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135" w:rsidRPr="0084592E" w:rsidRDefault="0084592E" w:rsidP="0084592E">
      <w:pPr>
        <w:widowControl w:val="0"/>
        <w:spacing w:line="240" w:lineRule="auto"/>
        <w:contextualSpacing/>
        <w:rPr>
          <w:rFonts w:cs="Traditional Arabic"/>
          <w:b/>
          <w:bCs/>
          <w:sz w:val="44"/>
          <w:szCs w:val="44"/>
          <w:rtl/>
          <w:lang w:bidi="ar-EG"/>
        </w:rPr>
      </w:pPr>
      <w:r>
        <w:rPr>
          <w:rFonts w:ascii="Times New Roman" w:eastAsia="Batang" w:hAnsi="Times New Roman" w:cs="Traditional Arabic" w:hint="cs"/>
          <w:b/>
          <w:bCs/>
          <w:sz w:val="32"/>
          <w:szCs w:val="32"/>
          <w:rtl/>
          <w:lang w:eastAsia="ar-SA"/>
        </w:rPr>
        <w:t xml:space="preserve">                                      </w:t>
      </w:r>
      <w:r w:rsidR="007D6135" w:rsidRPr="0084592E">
        <w:rPr>
          <w:rFonts w:cs="Traditional Arabic" w:hint="cs"/>
          <w:b/>
          <w:bCs/>
          <w:sz w:val="44"/>
          <w:szCs w:val="44"/>
          <w:rtl/>
          <w:lang w:bidi="ar-EG"/>
        </w:rPr>
        <w:t>بسم الله الرحمن الرحيم</w:t>
      </w:r>
    </w:p>
    <w:p w:rsidR="007D6135" w:rsidRPr="0084592E" w:rsidRDefault="0084592E" w:rsidP="0084592E">
      <w:pPr>
        <w:widowControl w:val="0"/>
        <w:spacing w:line="240" w:lineRule="auto"/>
        <w:contextualSpacing/>
        <w:rPr>
          <w:rFonts w:cs="Traditional Arabic"/>
          <w:b/>
          <w:bCs/>
          <w:sz w:val="44"/>
          <w:szCs w:val="44"/>
          <w:rtl/>
          <w:lang w:bidi="ar-EG"/>
        </w:rPr>
      </w:pPr>
      <w:r w:rsidRPr="0084592E">
        <w:rPr>
          <w:rFonts w:cs="Traditional Arabic" w:hint="cs"/>
          <w:b/>
          <w:bCs/>
          <w:sz w:val="44"/>
          <w:szCs w:val="44"/>
          <w:rtl/>
          <w:lang w:bidi="ar-EG"/>
        </w:rPr>
        <w:t xml:space="preserve">                              </w:t>
      </w:r>
      <w:r>
        <w:rPr>
          <w:rFonts w:cs="Traditional Arabic" w:hint="cs"/>
          <w:b/>
          <w:bCs/>
          <w:sz w:val="44"/>
          <w:szCs w:val="44"/>
          <w:rtl/>
          <w:lang w:bidi="ar-EG"/>
        </w:rPr>
        <w:t xml:space="preserve"> </w:t>
      </w:r>
      <w:r w:rsidRPr="0084592E">
        <w:rPr>
          <w:rFonts w:cs="Traditional Arabic" w:hint="cs"/>
          <w:b/>
          <w:bCs/>
          <w:sz w:val="44"/>
          <w:szCs w:val="44"/>
          <w:rtl/>
          <w:lang w:bidi="ar-EG"/>
        </w:rPr>
        <w:t xml:space="preserve"> </w:t>
      </w:r>
      <w:r w:rsidR="007D6135" w:rsidRPr="0084592E">
        <w:rPr>
          <w:rFonts w:cs="Traditional Arabic" w:hint="cs"/>
          <w:b/>
          <w:bCs/>
          <w:sz w:val="44"/>
          <w:szCs w:val="44"/>
          <w:rtl/>
          <w:lang w:bidi="ar-EG"/>
        </w:rPr>
        <w:t>كتاب الزكاة</w:t>
      </w:r>
    </w:p>
    <w:p w:rsidR="00F04C85" w:rsidRDefault="00F04C85" w:rsidP="0084592E">
      <w:pPr>
        <w:widowControl w:val="0"/>
        <w:spacing w:before="240" w:line="240" w:lineRule="auto"/>
        <w:contextualSpacing/>
        <w:jc w:val="both"/>
        <w:rPr>
          <w:rFonts w:cs="Traditional Arabic"/>
          <w:b/>
          <w:bCs/>
          <w:sz w:val="32"/>
          <w:szCs w:val="32"/>
          <w:rtl/>
          <w:lang w:bidi="ar-EG"/>
        </w:rPr>
      </w:pPr>
    </w:p>
    <w:p w:rsidR="006C4BEA" w:rsidRDefault="007D6135" w:rsidP="0084592E">
      <w:pPr>
        <w:widowControl w:val="0"/>
        <w:spacing w:before="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لغة: النماءُ والزيادة، يقال: زكا الزرع، إذا نما وزاد وتطلق على المدح والتطهير، والصلاح.</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وسمي المخرج زكاة لأَنه يزيد في المخرج منه ويقيه الآفات </w:t>
      </w:r>
    </w:p>
    <w:p w:rsidR="0084592E" w:rsidRDefault="007D6135" w:rsidP="00F04C8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الشرع: حق واجب في مال خاص لطائفة مخصوصة، في وقت مخصوص </w:t>
      </w:r>
    </w:p>
    <w:p w:rsidR="0084592E" w:rsidRDefault="007D6135" w:rsidP="00F04C8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(تجب) الزكاة في سائمة بهيمة الأنعام </w:t>
      </w:r>
    </w:p>
    <w:p w:rsidR="0084592E" w:rsidRDefault="007D6135" w:rsidP="00F04C8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والخارج من الأرض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والأَثمان،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وعروض التجارة، </w:t>
      </w:r>
    </w:p>
    <w:p w:rsidR="007D6135" w:rsidRPr="00CA7102" w:rsidRDefault="007D6135" w:rsidP="00F04C8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ويأْتي تفصيلها.</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(بشروط خمسة) </w:t>
      </w:r>
      <w:r w:rsidR="0084592E">
        <w:rPr>
          <w:rFonts w:cs="Traditional Arabic" w:hint="cs"/>
          <w:b/>
          <w:bCs/>
          <w:sz w:val="32"/>
          <w:szCs w:val="32"/>
          <w:rtl/>
          <w:lang w:bidi="ar-EG"/>
        </w:rPr>
        <w:t xml:space="preserve">: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أَحدها (حرية)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فلا تجب على عبد، لأَنه لا مال 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على مكاتب، لأَنه عبد، وملكه غير تام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وتجب على مبعض بقدر حريته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الثاني (إسلام)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فلا تجب على كافر، أصلي أو مرتد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فلا يقضيها إذا أَسلم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 الثالث (ملك نصاب)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F04C85" w:rsidRDefault="00F04C85" w:rsidP="0084592E">
      <w:pPr>
        <w:widowControl w:val="0"/>
        <w:spacing w:line="240" w:lineRule="auto"/>
        <w:contextualSpacing/>
        <w:jc w:val="both"/>
        <w:rPr>
          <w:rFonts w:cs="Traditional Arabic"/>
          <w:b/>
          <w:bCs/>
          <w:sz w:val="32"/>
          <w:szCs w:val="32"/>
          <w:rtl/>
          <w:lang w:bidi="ar-EG"/>
        </w:rPr>
      </w:pPr>
    </w:p>
    <w:p w:rsidR="00F04C85" w:rsidRDefault="00F04C85" w:rsidP="0084592E">
      <w:pPr>
        <w:widowControl w:val="0"/>
        <w:spacing w:line="240" w:lineRule="auto"/>
        <w:contextualSpacing/>
        <w:jc w:val="both"/>
        <w:rPr>
          <w:rFonts w:cs="Traditional Arabic"/>
          <w:b/>
          <w:bCs/>
          <w:sz w:val="32"/>
          <w:szCs w:val="32"/>
          <w:rtl/>
          <w:lang w:bidi="ar-EG"/>
        </w:rPr>
      </w:pPr>
    </w:p>
    <w:p w:rsidR="0084592E" w:rsidRDefault="007D6135" w:rsidP="00F04C8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لصغير أو مجنون، لعموم الأَخبار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وأقوال الصحابة </w:t>
      </w:r>
    </w:p>
    <w:p w:rsidR="007D6135" w:rsidRPr="00CA7102"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نقص عنه فلا زكاة إلا الركاز</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الرابع (استقراره) أي تمام الملك في الجملة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فلا زكاة في دين الكتابة لعدم استقراره، لأنه يملك تعجيز نفسه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الخامس (مضي الحول)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4592E"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لقول عائشة عن النبي </w:t>
      </w:r>
      <w:r w:rsidRPr="00CA7102">
        <w:rPr>
          <w:rFonts w:ascii="Brickletter" w:hAnsi="Brickletter" w:cs="Traditional Arabic"/>
          <w:b/>
          <w:bCs/>
          <w:sz w:val="32"/>
          <w:szCs w:val="32"/>
          <w:rtl/>
          <w:lang w:bidi="ar-EG"/>
        </w:rPr>
        <w:t>صلى الله عليه وسلم</w:t>
      </w:r>
      <w:r w:rsidRPr="00CA7102">
        <w:rPr>
          <w:rFonts w:cs="Traditional Arabic" w:hint="eastAsia"/>
          <w:b/>
          <w:bCs/>
          <w:sz w:val="32"/>
          <w:szCs w:val="32"/>
          <w:rtl/>
          <w:lang w:bidi="ar-EG"/>
        </w:rPr>
        <w:t>«</w:t>
      </w:r>
      <w:r w:rsidRPr="00CA7102">
        <w:rPr>
          <w:rFonts w:cs="Traditional Arabic" w:hint="cs"/>
          <w:b/>
          <w:bCs/>
          <w:sz w:val="32"/>
          <w:szCs w:val="32"/>
          <w:rtl/>
          <w:lang w:bidi="ar-EG"/>
        </w:rPr>
        <w:t>لا زكاة في مال حتى يحول عليه الحول</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w:t>
      </w:r>
      <w:r w:rsidR="0084592E">
        <w:rPr>
          <w:rFonts w:cs="Traditional Arabic" w:hint="cs"/>
          <w:b/>
          <w:bCs/>
          <w:sz w:val="32"/>
          <w:szCs w:val="32"/>
          <w:rtl/>
          <w:lang w:bidi="ar-EG"/>
        </w:rPr>
        <w:t xml:space="preserve"> </w:t>
      </w:r>
      <w:r w:rsidRPr="00CA7102">
        <w:rPr>
          <w:rFonts w:cs="Traditional Arabic" w:hint="cs"/>
          <w:b/>
          <w:bCs/>
          <w:sz w:val="32"/>
          <w:szCs w:val="32"/>
          <w:rtl/>
          <w:lang w:bidi="ar-EG"/>
        </w:rPr>
        <w:t xml:space="preserve">ابن ماجه ورفقًا بالمالك ليتكامل النماءُ فيواسي منه </w:t>
      </w:r>
    </w:p>
    <w:p w:rsidR="0079437E" w:rsidRDefault="0079437E" w:rsidP="0084592E">
      <w:pPr>
        <w:widowControl w:val="0"/>
        <w:spacing w:line="240" w:lineRule="auto"/>
        <w:contextualSpacing/>
        <w:jc w:val="both"/>
        <w:rPr>
          <w:rFonts w:cs="Traditional Arabic"/>
          <w:b/>
          <w:bCs/>
          <w:sz w:val="32"/>
          <w:szCs w:val="32"/>
          <w:rtl/>
          <w:lang w:bidi="ar-EG"/>
        </w:rPr>
      </w:pP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ويعفى فيه عن نصف يوم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(في غير المعشر) أي الحبوب والثمار</w:t>
      </w:r>
    </w:p>
    <w:p w:rsidR="0084592E"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 xml:space="preserve"> وَآتُوا حَقَّهُ يَوْمَ حَصَادِهِ</w:t>
      </w:r>
      <w:r w:rsidRPr="00CA7102">
        <w:rPr>
          <w:rFonts w:cs="Traditional Arabic"/>
          <w:b/>
          <w:bCs/>
          <w:sz w:val="32"/>
          <w:szCs w:val="32"/>
          <w:rtl/>
          <w:lang w:bidi="ar-EG"/>
        </w:rPr>
        <w:t xml:space="preserve"> </w:t>
      </w:r>
      <w:r w:rsidRPr="00CA7102">
        <w:rPr>
          <w:rFonts w:ascii="AGA Arabesque" w:hAnsi="AGA Arabesque" w:cs="Traditional Arabic"/>
          <w:b/>
          <w:bCs/>
          <w:sz w:val="32"/>
          <w:szCs w:val="32"/>
          <w:lang w:bidi="ar-EG"/>
        </w:rPr>
        <w:t></w:t>
      </w:r>
      <w:r w:rsidRPr="00CA7102">
        <w:rPr>
          <w:rFonts w:cs="Traditional Arabic" w:hint="cs"/>
          <w:b/>
          <w:bCs/>
          <w:sz w:val="32"/>
          <w:szCs w:val="32"/>
          <w:rtl/>
          <w:lang w:bidi="ar-EG"/>
        </w:rPr>
        <w:t xml:space="preserve">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المعدن والركاز والعسل، قياسًا عليهما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استفاد مالاً بإرث أو هبة ونحوهما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فلا زكاة فيه حتى يحول عليه الحول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4592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(الإنتاج السائمة، </w:t>
      </w:r>
    </w:p>
    <w:p w:rsidR="007D6135" w:rsidRPr="00CA7102"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وربح التجارة</w:t>
      </w:r>
    </w:p>
    <w:p w:rsidR="008123C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ولو لم يبلغ) النتاج أو الربح (نصابًا، فإن حولهما حول أصليهما) </w:t>
      </w:r>
    </w:p>
    <w:p w:rsidR="008123CE"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فيجب ضمها إلى ما عنده (إن كان نصابًا) </w:t>
      </w:r>
    </w:p>
    <w:p w:rsidR="008123C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لقول عمر: اعتد عليهم بالسخلة ولا تأْخذها منهم. رواه مالك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123CE"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ولقول علي: عُدّ عليهم الصغار والكـبار </w:t>
      </w:r>
    </w:p>
    <w:p w:rsidR="008123CE" w:rsidRDefault="007D6135" w:rsidP="0084592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فلو ماتت واحدة من الأُمَّات فنتجت سخلة انقطع، </w:t>
      </w:r>
    </w:p>
    <w:p w:rsidR="008123CE" w:rsidRDefault="007D6135" w:rsidP="008123C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بـخلاف مـا لـو نـتجت ثـم ماتت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123CE"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(وإلا) يكن الأَصل نصابًا (ف) ـحول الجميع (من كماله) نصابًا </w:t>
      </w:r>
    </w:p>
    <w:p w:rsidR="008C630F"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فلو ملك خمسًا وثلاثين شاة، فنتجت شيئًا فشيئًا، فحولها من حين تبلغ أربعين </w:t>
      </w:r>
    </w:p>
    <w:p w:rsidR="008C630F"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وكذا لو ملك ثمانية عشر مثقالاً وربحت شيئًا فشيئًا، فحولها منذ بلغت عشرين </w:t>
      </w:r>
    </w:p>
    <w:p w:rsidR="008C630F" w:rsidRDefault="007D6135" w:rsidP="008123C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يبني الوارث على حول الموروث</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123C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ويضم المستفاد إلى نصاب بيده من جنسه أو في حكمه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C630F" w:rsidRDefault="007D6135" w:rsidP="008C63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ويزكي كل واحد إذا تم حوله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C63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(ومن كان له دين أو حق) من مغصوب أو مسروق أو موروث مجهول ونحوه (من صداق وغيره)، </w:t>
      </w:r>
      <w:r w:rsidRPr="00CA7102">
        <w:rPr>
          <w:rFonts w:cs="Traditional Arabic" w:hint="cs"/>
          <w:b/>
          <w:bCs/>
          <w:sz w:val="32"/>
          <w:szCs w:val="32"/>
          <w:rtl/>
          <w:lang w:bidi="ar-EG"/>
        </w:rPr>
        <w:lastRenderedPageBreak/>
        <w:t>كثمن مبيع وقرض</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(على مليء) باذل (أو غيره أدى زكاته إذا قبضه لما مضى) روي عن علي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C630F" w:rsidRDefault="007D6135" w:rsidP="008C63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لأَنه يقدر على قبضه والانتفاع به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C63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قصد ببقائه عليه الفرار من الزكاة أولا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C630F" w:rsidRDefault="007D6135" w:rsidP="008C63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قبض دون نصاب زكاه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وكذا لو كان بيده دون نصاب وباقيه دين أو غصب أو ضال </w:t>
      </w:r>
    </w:p>
    <w:p w:rsidR="001E5D74" w:rsidRDefault="007D6135" w:rsidP="008C63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والحوالة به أو الإبراء كالقبض</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8C63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زكاة في مال من عليه دين ينقص النصاب)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
      </w:r>
      <w:r w:rsidRPr="00CA7102">
        <w:rPr>
          <w:rFonts w:ascii="Traditional Arabic" w:hAnsi="Traditional Arabic" w:cs="Traditional Arabic" w:hint="cs"/>
          <w:b/>
          <w:bCs/>
          <w:sz w:val="32"/>
          <w:szCs w:val="32"/>
          <w:vertAlign w:val="superscript"/>
          <w:rtl/>
          <w:lang w:bidi="ar-EG"/>
        </w:rPr>
        <w:t>)</w:t>
      </w:r>
    </w:p>
    <w:p w:rsidR="007D6135" w:rsidRPr="00CA7102" w:rsidRDefault="007D6135" w:rsidP="008C63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فالدين وإن لم يكن من جنس المال مانع من وجوب الزكاة في قدره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كان المال) المزكى (ظاهرًا) كالمواشي والحبوب والثمار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9437E" w:rsidP="001E5D74">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(وك</w:t>
      </w:r>
      <w:r w:rsidR="007D6135" w:rsidRPr="00CA7102">
        <w:rPr>
          <w:rFonts w:cs="Traditional Arabic" w:hint="cs"/>
          <w:b/>
          <w:bCs/>
          <w:sz w:val="32"/>
          <w:szCs w:val="32"/>
          <w:rtl/>
          <w:lang w:bidi="ar-EG"/>
        </w:rPr>
        <w:t>ف</w:t>
      </w:r>
      <w:r>
        <w:rPr>
          <w:rFonts w:cs="Traditional Arabic" w:hint="cs"/>
          <w:b/>
          <w:bCs/>
          <w:sz w:val="32"/>
          <w:szCs w:val="32"/>
          <w:rtl/>
          <w:lang w:bidi="ar-EG"/>
        </w:rPr>
        <w:t>ا</w:t>
      </w:r>
      <w:r w:rsidR="007D6135" w:rsidRPr="00CA7102">
        <w:rPr>
          <w:rFonts w:cs="Traditional Arabic" w:hint="cs"/>
          <w:b/>
          <w:bCs/>
          <w:sz w:val="32"/>
          <w:szCs w:val="32"/>
          <w:rtl/>
          <w:lang w:bidi="ar-EG"/>
        </w:rPr>
        <w:t>رة كدين)</w:t>
      </w:r>
      <w:r w:rsidR="007D6135" w:rsidRPr="00CA7102">
        <w:rPr>
          <w:rFonts w:ascii="Traditional Arabic" w:hAnsi="Traditional Arabic" w:cs="Traditional Arabic" w:hint="cs"/>
          <w:b/>
          <w:bCs/>
          <w:sz w:val="32"/>
          <w:szCs w:val="32"/>
          <w:vertAlign w:val="superscript"/>
          <w:rtl/>
          <w:lang w:bidi="ar-EG"/>
        </w:rPr>
        <w:t>(</w:t>
      </w:r>
      <w:r w:rsidR="007D6135" w:rsidRPr="00CA7102">
        <w:rPr>
          <w:rFonts w:ascii="Traditional Arabic" w:hAnsi="Traditional Arabic" w:cs="Traditional Arabic"/>
          <w:b/>
          <w:bCs/>
          <w:sz w:val="32"/>
          <w:szCs w:val="32"/>
          <w:vertAlign w:val="superscript"/>
          <w:rtl/>
          <w:lang w:bidi="ar-EG"/>
        </w:rPr>
        <w:footnoteReference w:id="30"/>
      </w:r>
      <w:r w:rsidR="007D6135" w:rsidRPr="00CA7102">
        <w:rPr>
          <w:rFonts w:ascii="Traditional Arabic" w:hAnsi="Traditional Arabic" w:cs="Traditional Arabic" w:hint="cs"/>
          <w:b/>
          <w:bCs/>
          <w:sz w:val="32"/>
          <w:szCs w:val="32"/>
          <w:vertAlign w:val="superscript"/>
          <w:rtl/>
          <w:lang w:bidi="ar-EG"/>
        </w:rPr>
        <w:t>)</w:t>
      </w:r>
      <w:r w:rsidR="007D6135" w:rsidRPr="00CA7102">
        <w:rPr>
          <w:rFonts w:cs="Traditional Arabic" w:hint="cs"/>
          <w:b/>
          <w:bCs/>
          <w:sz w:val="32"/>
          <w:szCs w:val="32"/>
          <w:rtl/>
          <w:lang w:bidi="ar-EG"/>
        </w:rPr>
        <w:t xml:space="preserve"> </w:t>
      </w:r>
    </w:p>
    <w:p w:rsidR="001E5D74"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نذر مطلق.وزكاة ودين حج وغيره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يجب قضاؤه، أشبه دين الآدمي ولقوله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دين الله أحق بالوفاء</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ومتى برئ ابتدأ حولاً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ملك نصابًا صغارًا انعقد حوله حين ملكه) لعموم 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في أربعين شاةً شاةٌ</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7D6135" w:rsidRPr="00CA7102" w:rsidRDefault="007D6135" w:rsidP="0079437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لأنها تقع على الكبير والصغير.</w:t>
      </w:r>
    </w:p>
    <w:p w:rsidR="001E5D74" w:rsidRDefault="007D6135" w:rsidP="001E5D74">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لكن لو تغذت باللبن فقط لم تجب، لعدم السوم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1E5D74">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نقص النصاب في بعض الحول) انقطع، لعدم الشرط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9437E" w:rsidRDefault="007D6135" w:rsidP="00237361">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لكن يعفى في الأثمان وقيم العروض عن نقص يسير كحبة وحبتين، لعدم انضباطه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1E5D74">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باعه) </w:t>
      </w:r>
      <w:r w:rsidRPr="00CA7102">
        <w:rPr>
          <w:rFonts w:cs="Traditional Arabic"/>
          <w:b/>
          <w:bCs/>
          <w:sz w:val="32"/>
          <w:szCs w:val="32"/>
          <w:rtl/>
          <w:lang w:bidi="ar-EG"/>
        </w:rPr>
        <w:t>–</w:t>
      </w:r>
      <w:r w:rsidRPr="00CA7102">
        <w:rPr>
          <w:rFonts w:cs="Traditional Arabic" w:hint="cs"/>
          <w:b/>
          <w:bCs/>
          <w:sz w:val="32"/>
          <w:szCs w:val="32"/>
          <w:rtl/>
          <w:lang w:bidi="ar-EG"/>
        </w:rPr>
        <w:t xml:space="preserve"> ولو مع خيار </w:t>
      </w:r>
      <w:r w:rsidRPr="00CA7102">
        <w:rPr>
          <w:rFonts w:cs="Traditional Arabic"/>
          <w:b/>
          <w:bCs/>
          <w:sz w:val="32"/>
          <w:szCs w:val="32"/>
          <w:rtl/>
          <w:lang w:bidi="ar-EG"/>
        </w:rPr>
        <w:t>–</w:t>
      </w:r>
      <w:r w:rsidRPr="00CA7102">
        <w:rPr>
          <w:rFonts w:cs="Traditional Arabic" w:hint="cs"/>
          <w:b/>
          <w:bCs/>
          <w:sz w:val="32"/>
          <w:szCs w:val="32"/>
          <w:rtl/>
          <w:lang w:bidi="ar-EG"/>
        </w:rPr>
        <w:t xml:space="preserve"> بغير جنسه انقطع الحول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5C098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أبدله بغير جنسه، لا فرارًا من الزكاة انقطع الحول) لما تقدم.</w:t>
      </w:r>
    </w:p>
    <w:p w:rsidR="001E5D74" w:rsidRDefault="001E5D74" w:rsidP="001E5D74">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ويستأْنف حولا،</w:t>
      </w:r>
      <w:r w:rsidR="007D6135" w:rsidRPr="00CA7102">
        <w:rPr>
          <w:rFonts w:cs="Traditional Arabic" w:hint="cs"/>
          <w:b/>
          <w:bCs/>
          <w:sz w:val="32"/>
          <w:szCs w:val="32"/>
          <w:rtl/>
          <w:lang w:bidi="ar-EG"/>
        </w:rPr>
        <w:t>إلا في ذهب بفضة وبالعكس، لأَنهما كالجنس الواحد</w:t>
      </w:r>
      <w:r w:rsidR="007D6135" w:rsidRPr="00CA7102">
        <w:rPr>
          <w:rFonts w:ascii="Traditional Arabic" w:hAnsi="Traditional Arabic" w:cs="Traditional Arabic" w:hint="cs"/>
          <w:b/>
          <w:bCs/>
          <w:sz w:val="32"/>
          <w:szCs w:val="32"/>
          <w:vertAlign w:val="superscript"/>
          <w:rtl/>
          <w:lang w:bidi="ar-EG"/>
        </w:rPr>
        <w:t>(</w:t>
      </w:r>
      <w:r w:rsidR="007D6135" w:rsidRPr="00CA7102">
        <w:rPr>
          <w:rFonts w:ascii="Traditional Arabic" w:hAnsi="Traditional Arabic" w:cs="Traditional Arabic"/>
          <w:b/>
          <w:bCs/>
          <w:sz w:val="32"/>
          <w:szCs w:val="32"/>
          <w:vertAlign w:val="superscript"/>
          <w:rtl/>
          <w:lang w:bidi="ar-EG"/>
        </w:rPr>
        <w:footnoteReference w:id="37"/>
      </w:r>
      <w:r w:rsidR="007D6135" w:rsidRPr="00CA7102">
        <w:rPr>
          <w:rFonts w:ascii="Traditional Arabic" w:hAnsi="Traditional Arabic" w:cs="Traditional Arabic" w:hint="cs"/>
          <w:b/>
          <w:bCs/>
          <w:sz w:val="32"/>
          <w:szCs w:val="32"/>
          <w:vertAlign w:val="superscript"/>
          <w:rtl/>
          <w:lang w:bidi="ar-EG"/>
        </w:rPr>
        <w:t>)</w:t>
      </w:r>
      <w:r w:rsidR="007D6135" w:rsidRPr="00CA7102">
        <w:rPr>
          <w:rFonts w:cs="Traditional Arabic" w:hint="cs"/>
          <w:b/>
          <w:bCs/>
          <w:sz w:val="32"/>
          <w:szCs w:val="32"/>
          <w:rtl/>
          <w:lang w:bidi="ar-EG"/>
        </w:rPr>
        <w:t xml:space="preserve">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ويخرج مما معه عند الوجوب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وإذا اشترى عرضًا لتجارة بنقد، أو باعه به، بني على حول الأَول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5C098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الزكاة تجب في قيم العروض، وهي من جنس النقد </w:t>
      </w:r>
    </w:p>
    <w:p w:rsidR="007D6135" w:rsidRPr="00CA7102" w:rsidRDefault="007D6135" w:rsidP="005C098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قصد بذلك الفرار من الزكاة لم تسقط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لأَنه قصد به إسقاط حق غيره فلم تسقط.</w:t>
      </w:r>
    </w:p>
    <w:p w:rsidR="001E5D74" w:rsidRDefault="007D6135" w:rsidP="005C098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كالمطلق في مرض الموت </w:t>
      </w:r>
    </w:p>
    <w:p w:rsidR="001E5D74" w:rsidRDefault="007D6135" w:rsidP="005C098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ادعى عدم الفرار وثم قرينة عمل بها وإلا فقوله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أبدله بـ)ـنصاب من (جنسه) كأربعين شاة بمثلها أو أكثر (بنى على حوله)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3348F"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والزائد تبع للأَصل في حوله كنتاج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فلو أَبدل مائة شاة بمائتين، لزمه شاتان إذا حال حول المائة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أَبدله بدون نصاب انقطع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E5D74" w:rsidRDefault="007D6135" w:rsidP="005C098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(وتجب الزكاة في عين المال) الذي لو دفع زكاته منه أجزأت </w:t>
      </w:r>
    </w:p>
    <w:p w:rsidR="001E5D74" w:rsidRDefault="007D6135" w:rsidP="005C098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كالذهب والفضة والبقر والغنم السائمة ونحوها </w:t>
      </w:r>
    </w:p>
    <w:p w:rsidR="001E5D74" w:rsidRDefault="007D6135" w:rsidP="005C098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في أربعين شاةً شاةٌ</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وفيما سقت السماءُ العشر</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ونحو ذلك و"في" للظرفية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وتعلقها بالمال كتعلق أَرش جناية برقبة الجاني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فللمالك إخراجها من غيره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والنماءُ بعد وجوبها 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أَتلفه لزمه ما وجب فيه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وله التصرف فيه ببيع وغيره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فلذلك قال (ولها تعلق بالذمة) أي ذمة المزكي، لأَنه المطالب بها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يعتبر في وجوبها إمكان الأداء)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E5D74" w:rsidRDefault="007D6135" w:rsidP="009D52BF">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كسائر العبادات، فإن الصوم يجب على المريض والحائض والصلاة تجب على المغمي عليه والنائم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فتجب في الدين والمال الغائب ونحوه كما تقدم </w:t>
      </w:r>
    </w:p>
    <w:p w:rsidR="001E5D74" w:rsidRDefault="007D6135" w:rsidP="001E5D74">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لكن لا يلزمه الإخراج قبل حصوله بيده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1E5D74">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يعتبر في وجوبها أيضًا (بقاءُ المال)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E5D74">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فلا تسقط بتلفه، فرط أو لم يفرط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كدين الآدمي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73348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إلا إذا تلف زرع أو ثمر بجائحة قبل حصاد وجذاذ </w:t>
      </w:r>
    </w:p>
    <w:p w:rsidR="001E5D74"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(والزكاة) إذا مات من وجبت عليه (كالدين في التركة)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E5D74"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فدين الله أحق بالوفاء</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7D6135" w:rsidRPr="00CA7102" w:rsidRDefault="007D6135" w:rsidP="001E5D7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وجبت، وعليه دين برهن، وضاق المال قدم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E5D74" w:rsidRDefault="007D6135" w:rsidP="001E5D74">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وإلا تحاصَّا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Default="007D6135" w:rsidP="001E5D74">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ويقدم نذر معين، وأُضحية معينة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9D52BF" w:rsidRDefault="009D52BF" w:rsidP="001E5D74">
      <w:pPr>
        <w:widowControl w:val="0"/>
        <w:spacing w:before="240" w:after="240" w:line="240" w:lineRule="auto"/>
        <w:contextualSpacing/>
        <w:jc w:val="both"/>
        <w:rPr>
          <w:rFonts w:cs="Traditional Arabic"/>
          <w:b/>
          <w:bCs/>
          <w:sz w:val="32"/>
          <w:szCs w:val="32"/>
          <w:rtl/>
          <w:lang w:bidi="ar-EG"/>
        </w:rPr>
      </w:pPr>
    </w:p>
    <w:p w:rsidR="009D52BF" w:rsidRDefault="009D52BF" w:rsidP="001E5D74">
      <w:pPr>
        <w:widowControl w:val="0"/>
        <w:spacing w:before="240" w:after="240" w:line="240" w:lineRule="auto"/>
        <w:contextualSpacing/>
        <w:jc w:val="both"/>
        <w:rPr>
          <w:rFonts w:cs="Traditional Arabic"/>
          <w:b/>
          <w:bCs/>
          <w:sz w:val="32"/>
          <w:szCs w:val="32"/>
          <w:rtl/>
          <w:lang w:bidi="ar-EG"/>
        </w:rPr>
      </w:pPr>
    </w:p>
    <w:p w:rsidR="009D52BF" w:rsidRDefault="009D52BF" w:rsidP="001E5D74">
      <w:pPr>
        <w:widowControl w:val="0"/>
        <w:spacing w:before="240" w:after="240" w:line="240" w:lineRule="auto"/>
        <w:contextualSpacing/>
        <w:jc w:val="both"/>
        <w:rPr>
          <w:rFonts w:cs="Traditional Arabic"/>
          <w:b/>
          <w:bCs/>
          <w:sz w:val="32"/>
          <w:szCs w:val="32"/>
          <w:rtl/>
          <w:lang w:bidi="ar-EG"/>
        </w:rPr>
      </w:pPr>
    </w:p>
    <w:p w:rsidR="009D52BF" w:rsidRDefault="009D52BF" w:rsidP="001E5D74">
      <w:pPr>
        <w:widowControl w:val="0"/>
        <w:spacing w:before="240" w:after="240" w:line="240" w:lineRule="auto"/>
        <w:contextualSpacing/>
        <w:jc w:val="both"/>
        <w:rPr>
          <w:rFonts w:cs="Traditional Arabic"/>
          <w:b/>
          <w:bCs/>
          <w:sz w:val="32"/>
          <w:szCs w:val="32"/>
          <w:rtl/>
          <w:lang w:bidi="ar-EG"/>
        </w:rPr>
      </w:pPr>
    </w:p>
    <w:p w:rsidR="009D52BF" w:rsidRPr="00CA7102" w:rsidRDefault="009D52BF" w:rsidP="001E5D74">
      <w:pPr>
        <w:widowControl w:val="0"/>
        <w:spacing w:before="240" w:after="240" w:line="240" w:lineRule="auto"/>
        <w:contextualSpacing/>
        <w:jc w:val="both"/>
        <w:rPr>
          <w:rFonts w:cs="Traditional Arabic"/>
          <w:b/>
          <w:bCs/>
          <w:sz w:val="32"/>
          <w:szCs w:val="32"/>
          <w:rtl/>
          <w:lang w:bidi="ar-EG"/>
        </w:rPr>
      </w:pPr>
    </w:p>
    <w:p w:rsidR="009D52BF" w:rsidRDefault="001E5D74" w:rsidP="001E5D74">
      <w:pPr>
        <w:widowControl w:val="0"/>
        <w:spacing w:before="240" w:after="240" w:line="240" w:lineRule="auto"/>
        <w:contextualSpacing/>
        <w:rPr>
          <w:rFonts w:cs="Traditional Arabic"/>
          <w:b/>
          <w:bCs/>
          <w:sz w:val="32"/>
          <w:szCs w:val="32"/>
          <w:rtl/>
          <w:lang w:bidi="ar-EG"/>
        </w:rPr>
      </w:pPr>
      <w:r>
        <w:rPr>
          <w:rFonts w:cs="Traditional Arabic" w:hint="cs"/>
          <w:b/>
          <w:bCs/>
          <w:sz w:val="32"/>
          <w:szCs w:val="32"/>
          <w:rtl/>
          <w:lang w:bidi="ar-EG"/>
        </w:rPr>
        <w:t xml:space="preserve">                                      </w:t>
      </w:r>
    </w:p>
    <w:p w:rsidR="009D52BF" w:rsidRDefault="009D52BF" w:rsidP="001E5D74">
      <w:pPr>
        <w:widowControl w:val="0"/>
        <w:spacing w:before="240" w:after="240" w:line="240" w:lineRule="auto"/>
        <w:contextualSpacing/>
        <w:rPr>
          <w:rFonts w:cs="Traditional Arabic"/>
          <w:b/>
          <w:bCs/>
          <w:sz w:val="32"/>
          <w:szCs w:val="32"/>
          <w:rtl/>
          <w:lang w:bidi="ar-EG"/>
        </w:rPr>
      </w:pPr>
    </w:p>
    <w:p w:rsidR="009D52BF" w:rsidRDefault="009D52BF" w:rsidP="001E5D74">
      <w:pPr>
        <w:widowControl w:val="0"/>
        <w:spacing w:before="240" w:after="240" w:line="240" w:lineRule="auto"/>
        <w:contextualSpacing/>
        <w:rPr>
          <w:rFonts w:cs="Traditional Arabic"/>
          <w:b/>
          <w:bCs/>
          <w:sz w:val="32"/>
          <w:szCs w:val="32"/>
          <w:rtl/>
          <w:lang w:bidi="ar-EG"/>
        </w:rPr>
      </w:pPr>
    </w:p>
    <w:p w:rsidR="009D52BF" w:rsidRDefault="009D52BF" w:rsidP="001E5D74">
      <w:pPr>
        <w:widowControl w:val="0"/>
        <w:spacing w:before="240" w:after="240" w:line="240" w:lineRule="auto"/>
        <w:contextualSpacing/>
        <w:rPr>
          <w:rFonts w:cs="Traditional Arabic"/>
          <w:b/>
          <w:bCs/>
          <w:sz w:val="32"/>
          <w:szCs w:val="32"/>
          <w:rtl/>
          <w:lang w:bidi="ar-EG"/>
        </w:rPr>
      </w:pPr>
    </w:p>
    <w:p w:rsidR="009D52BF" w:rsidRDefault="009D52BF" w:rsidP="001E5D74">
      <w:pPr>
        <w:widowControl w:val="0"/>
        <w:spacing w:before="240" w:after="240" w:line="240" w:lineRule="auto"/>
        <w:contextualSpacing/>
        <w:rPr>
          <w:rFonts w:cs="Traditional Arabic"/>
          <w:b/>
          <w:bCs/>
          <w:sz w:val="32"/>
          <w:szCs w:val="32"/>
          <w:rtl/>
          <w:lang w:bidi="ar-EG"/>
        </w:rPr>
      </w:pPr>
    </w:p>
    <w:p w:rsidR="009D52BF" w:rsidRDefault="009D52BF" w:rsidP="001E5D74">
      <w:pPr>
        <w:widowControl w:val="0"/>
        <w:spacing w:before="240" w:after="240" w:line="240" w:lineRule="auto"/>
        <w:contextualSpacing/>
        <w:rPr>
          <w:rFonts w:cs="Traditional Arabic"/>
          <w:b/>
          <w:bCs/>
          <w:sz w:val="32"/>
          <w:szCs w:val="32"/>
          <w:rtl/>
          <w:lang w:bidi="ar-EG"/>
        </w:rPr>
      </w:pPr>
    </w:p>
    <w:p w:rsidR="009D52BF" w:rsidRDefault="009D52BF" w:rsidP="001E5D74">
      <w:pPr>
        <w:widowControl w:val="0"/>
        <w:spacing w:before="240" w:after="240" w:line="240" w:lineRule="auto"/>
        <w:contextualSpacing/>
        <w:rPr>
          <w:rFonts w:cs="Traditional Arabic"/>
          <w:b/>
          <w:bCs/>
          <w:sz w:val="32"/>
          <w:szCs w:val="32"/>
          <w:rtl/>
          <w:lang w:bidi="ar-EG"/>
        </w:rPr>
      </w:pPr>
    </w:p>
    <w:p w:rsidR="009D52BF" w:rsidRDefault="009D52BF" w:rsidP="001E5D74">
      <w:pPr>
        <w:widowControl w:val="0"/>
        <w:spacing w:before="240" w:after="240" w:line="240" w:lineRule="auto"/>
        <w:contextualSpacing/>
        <w:rPr>
          <w:rFonts w:cs="Traditional Arabic"/>
          <w:b/>
          <w:bCs/>
          <w:sz w:val="32"/>
          <w:szCs w:val="32"/>
          <w:rtl/>
          <w:lang w:bidi="ar-EG"/>
        </w:rPr>
      </w:pPr>
    </w:p>
    <w:p w:rsidR="00EA0844" w:rsidRDefault="00EA0844" w:rsidP="001E5D74">
      <w:pPr>
        <w:widowControl w:val="0"/>
        <w:spacing w:before="240" w:after="240" w:line="240" w:lineRule="auto"/>
        <w:contextualSpacing/>
        <w:rPr>
          <w:rFonts w:cs="Traditional Arabic"/>
          <w:b/>
          <w:bCs/>
          <w:sz w:val="32"/>
          <w:szCs w:val="32"/>
          <w:rtl/>
          <w:lang w:bidi="ar-EG"/>
        </w:rPr>
      </w:pPr>
    </w:p>
    <w:p w:rsidR="00EA0844" w:rsidRDefault="00EA0844" w:rsidP="001E5D74">
      <w:pPr>
        <w:widowControl w:val="0"/>
        <w:spacing w:before="240" w:after="240" w:line="240" w:lineRule="auto"/>
        <w:contextualSpacing/>
        <w:rPr>
          <w:rFonts w:cs="Traditional Arabic"/>
          <w:b/>
          <w:bCs/>
          <w:sz w:val="32"/>
          <w:szCs w:val="32"/>
          <w:rtl/>
          <w:lang w:bidi="ar-EG"/>
        </w:rPr>
      </w:pPr>
    </w:p>
    <w:p w:rsidR="007D6135" w:rsidRPr="00CA7102" w:rsidRDefault="009D52BF" w:rsidP="001A0326">
      <w:pPr>
        <w:widowControl w:val="0"/>
        <w:spacing w:before="240" w:after="240" w:line="240" w:lineRule="auto"/>
        <w:contextualSpacing/>
        <w:rPr>
          <w:rFonts w:cs="Traditional Arabic"/>
          <w:b/>
          <w:bCs/>
          <w:sz w:val="32"/>
          <w:szCs w:val="32"/>
          <w:rtl/>
          <w:lang w:bidi="ar-EG"/>
        </w:rPr>
      </w:pPr>
      <w:r>
        <w:rPr>
          <w:rFonts w:cs="Traditional Arabic" w:hint="cs"/>
          <w:b/>
          <w:bCs/>
          <w:sz w:val="32"/>
          <w:szCs w:val="32"/>
          <w:rtl/>
          <w:lang w:bidi="ar-EG"/>
        </w:rPr>
        <w:t xml:space="preserve">                                       </w:t>
      </w:r>
      <w:r w:rsidR="001E5D74">
        <w:rPr>
          <w:rFonts w:cs="Traditional Arabic" w:hint="cs"/>
          <w:b/>
          <w:bCs/>
          <w:sz w:val="32"/>
          <w:szCs w:val="32"/>
          <w:rtl/>
          <w:lang w:bidi="ar-EG"/>
        </w:rPr>
        <w:t xml:space="preserve"> </w:t>
      </w:r>
      <w:r w:rsidR="007D6135" w:rsidRPr="00CA7102">
        <w:rPr>
          <w:rFonts w:cs="Traditional Arabic" w:hint="cs"/>
          <w:b/>
          <w:bCs/>
          <w:sz w:val="32"/>
          <w:szCs w:val="32"/>
          <w:rtl/>
          <w:lang w:bidi="ar-EG"/>
        </w:rPr>
        <w:t>باب زكاة بهيمة الأنعام</w:t>
      </w:r>
    </w:p>
    <w:p w:rsidR="009D52BF" w:rsidRDefault="007D6135" w:rsidP="001A0326">
      <w:pPr>
        <w:widowControl w:val="0"/>
        <w:spacing w:before="24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وهي الإبل والبقر والغنم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وسميت بهيمة الأَنعام لأَنها لا تتكلم </w:t>
      </w:r>
    </w:p>
    <w:p w:rsidR="007D6135" w:rsidRPr="00CA7102" w:rsidRDefault="007D6135" w:rsidP="009D52BF">
      <w:pPr>
        <w:widowControl w:val="0"/>
        <w:spacing w:before="24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(تجب) الزكاة (في إبل) بخاتي أو عراب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(وبقر) أهلية أو وحشية،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ومنها الجواميس</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(وغنم) ضأْن أو معز، أَهلية أو وحشية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(إذا كانت) لدَرًّ ونسل، لا لعمل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67C89" w:rsidRDefault="007D6135" w:rsidP="00567C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وكانت (سائمة) أي راعية للمباح</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.(الحول أو أكثره) </w:t>
      </w:r>
    </w:p>
    <w:p w:rsidR="009D52BF" w:rsidRDefault="007D6135" w:rsidP="00567C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لحديث بهز بن حكيم عن أبيه عن جده، قال: سمعت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يقول </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في كل </w:t>
      </w:r>
      <w:r w:rsidRPr="00CA7102">
        <w:rPr>
          <w:rFonts w:cs="Traditional Arabic" w:hint="cs"/>
          <w:b/>
          <w:bCs/>
          <w:sz w:val="32"/>
          <w:szCs w:val="32"/>
          <w:rtl/>
          <w:lang w:bidi="ar-EG"/>
        </w:rPr>
        <w:lastRenderedPageBreak/>
        <w:t>إبل سائمة، في كل أربعين ابنة لبون</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أحمد وأبو داود والنسائي </w:t>
      </w:r>
    </w:p>
    <w:p w:rsidR="00DD2502" w:rsidRDefault="007D6135" w:rsidP="00567C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حديث الصديق </w:t>
      </w:r>
      <w:r w:rsidRPr="00CA7102">
        <w:rPr>
          <w:rFonts w:cs="Traditional Arabic" w:hint="eastAsia"/>
          <w:b/>
          <w:bCs/>
          <w:sz w:val="32"/>
          <w:szCs w:val="32"/>
          <w:rtl/>
          <w:lang w:bidi="ar-EG"/>
        </w:rPr>
        <w:t>«</w:t>
      </w:r>
      <w:r w:rsidRPr="00CA7102">
        <w:rPr>
          <w:rFonts w:cs="Traditional Arabic" w:hint="cs"/>
          <w:b/>
          <w:bCs/>
          <w:sz w:val="32"/>
          <w:szCs w:val="32"/>
          <w:rtl/>
          <w:lang w:bidi="ar-EG"/>
        </w:rPr>
        <w:t>وفي الغنم في سائمتها</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إلى آخره</w:t>
      </w:r>
    </w:p>
    <w:p w:rsidR="009D52BF"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فلا تجب في معلوفة،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إذا اشترى لها ما تأْكله،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جمع لها من المباح ما تأْكله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010AC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(فيجب في خمس وعشرين من الإبل بنت مخاض) إجماعًا </w:t>
      </w:r>
    </w:p>
    <w:p w:rsidR="009D52BF" w:rsidRDefault="007D6135" w:rsidP="00010AC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وهي ما تم لها سنة</w:t>
      </w:r>
      <w:r w:rsidR="00010ACE">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سميت بذلك لأن أمها قد حملت والماخض الحامل، </w:t>
      </w:r>
    </w:p>
    <w:p w:rsidR="007D6135" w:rsidRPr="00CA7102"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وليس كون أمها ماخضًا شرطًا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وإنما ذكر تعريفًا لها بغالب أحوالها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9D52BF"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يجب (فيما دونها) أي دون خمس وعشرين (في كل خمس شاة)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بصفة الإبل إن لم تكن معيبة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010AC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ففي خمس من الإبل كرام سمان شاة كريمة سمينة </w:t>
      </w:r>
    </w:p>
    <w:p w:rsidR="009D52BF" w:rsidRDefault="007D6135" w:rsidP="00010AC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كانت الإبل معيبة، ففيها شاة صحيحة، تنقص قيمتها بقدر نقص الإبل </w:t>
      </w:r>
    </w:p>
    <w:p w:rsidR="007D6135" w:rsidRPr="00CA7102"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يجزئُ بعير ولا بقرة، ولا نصفا شاتين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العشر شاتان،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خمس عشرة ثلاث شياه، </w:t>
      </w:r>
    </w:p>
    <w:p w:rsidR="009D52BF" w:rsidRDefault="007D6135" w:rsidP="00010AC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عشرين أَربع شياه، إجماعًا في الكل</w:t>
      </w:r>
    </w:p>
    <w:p w:rsidR="007D6135" w:rsidRPr="00CA7102"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 (وفي ست وثلاثين بنت لبون)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9D52BF" w:rsidRDefault="007D6135" w:rsidP="009D52B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ما تم لها سنتان، لأَن أُمها قد وضعت غالبًا، فهي ذات لبن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A0844" w:rsidRDefault="007D6135" w:rsidP="00DD250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ست وأربعين حقة)</w:t>
      </w:r>
      <w:r w:rsidR="00DD2502">
        <w:rPr>
          <w:rFonts w:cs="Traditional Arabic" w:hint="cs"/>
          <w:b/>
          <w:bCs/>
          <w:sz w:val="32"/>
          <w:szCs w:val="32"/>
          <w:rtl/>
          <w:lang w:bidi="ar-EG"/>
        </w:rPr>
        <w:t>ماتم لها ثلاث سنين،لأَنها استحقت أن يطرقها الفحل،</w:t>
      </w:r>
      <w:r w:rsidR="00EA0844">
        <w:rPr>
          <w:rFonts w:cs="Traditional Arabic" w:hint="cs"/>
          <w:b/>
          <w:bCs/>
          <w:sz w:val="32"/>
          <w:szCs w:val="32"/>
          <w:rtl/>
          <w:lang w:bidi="ar-EG"/>
        </w:rPr>
        <w:t>وأَن يحمل عليها</w:t>
      </w:r>
    </w:p>
    <w:p w:rsidR="009D52BF" w:rsidRDefault="007D6135" w:rsidP="00DD250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وتركب </w:t>
      </w:r>
    </w:p>
    <w:p w:rsidR="007D6135" w:rsidRPr="00CA7102" w:rsidRDefault="007D6135" w:rsidP="00010ACE">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إحدى وستين جذعة)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بالذال المعجمة، ما تم لها أَربع سنين، لأَنها تجذع إذا سقط سنها</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وهذا أعلى سن يجب في الزكاة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ست وسبعين بنتا لبون،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إحدى وتسعين حقتان) إجماعًا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(فإذا زادت عن مائة وعشرين واحدة فثلاث بنات لبون)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لحديث الصدقات الذي كتبه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وكان عند آل عمر بن الخطاب. رواه أبو داود والترمذي وحسنه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(ثـم في كل أربعين بنت لبون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كل خمسين حقه)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ففي مائة وثلاثين حـقة وبنتا لبون،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مـائة وأَربـعين حقتان وبنت لـبون،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مـائة وخمسين ثلاث حـقاق،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وفـي مائة وستين أربع بنات لبون،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مائة وسبعين حقة وثلاث بنات لبون، وهكذا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8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فإذا بلغت مائتين، خير بين أربع حقاق، وخمس بنات لبون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8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و</w:t>
      </w:r>
      <w:r w:rsidR="00EA0844">
        <w:rPr>
          <w:rFonts w:cs="Traditional Arabic" w:hint="cs"/>
          <w:b/>
          <w:bCs/>
          <w:sz w:val="32"/>
          <w:szCs w:val="32"/>
          <w:rtl/>
          <w:lang w:bidi="ar-EG"/>
        </w:rPr>
        <w:t>جبت عليه بنت لبون مثلاً وعدمها،أو كانت معيبة،فله أن يعدل إلى بنت مخاض،</w:t>
      </w:r>
      <w:r w:rsidRPr="00CA7102">
        <w:rPr>
          <w:rFonts w:cs="Traditional Arabic" w:hint="cs"/>
          <w:b/>
          <w:bCs/>
          <w:sz w:val="32"/>
          <w:szCs w:val="32"/>
          <w:rtl/>
          <w:lang w:bidi="ar-EG"/>
        </w:rPr>
        <w:t xml:space="preserve">ويدفع جبرانًا </w:t>
      </w:r>
    </w:p>
    <w:p w:rsidR="007D6135" w:rsidRPr="00CA7102"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إلى حقة ويأْخذه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8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وهو شاتان أو عشرون درهمًا، </w:t>
      </w:r>
    </w:p>
    <w:p w:rsidR="007D6135" w:rsidRPr="00CA7102"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ويجزئُ شاة وعشرة دراهم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8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9D52BF"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ويتعين على ولي محجور عليه إخراج أَدون مجزئٍ </w:t>
      </w:r>
    </w:p>
    <w:p w:rsidR="00DD2502" w:rsidRPr="00CA7102"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دخل لجبران في غير إبل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84"/>
      </w:r>
      <w:r w:rsidRPr="00CA7102">
        <w:rPr>
          <w:rFonts w:ascii="Traditional Arabic" w:hAnsi="Traditional Arabic" w:cs="Traditional Arabic" w:hint="cs"/>
          <w:b/>
          <w:bCs/>
          <w:sz w:val="32"/>
          <w:szCs w:val="32"/>
          <w:vertAlign w:val="superscript"/>
          <w:rtl/>
          <w:lang w:bidi="ar-EG"/>
        </w:rPr>
        <w:t>)</w:t>
      </w:r>
    </w:p>
    <w:p w:rsidR="007D6135" w:rsidRPr="00CA7102" w:rsidRDefault="009D52BF" w:rsidP="009D52BF">
      <w:pPr>
        <w:widowControl w:val="0"/>
        <w:spacing w:line="240" w:lineRule="auto"/>
        <w:contextualSpacing/>
        <w:rPr>
          <w:rFonts w:cs="Traditional Arabic"/>
          <w:b/>
          <w:bCs/>
          <w:sz w:val="32"/>
          <w:szCs w:val="32"/>
          <w:rtl/>
          <w:lang w:bidi="ar-EG"/>
        </w:rPr>
      </w:pPr>
      <w:r>
        <w:rPr>
          <w:rFonts w:cs="Traditional Arabic" w:hint="cs"/>
          <w:b/>
          <w:bCs/>
          <w:sz w:val="32"/>
          <w:szCs w:val="32"/>
          <w:rtl/>
          <w:lang w:bidi="ar-EG"/>
        </w:rPr>
        <w:t xml:space="preserve">                                      </w:t>
      </w:r>
      <w:r w:rsidR="007D6135" w:rsidRPr="00CA7102">
        <w:rPr>
          <w:rFonts w:cs="Traditional Arabic" w:hint="cs"/>
          <w:b/>
          <w:bCs/>
          <w:sz w:val="32"/>
          <w:szCs w:val="32"/>
          <w:rtl/>
          <w:lang w:bidi="ar-EG"/>
        </w:rPr>
        <w:t>فصل في زكاة البقرة</w:t>
      </w:r>
      <w:r w:rsidR="007D6135" w:rsidRPr="00CA7102">
        <w:rPr>
          <w:rFonts w:ascii="Traditional Arabic" w:hAnsi="Traditional Arabic" w:cs="Traditional Arabic" w:hint="cs"/>
          <w:b/>
          <w:bCs/>
          <w:sz w:val="32"/>
          <w:szCs w:val="32"/>
          <w:vertAlign w:val="superscript"/>
          <w:rtl/>
          <w:lang w:bidi="ar-EG"/>
        </w:rPr>
        <w:t>(</w:t>
      </w:r>
      <w:r w:rsidR="007D6135" w:rsidRPr="00CA7102">
        <w:rPr>
          <w:rFonts w:ascii="Traditional Arabic" w:hAnsi="Traditional Arabic" w:cs="Traditional Arabic"/>
          <w:b/>
          <w:bCs/>
          <w:sz w:val="32"/>
          <w:szCs w:val="32"/>
          <w:vertAlign w:val="superscript"/>
          <w:rtl/>
          <w:lang w:bidi="ar-EG"/>
        </w:rPr>
        <w:footnoteReference w:id="85"/>
      </w:r>
      <w:r w:rsidR="007D6135" w:rsidRPr="00CA7102">
        <w:rPr>
          <w:rFonts w:ascii="Traditional Arabic" w:hAnsi="Traditional Arabic" w:cs="Traditional Arabic" w:hint="cs"/>
          <w:b/>
          <w:bCs/>
          <w:sz w:val="32"/>
          <w:szCs w:val="32"/>
          <w:vertAlign w:val="superscript"/>
          <w:rtl/>
          <w:lang w:bidi="ar-EG"/>
        </w:rPr>
        <w:t>)</w:t>
      </w:r>
    </w:p>
    <w:p w:rsidR="007D6135" w:rsidRPr="00CA7102"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وهي مشتقة من: بقرت الشيءَ. إذا شققته لأَنها تبقر الأرض بالحراثة</w:t>
      </w:r>
    </w:p>
    <w:p w:rsidR="009D52BF"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(ويجب في ثلاثين من البقر) أَهلية كانت أَو وحشية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8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(تبيع أو تبيعة) لكل منهما سنة </w:t>
      </w:r>
    </w:p>
    <w:p w:rsidR="007D6135" w:rsidRPr="00CA7102"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ولا شيء فيما دون الثلاثين، لحديث معاذ حين بعثه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إلى اليمن</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يجب (في أربعين مسنة) لها سنتان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8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يجزئُ مسن، ولا تبيعان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8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(ثم) يجب (في كل ثلاثين تبيع، وفي كل أربعين مسنة </w:t>
      </w:r>
    </w:p>
    <w:p w:rsidR="009D52BF"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فإذا بلغت ما يتفق فيه الفرضان كمائة وعشرين خير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8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.لحديث معاذ، رواه أحمد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(ويجزئ الذكر هنا) وهو التبيع في الثلاثين من البقر، لورود النص به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يجزئُ (ابن لبون) وحق وجذع (مكان بنت مخاض) عند عدمها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D52BF"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يجزئ الذكر (إذا كان النصاب كله ذكورًا) سواء كان من إبل أو بقر أو غنم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لأن الزكاة مواساة، فلا يكلفها من غير ماله</w:t>
      </w:r>
    </w:p>
    <w:p w:rsidR="007D6135" w:rsidRPr="00CA7102" w:rsidRDefault="007D6135" w:rsidP="00EA0844">
      <w:pPr>
        <w:widowControl w:val="0"/>
        <w:spacing w:line="240" w:lineRule="auto"/>
        <w:contextualSpacing/>
        <w:jc w:val="center"/>
        <w:rPr>
          <w:rFonts w:cs="Traditional Arabic"/>
          <w:b/>
          <w:bCs/>
          <w:sz w:val="32"/>
          <w:szCs w:val="32"/>
          <w:rtl/>
          <w:lang w:bidi="ar-EG"/>
        </w:rPr>
      </w:pPr>
      <w:r w:rsidRPr="00CA7102">
        <w:rPr>
          <w:rFonts w:cs="Traditional Arabic"/>
          <w:b/>
          <w:bCs/>
          <w:sz w:val="32"/>
          <w:szCs w:val="32"/>
          <w:rtl/>
          <w:lang w:bidi="ar-EG"/>
        </w:rPr>
        <w:br w:type="page"/>
      </w:r>
      <w:r w:rsidRPr="00CA7102">
        <w:rPr>
          <w:rFonts w:cs="Traditional Arabic" w:hint="cs"/>
          <w:b/>
          <w:bCs/>
          <w:sz w:val="32"/>
          <w:szCs w:val="32"/>
          <w:rtl/>
          <w:lang w:bidi="ar-EG"/>
        </w:rPr>
        <w:lastRenderedPageBreak/>
        <w:t>فصل في زكاة الغنم</w:t>
      </w:r>
    </w:p>
    <w:p w:rsidR="00DD2502"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(ويجب في أربعين من الغنم) ضأْنًا كانت أو معزًا، أَهلية أو وحشية </w:t>
      </w:r>
    </w:p>
    <w:p w:rsidR="007D6135" w:rsidRPr="00CA7102" w:rsidRDefault="007D6135" w:rsidP="009D52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(شاة)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جذع ضأْن أو ثني معز</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D2502" w:rsidRDefault="007D6135" w:rsidP="00EA0844">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شيء فيما دون الأربعين </w:t>
      </w:r>
    </w:p>
    <w:p w:rsidR="00DD2502" w:rsidRDefault="007D6135" w:rsidP="00EA0844">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مائة وإحدى وعشرين شاتان) إجماعًا </w:t>
      </w:r>
    </w:p>
    <w:p w:rsidR="00DD2502" w:rsidRDefault="007D6135" w:rsidP="00EA0844">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مائتين وواحدة ثلاث شياه </w:t>
      </w:r>
    </w:p>
    <w:p w:rsidR="00DD2502" w:rsidRDefault="007D6135" w:rsidP="00DD2502">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ثم ) تستقر الفريضة (في كل مائة شاة)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D2502" w:rsidRDefault="007D6135" w:rsidP="00DD2502">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ففي خمسمائة خمس شياه، </w:t>
      </w:r>
    </w:p>
    <w:p w:rsidR="007D6135" w:rsidRPr="00CA7102" w:rsidRDefault="007D6135" w:rsidP="00EA0844">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ستمائة ست شياه، وهكذا</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تؤخذ هرمة ولا معيبة لا يضحى بها، </w:t>
      </w:r>
    </w:p>
    <w:p w:rsidR="00DD2502"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إلا إن كان الكل كذلك </w:t>
      </w:r>
    </w:p>
    <w:p w:rsidR="00DD2502"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حامل، ولا الرُّبى التي تربي ولدها </w:t>
      </w:r>
    </w:p>
    <w:p w:rsidR="007D6135" w:rsidRPr="00CA71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طروقة الفحل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D2502" w:rsidRDefault="007D6135" w:rsidP="00EA0844">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كريمة، ولا أَكولة</w:t>
      </w:r>
      <w:r w:rsidR="00EA0844">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إلا أن يشاء ربها </w:t>
      </w:r>
    </w:p>
    <w:p w:rsidR="00DD2502" w:rsidRDefault="007D6135" w:rsidP="00EA0844">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وتؤخذ مريضة من مراض </w:t>
      </w:r>
    </w:p>
    <w:p w:rsidR="00EA0844" w:rsidRDefault="007D6135" w:rsidP="00DD250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وصغيرة من صغار غنم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لا إبل وبقر، </w:t>
      </w:r>
    </w:p>
    <w:p w:rsidR="007D6135" w:rsidRPr="00CA7102" w:rsidRDefault="007D6135" w:rsidP="00DD250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فلا يجزئُ فصلان وعجاجيل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اجتمع صغار وكبار، وصحاح ومعيبات، وذكور وإناث أُخذت أُنثى صحيحة كبيرة، على قدر قيمة المالين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9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كان النصاب نوعين، كبخاتي وعراب، وبقر وجواميس، وضأْن ومعز، أُخذت الفريضة من أحدهما على قدر قيمة المالين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84592E">
      <w:pPr>
        <w:widowControl w:val="0"/>
        <w:spacing w:line="240" w:lineRule="auto"/>
        <w:ind w:firstLine="720"/>
        <w:contextualSpacing/>
        <w:jc w:val="both"/>
        <w:rPr>
          <w:rFonts w:cs="Traditional Arabic"/>
          <w:b/>
          <w:bCs/>
          <w:sz w:val="32"/>
          <w:szCs w:val="32"/>
          <w:rtl/>
          <w:lang w:bidi="ar-EG"/>
        </w:rPr>
      </w:pPr>
    </w:p>
    <w:p w:rsidR="00DD2502" w:rsidRDefault="007D6135" w:rsidP="00EA084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(والخلطة) بضم الخاء أَي الشركة (تصير المالين) المختلطين (كـ)ـالمال (الواحد) </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إن كان نصابًا من ماشية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والخليطان من أهل وجوبها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سواء كانت خلطة أعيان بكونه مشاعًا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D2502" w:rsidRDefault="007D6135" w:rsidP="008E2EE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بأَن يكون لكل نصف أو نحوه </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خلطة أوصاف بأن تميز ما لكل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D2502" w:rsidRDefault="007D6135" w:rsidP="008E2EE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واشتركا في «مراح» بضم الميم وهو المبيت والمأْوى </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و«مسرح» وهو ما تجتمع فيه لتذهب للمرعى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و«محلب» وهو موضع الحلب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و«فحل» بأَن لا يختص بطرق أَحد المالين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و«مرعى» وهو موضع الرعي ووقته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E2EE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لا يجمع بين مفترق، ولا يفرق بين مجتمع خشية الصدقة</w:t>
      </w:r>
    </w:p>
    <w:p w:rsidR="00DD2502" w:rsidRDefault="007D6135" w:rsidP="008E2EE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وما كان من خليطين فإنهما يتراجعان بينهما بالسوية</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0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رواه الترمذي وغيره </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فلو كان لإنسان شاة، ولآخر تسعة وثلاثون، أو لأربعين رجلاً أربعون شاة، لكل واحد شاة، </w:t>
      </w:r>
    </w:p>
    <w:p w:rsidR="00DD2502" w:rsidRDefault="007D6135" w:rsidP="008E2EE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واشتركا حولاً تامًا، فعليهم شاة على حسب ملكهم </w:t>
      </w:r>
    </w:p>
    <w:p w:rsidR="007D6135" w:rsidRPr="00CA7102" w:rsidRDefault="007D6135" w:rsidP="008E2EE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وإذا كان لثلاثة مائة وعشرون شاة، لكل واحد أربعون، ولم يثبت لأَحدهم حكم الإنفراد في شيء من الحول، فعلى الجميع شاة أثلاثًا.</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أثر لخلطة من ليس من أهل الزكاة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فيما دون نصاب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4F123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ولا لخلطة مغصوب.</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وإذا كانت سائمة الرجل متفرقة ، فوق مسافة قصر فلكل محل حكمه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أَثر للخلطة ولا للتفريق في غير ماشية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D2502" w:rsidRDefault="007D6135" w:rsidP="00DD250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ويحرمان فرارًا لما تقدم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E963C3" w:rsidRDefault="00E963C3" w:rsidP="00DD2502">
      <w:pPr>
        <w:widowControl w:val="0"/>
        <w:spacing w:line="240" w:lineRule="auto"/>
        <w:contextualSpacing/>
        <w:jc w:val="both"/>
        <w:rPr>
          <w:rFonts w:cs="Traditional Arabic"/>
          <w:b/>
          <w:bCs/>
          <w:sz w:val="32"/>
          <w:szCs w:val="32"/>
          <w:rtl/>
          <w:lang w:bidi="ar-EG"/>
        </w:rPr>
      </w:pPr>
    </w:p>
    <w:p w:rsidR="007D6135" w:rsidRPr="004F1238" w:rsidRDefault="00DD2502" w:rsidP="004F1238">
      <w:pPr>
        <w:widowControl w:val="0"/>
        <w:spacing w:line="240" w:lineRule="auto"/>
        <w:contextualSpacing/>
        <w:jc w:val="both"/>
        <w:rPr>
          <w:rFonts w:cs="Traditional Arabic"/>
          <w:b/>
          <w:bCs/>
          <w:sz w:val="40"/>
          <w:szCs w:val="40"/>
          <w:rtl/>
          <w:lang w:bidi="ar-EG"/>
        </w:rPr>
      </w:pPr>
      <w:r>
        <w:rPr>
          <w:rFonts w:cs="Traditional Arabic" w:hint="cs"/>
          <w:b/>
          <w:bCs/>
          <w:sz w:val="32"/>
          <w:szCs w:val="32"/>
          <w:rtl/>
          <w:lang w:bidi="ar-EG"/>
        </w:rPr>
        <w:t xml:space="preserve">                                    </w:t>
      </w:r>
      <w:r w:rsidRPr="004F1238">
        <w:rPr>
          <w:rFonts w:cs="Traditional Arabic" w:hint="cs"/>
          <w:b/>
          <w:bCs/>
          <w:sz w:val="40"/>
          <w:szCs w:val="40"/>
          <w:rtl/>
          <w:lang w:bidi="ar-EG"/>
        </w:rPr>
        <w:t xml:space="preserve"> </w:t>
      </w:r>
      <w:r w:rsidR="007D6135" w:rsidRPr="004F1238">
        <w:rPr>
          <w:rFonts w:cs="Traditional Arabic" w:hint="cs"/>
          <w:b/>
          <w:bCs/>
          <w:sz w:val="40"/>
          <w:szCs w:val="40"/>
          <w:rtl/>
          <w:lang w:bidi="ar-EG"/>
        </w:rPr>
        <w:t>باب زكاة الحبوب والثمار</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قال الله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يَا أَيُّهَا الَّذِينَ آمَنُوا</w:t>
      </w:r>
      <w:r w:rsidR="00E963C3">
        <w:rPr>
          <w:rFonts w:ascii="mylotus" w:hAnsi="mylotus" w:cs="Traditional Arabic"/>
          <w:b/>
          <w:bCs/>
          <w:spacing w:val="4"/>
          <w:sz w:val="32"/>
          <w:szCs w:val="32"/>
          <w:rtl/>
        </w:rPr>
        <w:t xml:space="preserve"> أَنْفِقُوا مِنْ طَيِّبَاتِ مَا</w:t>
      </w:r>
      <w:r w:rsidRPr="00CA7102">
        <w:rPr>
          <w:rFonts w:ascii="mylotus" w:hAnsi="mylotus" w:cs="Traditional Arabic"/>
          <w:b/>
          <w:bCs/>
          <w:spacing w:val="4"/>
          <w:sz w:val="32"/>
          <w:szCs w:val="32"/>
          <w:rtl/>
        </w:rPr>
        <w:t>كَسَبْتُمْ وَمِمَّا أَخْرَجْنَا لَكُم</w:t>
      </w:r>
      <w:r w:rsidR="00E963C3">
        <w:rPr>
          <w:rFonts w:ascii="mylotus" w:hAnsi="mylotus" w:cs="Traditional Arabic"/>
          <w:b/>
          <w:bCs/>
          <w:spacing w:val="4"/>
          <w:sz w:val="32"/>
          <w:szCs w:val="32"/>
          <w:rtl/>
        </w:rPr>
        <w:t>ْ مِنَ</w:t>
      </w:r>
      <w:r w:rsidR="00E963C3">
        <w:rPr>
          <w:rFonts w:ascii="mylotus" w:hAnsi="mylotus" w:cs="Traditional Arabic" w:hint="cs"/>
          <w:b/>
          <w:bCs/>
          <w:spacing w:val="4"/>
          <w:sz w:val="32"/>
          <w:szCs w:val="32"/>
          <w:rtl/>
        </w:rPr>
        <w:t xml:space="preserve"> </w:t>
      </w:r>
      <w:r w:rsidRPr="00CA7102">
        <w:rPr>
          <w:rFonts w:ascii="mylotus" w:hAnsi="mylotus" w:cs="Traditional Arabic"/>
          <w:b/>
          <w:bCs/>
          <w:spacing w:val="4"/>
          <w:sz w:val="32"/>
          <w:szCs w:val="32"/>
          <w:rtl/>
        </w:rPr>
        <w:t>الأَرْضِ</w:t>
      </w:r>
      <w:r w:rsidRPr="00CA7102">
        <w:rPr>
          <w:rFonts w:ascii="AGA Arabesque" w:hAnsi="AGA Arabesque" w:cs="Traditional Arabic"/>
          <w:b/>
          <w:bCs/>
          <w:sz w:val="32"/>
          <w:szCs w:val="32"/>
          <w:lang w:bidi="ar-EG"/>
        </w:rPr>
        <w:t></w:t>
      </w:r>
      <w:r w:rsidRPr="00CA7102">
        <w:rPr>
          <w:rFonts w:cs="Traditional Arabic" w:hint="cs"/>
          <w:b/>
          <w:bCs/>
          <w:sz w:val="32"/>
          <w:szCs w:val="32"/>
          <w:rtl/>
          <w:lang w:bidi="ar-EG"/>
        </w:rPr>
        <w:t xml:space="preserve"> </w:t>
      </w:r>
    </w:p>
    <w:p w:rsidR="00E963C3" w:rsidRDefault="007D6135" w:rsidP="004F123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والزكاة تسمى نفقة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(تجب) الزكاة (في الحبوب كلها) </w:t>
      </w:r>
    </w:p>
    <w:p w:rsidR="00E963C3" w:rsidRDefault="007D6135" w:rsidP="004F123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كالحنطة والشعير والأَرز والدخن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.والباقلاء والعدس والحمص وسائر الحبوب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لم تكن قوتًا)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كحب الرشاد والفجل والقرطم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.والأَبازير كلها كالكسفرة والكمون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وبزر الكتان والقثاء والخيار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1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4F123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لعموم 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فيما سقت السماءُ والعيون العشر</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البخاري</w:t>
      </w:r>
    </w:p>
    <w:p w:rsidR="004F1238" w:rsidRDefault="007D6135" w:rsidP="004F123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كل ثمر يكال ويدخر)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ليس فيما دون خمسة أَوسق صدقة</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7D6135" w:rsidRPr="00CA7102" w:rsidRDefault="007D6135" w:rsidP="004F123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فدل على اعتبار التوسيق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4F1238">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وما لا يدخر لا تكمل فيه النعمة، لعدم النفع به مآلا </w:t>
      </w:r>
    </w:p>
    <w:p w:rsidR="00E963C3" w:rsidRDefault="007D6135" w:rsidP="00E963C3">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(كتمر وزبيب) ولوز وفستق وبندق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963C3">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تجب في سائر الثمار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471220"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في الخضر والبقول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والزهور ونحوها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غير صعتر وأشنان وسُمَّاق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وورق شجر يقصد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كسدر وخطمي وآس، فتجب فيها، </w:t>
      </w:r>
    </w:p>
    <w:p w:rsidR="00E963C3" w:rsidRDefault="007D6135" w:rsidP="00D07F7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لأَنها مكيلة مدخرة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(ويعتبر) لوجوب الزكاة في جميع ذلك (بلوغ نصاب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قدره) بعد تصفية حب من قشره، وجفاف غيره، خمسة أوسق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2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D07F7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لحديث أبي سعيد الخدري يرفعه </w:t>
      </w:r>
      <w:r w:rsidRPr="00CA7102">
        <w:rPr>
          <w:rFonts w:cs="Traditional Arabic" w:hint="eastAsia"/>
          <w:b/>
          <w:bCs/>
          <w:sz w:val="32"/>
          <w:szCs w:val="32"/>
          <w:rtl/>
          <w:lang w:bidi="ar-EG"/>
        </w:rPr>
        <w:t>«</w:t>
      </w:r>
      <w:r w:rsidRPr="00CA7102">
        <w:rPr>
          <w:rFonts w:cs="Traditional Arabic" w:hint="cs"/>
          <w:b/>
          <w:bCs/>
          <w:sz w:val="32"/>
          <w:szCs w:val="32"/>
          <w:rtl/>
          <w:lang w:bidi="ar-EG"/>
        </w:rPr>
        <w:t>ليس فيما دون خمسة أوسق صدقة</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الجماعة </w:t>
      </w:r>
    </w:p>
    <w:p w:rsidR="007D6135" w:rsidRPr="00CA7102" w:rsidRDefault="007D6135" w:rsidP="00D07F7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والوسق ستون صاعًا وتقدم أنه خمسة أرطال وثلث عراقي فهي (ألف وستمائة رطل عراقي)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D07F7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وألف وأربعمائة وثمانية وعشرون رطلاً، وأربعة أسباع رطل مصري، وثلاثمائة واثنان وأربعون رطلاً </w:t>
      </w:r>
      <w:r w:rsidRPr="00CA7102">
        <w:rPr>
          <w:rFonts w:cs="Traditional Arabic" w:hint="cs"/>
          <w:b/>
          <w:bCs/>
          <w:sz w:val="32"/>
          <w:szCs w:val="32"/>
          <w:rtl/>
          <w:lang w:bidi="ar-EG"/>
        </w:rPr>
        <w:lastRenderedPageBreak/>
        <w:t xml:space="preserve">وستة أسباع رطل دمشقي، ومائتان وسبعة وخمسون رطلاً، وسبع رطل قدسي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والوسق والمد والصاع مكاييل، نقلت إلى الوزن، لتحفظ وتنقل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وتعتبر بالبر الرزين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فمن اتخذ مكيلا يسع صاعًا منه، عرف به ما بلغ حد الوجوب من غيره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(وتضم) أنواع الجنس من (ثمرة العام الواحد) وزرعه (بعضها إلى بعض)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مما يحمل في السنة حملين (في تكميل النصاب)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لعموم الخبر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وكما لو بدا صلاح إحداهما قبل الأُخرى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سواء اتفق وقت إطلاعها وإدراكها أَو اختلف، </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تعدد البلد أو 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جنس إلى آخر) فلا يضم بر لشعير، ولا تمر لزبيب، في تكميل نصاب، كالمواشي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(ويعتبر) أيضًا لوجوب الزكاة فيما تقدم (أن يكون النصاب مملوكًا له وقت وجوب الزكاة) </w:t>
      </w:r>
    </w:p>
    <w:p w:rsidR="00E963C3" w:rsidRDefault="007D6135" w:rsidP="003D257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وهو بدو الصلاح </w:t>
      </w:r>
    </w:p>
    <w:p w:rsidR="00E963C3" w:rsidRDefault="007D6135" w:rsidP="003D257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(فلا تجب فيما يكتسبه اللقاط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3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يأْخذه بحصاده) </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ما ملكه بعد بدو الصلاح بشراء أو إرث أو غيره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4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3D257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فيما يجتنيه من المباح، كالبطم والزعبل) بوزن جعفر، وهو شعير الجبل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(وبزر قطونا) وحب نمام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نبت في أرضه) لأنه لا يملكه بملك الأرض</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4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Default="007D6135" w:rsidP="003D257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نبت بنفسه ما يزرعه الآدمي، كمن سقط له حب حنطة في أرضه، أو أرض مباحة ففيه الزكاة، لأنه يملكه وقت الوجوب</w:t>
      </w: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Default="00EF4FA9" w:rsidP="003D257C">
      <w:pPr>
        <w:widowControl w:val="0"/>
        <w:spacing w:line="240" w:lineRule="auto"/>
        <w:contextualSpacing/>
        <w:jc w:val="both"/>
        <w:rPr>
          <w:rFonts w:cs="Traditional Arabic"/>
          <w:b/>
          <w:bCs/>
          <w:sz w:val="32"/>
          <w:szCs w:val="32"/>
          <w:rtl/>
          <w:lang w:bidi="ar-EG"/>
        </w:rPr>
      </w:pPr>
    </w:p>
    <w:p w:rsidR="00EF4FA9" w:rsidRPr="00CA7102" w:rsidRDefault="00EF4FA9" w:rsidP="003D257C">
      <w:pPr>
        <w:widowControl w:val="0"/>
        <w:spacing w:line="240" w:lineRule="auto"/>
        <w:contextualSpacing/>
        <w:jc w:val="both"/>
        <w:rPr>
          <w:rFonts w:cs="Traditional Arabic"/>
          <w:b/>
          <w:bCs/>
          <w:sz w:val="32"/>
          <w:szCs w:val="32"/>
          <w:rtl/>
          <w:lang w:bidi="ar-EG"/>
        </w:rPr>
      </w:pPr>
    </w:p>
    <w:p w:rsidR="007D6135" w:rsidRPr="00CA7102" w:rsidRDefault="00E963C3" w:rsidP="00EF4FA9">
      <w:pPr>
        <w:widowControl w:val="0"/>
        <w:spacing w:line="240" w:lineRule="auto"/>
        <w:contextualSpacing/>
        <w:rPr>
          <w:rFonts w:cs="Traditional Arabic"/>
          <w:b/>
          <w:bCs/>
          <w:sz w:val="32"/>
          <w:szCs w:val="32"/>
          <w:rtl/>
          <w:lang w:bidi="ar-EG"/>
        </w:rPr>
      </w:pPr>
      <w:r>
        <w:rPr>
          <w:rFonts w:cs="Traditional Arabic" w:hint="cs"/>
          <w:b/>
          <w:bCs/>
          <w:sz w:val="32"/>
          <w:szCs w:val="32"/>
          <w:rtl/>
          <w:lang w:bidi="ar-EG"/>
        </w:rPr>
        <w:t xml:space="preserve">                                                   </w:t>
      </w:r>
      <w:r w:rsidR="007D6135" w:rsidRPr="00CA7102">
        <w:rPr>
          <w:rFonts w:cs="Traditional Arabic" w:hint="cs"/>
          <w:b/>
          <w:bCs/>
          <w:sz w:val="32"/>
          <w:szCs w:val="32"/>
          <w:rtl/>
          <w:lang w:bidi="ar-EG"/>
        </w:rPr>
        <w:t>فصل</w:t>
      </w:r>
    </w:p>
    <w:p w:rsidR="007D6135" w:rsidRPr="00CA7102" w:rsidRDefault="00E963C3" w:rsidP="00EF4FA9">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(يجب عشر)</w:t>
      </w:r>
      <w:r w:rsidR="007D6135" w:rsidRPr="00CA7102">
        <w:rPr>
          <w:rFonts w:cs="Traditional Arabic" w:hint="cs"/>
          <w:b/>
          <w:bCs/>
          <w:sz w:val="32"/>
          <w:szCs w:val="32"/>
          <w:rtl/>
          <w:lang w:bidi="ar-EG"/>
        </w:rPr>
        <w:t>وهو واحد من عشرة</w:t>
      </w:r>
      <w:r w:rsidR="00EF4FA9">
        <w:rPr>
          <w:rFonts w:cs="Traditional Arabic" w:hint="cs"/>
          <w:b/>
          <w:bCs/>
          <w:sz w:val="32"/>
          <w:szCs w:val="32"/>
          <w:rtl/>
          <w:lang w:bidi="ar-EG"/>
        </w:rPr>
        <w:t xml:space="preserve"> </w:t>
      </w:r>
      <w:r>
        <w:rPr>
          <w:rFonts w:cs="Traditional Arabic" w:hint="cs"/>
          <w:b/>
          <w:bCs/>
          <w:sz w:val="32"/>
          <w:szCs w:val="32"/>
          <w:rtl/>
          <w:lang w:bidi="ar-EG"/>
        </w:rPr>
        <w:t>(فيماسقي بلا مؤنة)كالغيث والسيوح،</w:t>
      </w:r>
      <w:r w:rsidR="007D6135" w:rsidRPr="00CA7102">
        <w:rPr>
          <w:rFonts w:cs="Traditional Arabic" w:hint="cs"/>
          <w:b/>
          <w:bCs/>
          <w:sz w:val="32"/>
          <w:szCs w:val="32"/>
          <w:rtl/>
          <w:lang w:bidi="ar-EG"/>
        </w:rPr>
        <w:t>والبعل الشارب بعروقه</w:t>
      </w:r>
      <w:r w:rsidR="007D6135" w:rsidRPr="00CA7102">
        <w:rPr>
          <w:rFonts w:ascii="Traditional Arabic" w:hAnsi="Traditional Arabic" w:cs="Traditional Arabic" w:hint="cs"/>
          <w:b/>
          <w:bCs/>
          <w:sz w:val="32"/>
          <w:szCs w:val="32"/>
          <w:vertAlign w:val="superscript"/>
          <w:rtl/>
          <w:lang w:bidi="ar-EG"/>
        </w:rPr>
        <w:t>(</w:t>
      </w:r>
      <w:r w:rsidR="007D6135" w:rsidRPr="00CA7102">
        <w:rPr>
          <w:rFonts w:ascii="Traditional Arabic" w:hAnsi="Traditional Arabic" w:cs="Traditional Arabic"/>
          <w:b/>
          <w:bCs/>
          <w:sz w:val="32"/>
          <w:szCs w:val="32"/>
          <w:vertAlign w:val="superscript"/>
          <w:rtl/>
          <w:lang w:bidi="ar-EG"/>
        </w:rPr>
        <w:footnoteReference w:id="142"/>
      </w:r>
      <w:r w:rsidR="007D6135" w:rsidRPr="00CA7102">
        <w:rPr>
          <w:rFonts w:ascii="Traditional Arabic" w:hAnsi="Traditional Arabic" w:cs="Traditional Arabic" w:hint="cs"/>
          <w:b/>
          <w:bCs/>
          <w:sz w:val="32"/>
          <w:szCs w:val="32"/>
          <w:vertAlign w:val="superscript"/>
          <w:rtl/>
          <w:lang w:bidi="ar-EG"/>
        </w:rPr>
        <w:t>)</w:t>
      </w:r>
    </w:p>
    <w:p w:rsidR="00EF4FA9" w:rsidRDefault="00EF4FA9" w:rsidP="00EF4FA9">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(و)يجب(نصفه)أي نصف العشر(معها)أي مع المؤنة،كالدولاب تديره البقر،</w:t>
      </w:r>
      <w:r w:rsidR="007D6135" w:rsidRPr="00CA7102">
        <w:rPr>
          <w:rFonts w:cs="Traditional Arabic" w:hint="cs"/>
          <w:b/>
          <w:bCs/>
          <w:sz w:val="32"/>
          <w:szCs w:val="32"/>
          <w:rtl/>
          <w:lang w:bidi="ar-EG"/>
        </w:rPr>
        <w:t>والنواضح يستقى عليها</w:t>
      </w:r>
      <w:r>
        <w:rPr>
          <w:rFonts w:ascii="Traditional Arabic" w:hAnsi="Traditional Arabic" w:cs="Traditional Arabic" w:hint="cs"/>
          <w:b/>
          <w:bCs/>
          <w:sz w:val="32"/>
          <w:szCs w:val="32"/>
          <w:vertAlign w:val="superscript"/>
          <w:rtl/>
          <w:lang w:bidi="ar-EG"/>
        </w:rPr>
        <w:t xml:space="preserve"> </w:t>
      </w:r>
      <w:r w:rsidR="007D6135" w:rsidRPr="00CA7102">
        <w:rPr>
          <w:rFonts w:cs="Traditional Arabic" w:hint="cs"/>
          <w:b/>
          <w:bCs/>
          <w:sz w:val="32"/>
          <w:szCs w:val="32"/>
          <w:rtl/>
          <w:lang w:bidi="ar-EG"/>
        </w:rPr>
        <w:t xml:space="preserve">لقوله عليه السلام في حديث ابن عمر </w:t>
      </w:r>
      <w:r w:rsidR="007D6135" w:rsidRPr="00CA7102">
        <w:rPr>
          <w:rFonts w:cs="Traditional Arabic" w:hint="eastAsia"/>
          <w:b/>
          <w:bCs/>
          <w:sz w:val="32"/>
          <w:szCs w:val="32"/>
          <w:rtl/>
          <w:lang w:bidi="ar-EG"/>
        </w:rPr>
        <w:t>«</w:t>
      </w:r>
      <w:r w:rsidR="007D6135" w:rsidRPr="00CA7102">
        <w:rPr>
          <w:rFonts w:cs="Traditional Arabic" w:hint="cs"/>
          <w:b/>
          <w:bCs/>
          <w:sz w:val="32"/>
          <w:szCs w:val="32"/>
          <w:rtl/>
          <w:lang w:bidi="ar-EG"/>
        </w:rPr>
        <w:t>وما سقي بالنضح نصف العشر</w:t>
      </w:r>
      <w:r w:rsidR="007D6135" w:rsidRPr="00CA7102">
        <w:rPr>
          <w:rFonts w:cs="Traditional Arabic" w:hint="eastAsia"/>
          <w:b/>
          <w:bCs/>
          <w:sz w:val="32"/>
          <w:szCs w:val="32"/>
          <w:rtl/>
          <w:lang w:bidi="ar-EG"/>
        </w:rPr>
        <w:t>»</w:t>
      </w:r>
      <w:r w:rsidR="007D6135" w:rsidRPr="00CA7102">
        <w:rPr>
          <w:rFonts w:cs="Traditional Arabic" w:hint="cs"/>
          <w:b/>
          <w:bCs/>
          <w:sz w:val="32"/>
          <w:szCs w:val="32"/>
          <w:rtl/>
          <w:lang w:bidi="ar-EG"/>
        </w:rPr>
        <w:t xml:space="preserve"> رواه البخاري </w:t>
      </w:r>
    </w:p>
    <w:p w:rsidR="00E963C3" w:rsidRDefault="007D6135" w:rsidP="00EF4FA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يجب (ثلاثة أرباعه) أي أرباع العشر (بهما) أي فيما يشرب بلا مؤنة وبمؤنة نصفين، </w:t>
      </w:r>
    </w:p>
    <w:p w:rsidR="00E963C3" w:rsidRDefault="007D6135" w:rsidP="00EF4FA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قال في المبدع: بغير خلاف نعلمه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تفاوتا) أي السقي بمؤنة وبغيرها (ف) الاعتبار (بأكثرهما نفعًا)ونموًا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4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 اعتبار عدد السقي، وما يسقى به في كل وقت يشق، فاعتبر الأكثر كالسوم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4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(ومع الجهل) بأكثرهما نفعًا (العشر) ليخرج من عهدة الواجب بيقين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وإذا كان له حائطان، أحدهما يسقى بمؤنة، والآخر بغيرها ضما في النصاب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4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D8654B">
      <w:pPr>
        <w:widowControl w:val="0"/>
        <w:spacing w:line="240" w:lineRule="auto"/>
        <w:contextualSpacing/>
        <w:jc w:val="both"/>
        <w:rPr>
          <w:rFonts w:ascii="Traditional Arabic" w:hAnsi="Traditional Arabic" w:cs="Traditional Arabic"/>
          <w:b/>
          <w:bCs/>
          <w:sz w:val="32"/>
          <w:szCs w:val="32"/>
          <w:vertAlign w:val="superscript"/>
          <w:rtl/>
          <w:lang w:bidi="ar-EG"/>
        </w:rPr>
      </w:pPr>
      <w:r w:rsidRPr="00CA7102">
        <w:rPr>
          <w:rFonts w:cs="Traditional Arabic" w:hint="cs"/>
          <w:b/>
          <w:bCs/>
          <w:sz w:val="32"/>
          <w:szCs w:val="32"/>
          <w:rtl/>
          <w:lang w:bidi="ar-EG"/>
        </w:rPr>
        <w:t>ولكل منهما حكم نفسه، في سقيه بمؤنة أو غيرها</w:t>
      </w:r>
    </w:p>
    <w:p w:rsidR="00E963C3"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ويصدق مالك فيما سقى به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4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(وإذا اشتد الحب، وبدا صلاح الثمر وجبت الزكاة)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4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يقصد للأَكل والإقتيات كاليابس </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فلو باع الحب أو الثمرة، أو تلفا بتعديه بعد، لم تسقط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4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قطعهما أو باعهما قبله فلا زكاة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4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إن لم يقصد الفرار منها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يستقر الوجوب إلا بجعلها في البيدر) ونحوه، وهو موضع تشميسها</w:t>
      </w:r>
    </w:p>
    <w:p w:rsidR="00D8654B"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وتيبيسها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قبل ذلك في حكم ما لم تثبت اليد عليه </w:t>
      </w:r>
    </w:p>
    <w:p w:rsidR="00E963C3"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تلفت) الحبوب أو الثمار (قبله) أي قبل جعلها في البيدر (بغير تعد منه) ولا تفريط (سقطت) لأنها لم تستقر </w:t>
      </w:r>
    </w:p>
    <w:p w:rsidR="007D6135" w:rsidRPr="00CA7102"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وإن تلف البعض، فإن كان قبل الوجوب، زكى الباقي إن بلغ نصابًا، وإلا فلا.</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كان بعده زكى الباقي مطلقًا، حيث بلغ مع التالف نصابًا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ويلزم إخراج حب مصفى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وثمر يابسًا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ويحرم شراءُ زكاته أَو صدقته،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يصح</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ويزكي كل نوع على حدته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(ويجب العشر) أو نصفه (على مستأْجر الأَرض) دون مالكها كالمستعير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وَآتُوا حَقَّهُ يَوْمَ حَصَادِهِ</w:t>
      </w:r>
      <w:r w:rsidRPr="00CA7102">
        <w:rPr>
          <w:rFonts w:ascii="AGA Arabesque" w:hAnsi="AGA Arabesque" w:cs="Traditional Arabic"/>
          <w:b/>
          <w:bCs/>
          <w:sz w:val="32"/>
          <w:szCs w:val="32"/>
          <w:lang w:bidi="ar-EG"/>
        </w:rPr>
        <w:t></w:t>
      </w:r>
      <w:r w:rsidRPr="00CA7102">
        <w:rPr>
          <w:rFonts w:cs="Traditional Arabic" w:hint="cs"/>
          <w:b/>
          <w:bCs/>
          <w:sz w:val="32"/>
          <w:szCs w:val="32"/>
          <w:rtl/>
          <w:lang w:bidi="ar-EG"/>
        </w:rPr>
        <w:t xml:space="preserve"> </w:t>
      </w:r>
    </w:p>
    <w:p w:rsidR="00D8654B" w:rsidRDefault="00D8654B" w:rsidP="00E963C3">
      <w:pPr>
        <w:widowControl w:val="0"/>
        <w:spacing w:line="240" w:lineRule="auto"/>
        <w:contextualSpacing/>
        <w:jc w:val="both"/>
        <w:rPr>
          <w:rFonts w:cs="Traditional Arabic"/>
          <w:b/>
          <w:bCs/>
          <w:sz w:val="32"/>
          <w:szCs w:val="32"/>
          <w:rtl/>
          <w:lang w:bidi="ar-EG"/>
        </w:rPr>
      </w:pPr>
    </w:p>
    <w:p w:rsidR="007D6135" w:rsidRPr="00CA7102"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ويجتمع العشر والخراج في أرض خراجية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84592E">
      <w:pPr>
        <w:widowControl w:val="0"/>
        <w:spacing w:before="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زكاة في قدر الخراج، إن لم يكن له مال آخر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5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4592E">
      <w:pPr>
        <w:widowControl w:val="0"/>
        <w:spacing w:before="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(وإذا أَخذ من ملكه أو موات) كرؤُوس الجبال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(من العسل مائة وستين رطلاً عراقيًا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ففيه </w:t>
      </w:r>
      <w:r w:rsidRPr="00CA7102">
        <w:rPr>
          <w:rFonts w:cs="Traditional Arabic" w:hint="cs"/>
          <w:b/>
          <w:bCs/>
          <w:sz w:val="32"/>
          <w:szCs w:val="32"/>
          <w:rtl/>
          <w:lang w:bidi="ar-EG"/>
        </w:rPr>
        <w:lastRenderedPageBreak/>
        <w:t>عشره) قال الإمام: أَذهب إلى أَن في العسل زكاة، العشر، قد أَخذ عمر منهم الزكاة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زكاة فيما ينزل من السماء على الشجر، كالمن والترنجبيل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زكى ما ذكر من المعشرات مرة، فلا زكاة فيه بعد، لأنه غير مرصد للنماء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والمعدن إن كان ذهبًا أو فضة ففيه ربع عشره إن بلغ نصابًا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كان غيرهما ففيه ربع عشر قيمته، إن بلغت نصابًا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بعد سبك وتصفية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إن كان المخرج له من أهل وجوب الزكاة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(والركاز ما وجد من دفن الجاهلية) بكسر الدال أي مدفونهم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6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من تقدم من كفار، عليه أو على بعضه علامة كفر فقط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(ففيه الخمس في قليله وكثيره) ولو عرضًا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وفي الركاز الخمس</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 عن أبي هريرة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ويصرف مصرف الفيء المطلق، للمصالح كلها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263F6B" w:rsidRDefault="007D6135" w:rsidP="007612C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وباقيه لواجده، ولو أجيرًا لغير طلبه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وإن كان على شيء منه علامة المسلمين فلقطة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963C3" w:rsidRDefault="007D6135" w:rsidP="00E963C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إن لم تكن علامة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D8654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263F6B" w:rsidRDefault="00263F6B" w:rsidP="00E963C3">
      <w:pPr>
        <w:widowControl w:val="0"/>
        <w:spacing w:line="240" w:lineRule="auto"/>
        <w:contextualSpacing/>
        <w:jc w:val="both"/>
        <w:rPr>
          <w:rFonts w:cs="Traditional Arabic"/>
          <w:b/>
          <w:bCs/>
          <w:sz w:val="32"/>
          <w:szCs w:val="32"/>
          <w:rtl/>
          <w:lang w:bidi="ar-EG"/>
        </w:rPr>
      </w:pPr>
    </w:p>
    <w:p w:rsidR="007D6135" w:rsidRPr="00CA7102" w:rsidRDefault="00E963C3" w:rsidP="00E963C3">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 xml:space="preserve">                                        </w:t>
      </w:r>
      <w:r w:rsidR="007D6135" w:rsidRPr="00CA7102">
        <w:rPr>
          <w:rFonts w:cs="Traditional Arabic" w:hint="cs"/>
          <w:b/>
          <w:bCs/>
          <w:sz w:val="32"/>
          <w:szCs w:val="32"/>
          <w:rtl/>
          <w:lang w:bidi="ar-EG"/>
        </w:rPr>
        <w:t>باب زكاة النقدين</w:t>
      </w:r>
    </w:p>
    <w:p w:rsidR="00D8654B" w:rsidRDefault="007D6135" w:rsidP="00263F6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أي الذهب والفضة </w:t>
      </w:r>
    </w:p>
    <w:p w:rsidR="007D6135" w:rsidRPr="00CA7102"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(يجب في الذهب إذا بلغ عشرين مثقالاً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الفضة إذا بلغت مائتي درهم) إسلامي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263F6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(ربع العشر منهما) لحديث ابن عمر وعائشة مرفوعًا، أنه كان يأْخذ من كل عشرين مثقالاً</w:t>
      </w:r>
      <w:r w:rsidR="00D8654B">
        <w:rPr>
          <w:rFonts w:cs="Traditional Arabic" w:hint="cs"/>
          <w:b/>
          <w:bCs/>
          <w:sz w:val="32"/>
          <w:szCs w:val="32"/>
          <w:rtl/>
          <w:lang w:bidi="ar-EG"/>
        </w:rPr>
        <w:t xml:space="preserve"> نصف مثقال،</w:t>
      </w:r>
      <w:r w:rsidRPr="00CA7102">
        <w:rPr>
          <w:rFonts w:cs="Traditional Arabic" w:hint="cs"/>
          <w:b/>
          <w:bCs/>
          <w:sz w:val="32"/>
          <w:szCs w:val="32"/>
          <w:rtl/>
          <w:lang w:bidi="ar-EG"/>
        </w:rPr>
        <w:t>رواه ابن ماجه، وعن علي نحوه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وحديث أنس مرفوعًا </w:t>
      </w:r>
      <w:r w:rsidRPr="00CA7102">
        <w:rPr>
          <w:rFonts w:cs="Traditional Arabic" w:hint="eastAsia"/>
          <w:b/>
          <w:bCs/>
          <w:sz w:val="32"/>
          <w:szCs w:val="32"/>
          <w:rtl/>
          <w:lang w:bidi="ar-EG"/>
        </w:rPr>
        <w:t>«</w:t>
      </w:r>
      <w:r w:rsidRPr="00CA7102">
        <w:rPr>
          <w:rFonts w:cs="Traditional Arabic" w:hint="cs"/>
          <w:b/>
          <w:bCs/>
          <w:sz w:val="32"/>
          <w:szCs w:val="32"/>
          <w:rtl/>
          <w:lang w:bidi="ar-EG"/>
        </w:rPr>
        <w:t>في الرقة ربع العشر</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والاعتبار بالدرهم الإسلامي، الذي وزنه ستة دوانق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7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والعشرة من الدراهم سبعة مثاقيل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263F6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فالدرهم نصف مثقال وخمسه، وهو خمسون حبة وخمسا حبة شعير </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والعشرون مثقالاً خمسة وع</w:t>
      </w:r>
      <w:r w:rsidR="00D8654B">
        <w:rPr>
          <w:rFonts w:cs="Traditional Arabic" w:hint="cs"/>
          <w:b/>
          <w:bCs/>
          <w:sz w:val="32"/>
          <w:szCs w:val="32"/>
          <w:rtl/>
          <w:lang w:bidi="ar-EG"/>
        </w:rPr>
        <w:t>شرون دينارًا وسبعا دينار وتسعه،</w:t>
      </w:r>
      <w:r w:rsidRPr="00CA7102">
        <w:rPr>
          <w:rFonts w:cs="Traditional Arabic" w:hint="cs"/>
          <w:b/>
          <w:bCs/>
          <w:sz w:val="32"/>
          <w:szCs w:val="32"/>
          <w:rtl/>
          <w:lang w:bidi="ar-EG"/>
        </w:rPr>
        <w:t>على التحديد بالذي زنته درهم وثمن درهم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ويزكى مغشوش، إذا بلغ خالصه نصابًا وزنًا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(ويضم الذهب إلى الفضة في تكميل النصاب) بالأَجزاء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فلو ملك عشرة مثاقيل، ومائة درهم، فكل منهما نصف نصاب، ومجموعهما نصاب </w:t>
      </w:r>
    </w:p>
    <w:p w:rsidR="00781288" w:rsidRDefault="00781288" w:rsidP="00D8654B">
      <w:pPr>
        <w:widowControl w:val="0"/>
        <w:spacing w:line="240" w:lineRule="auto"/>
        <w:contextualSpacing/>
        <w:jc w:val="both"/>
        <w:rPr>
          <w:rFonts w:cs="Traditional Arabic"/>
          <w:b/>
          <w:bCs/>
          <w:sz w:val="32"/>
          <w:szCs w:val="32"/>
          <w:rtl/>
          <w:lang w:bidi="ar-EG"/>
        </w:rPr>
      </w:pP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ويجزئُ إخراج زكاة أحدهما من الآخر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 مقاصدهما وزكاتهما متفقة، فهما كنوعي جنس</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فرق بين الحاضر والدين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(وتضم قيمة العروض) أي عروض التجارة (إلى كل منهما) </w:t>
      </w:r>
    </w:p>
    <w:p w:rsidR="00D8654B"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كمن له عشرة مثاقيل، ومتاع قيمته عشرة أُخرى، أَو له مائة درهم، ومتاع قيمته مثلها </w:t>
      </w:r>
    </w:p>
    <w:p w:rsidR="007D6135" w:rsidRPr="00CA7102"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كان ذهب وفضة وعروض، ضم الجميع في تكميل النصاب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78128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ويضم جيد كل جنس ومضروبه، إلى رديئه وتبره </w:t>
      </w:r>
    </w:p>
    <w:p w:rsidR="00D8654B"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ويخرج من كل نوع بحصته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78128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والأفضل من الأَعلى </w:t>
      </w:r>
    </w:p>
    <w:p w:rsidR="00D8654B"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ويجزيءُ إخراج رديء عن أعلى مع الفضل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8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(ويباح للذكر من الفضة الخاتم) لأَنه عليه السلام اتخذ خاتمًا من ورق، متفق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9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والأَفضل جعل فصه مما يلي كفه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9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وله جعل فصه منه ومن غيره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9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والأَولى جعله في يساره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9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ويكره بسبابة ووسطى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9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ويكره أن يكتب عليه ذكر الله، قرآنا أو غيره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9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ولو اتخذ لنفسه عدة خواتيم، لم تسقط الزكاة فيما خرج عن العادة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9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أن يتخذ ذلك لولده أو عبده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9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يباح له (قبيعة السيف) وهي ما يجعل على طرف القبضة </w:t>
      </w:r>
    </w:p>
    <w:p w:rsidR="00D8654B"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قال أَنس: كانت قبيعة سيف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فضة. رواه الأَثرم </w:t>
      </w:r>
    </w:p>
    <w:p w:rsidR="007D6135" w:rsidRPr="00CA7102"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يباح له (حلية المنطقة) وهي ما يشد بها الوسط، وتسميها العامة الحياصة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19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واتخذ الصحابة المناطق، محلاة بالفضة</w:t>
      </w:r>
      <w:r w:rsidRPr="00CA7102">
        <w:rPr>
          <w:rFonts w:cs="Traditional Arabic" w:hint="cs"/>
          <w:b/>
          <w:bCs/>
          <w:sz w:val="32"/>
          <w:szCs w:val="32"/>
          <w:vertAlign w:val="superscript"/>
          <w:rtl/>
          <w:lang w:bidi="ar-EG"/>
        </w:rPr>
        <w:t>(</w:t>
      </w:r>
      <w:r w:rsidRPr="00CA7102">
        <w:rPr>
          <w:rFonts w:cs="Traditional Arabic"/>
          <w:b/>
          <w:bCs/>
          <w:sz w:val="32"/>
          <w:szCs w:val="32"/>
          <w:vertAlign w:val="superscript"/>
          <w:rtl/>
          <w:lang w:bidi="ar-EG"/>
        </w:rPr>
        <w:footnoteReference w:id="199"/>
      </w:r>
      <w:r w:rsidRPr="00CA7102">
        <w:rPr>
          <w:rFonts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781288">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(ونحوه) أي نحو ما ذكر، كحلية الجوشن والخوذة، والخف والران وحمائل السيف </w:t>
      </w:r>
    </w:p>
    <w:p w:rsidR="00D8654B" w:rsidRDefault="007D6135" w:rsidP="00781288">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ذلك يساوي المنطقة معنى، فوجب أن يساويها حكمًا </w:t>
      </w:r>
    </w:p>
    <w:p w:rsidR="00781288" w:rsidRDefault="007D6135" w:rsidP="00D8654B">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قال الشيخ تقي الدين: وتركاش النشاب والكلاليب</w:t>
      </w:r>
      <w:r w:rsidRPr="00CA7102">
        <w:rPr>
          <w:rFonts w:cs="Traditional Arabic" w:hint="cs"/>
          <w:b/>
          <w:bCs/>
          <w:sz w:val="32"/>
          <w:szCs w:val="32"/>
          <w:vertAlign w:val="superscript"/>
          <w:rtl/>
          <w:lang w:bidi="ar-EG"/>
        </w:rPr>
        <w:t>(</w:t>
      </w:r>
      <w:r w:rsidRPr="00CA7102">
        <w:rPr>
          <w:rFonts w:cs="Traditional Arabic"/>
          <w:b/>
          <w:bCs/>
          <w:sz w:val="32"/>
          <w:szCs w:val="32"/>
          <w:vertAlign w:val="superscript"/>
          <w:rtl/>
          <w:lang w:bidi="ar-EG"/>
        </w:rPr>
        <w:footnoteReference w:id="200"/>
      </w:r>
      <w:r w:rsidRPr="00CA7102">
        <w:rPr>
          <w:rFonts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781288">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يسير تابع </w:t>
      </w:r>
    </w:p>
    <w:p w:rsidR="00D8654B" w:rsidRDefault="007D6135" w:rsidP="00D8654B">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يباح غير ذلك، كتحلية المراكب، ولباس الخيل، كاللجم وتحلية الدواة، والمقلمة والكمران والمشط والمكحلة والميل، والمرآة والقنديل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0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8654B">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يباح للذكر (من الذهب قبيعة السيف)</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0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 عمر كان له سيف فيه سبائك من ذهب، وعثمان بن حنيف كان في سيفه مسمار من ذهب، ذكرهما أحمد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0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وقيدهما باليسير، مع أنه ذكر أن قبيعة سيف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كان </w:t>
      </w:r>
      <w:r w:rsidRPr="00CA7102">
        <w:rPr>
          <w:rFonts w:cs="Traditional Arabic" w:hint="cs"/>
          <w:b/>
          <w:bCs/>
          <w:sz w:val="32"/>
          <w:szCs w:val="32"/>
          <w:rtl/>
          <w:lang w:bidi="ar-EG"/>
        </w:rPr>
        <w:lastRenderedPageBreak/>
        <w:t>وزنها ثمانية مثاقيل، فيحتمل أنها كانت ذهبًا وفضة، وقد رواه الترمذي كذلك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0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(وما دعت إليه ضرورة كأنف ونحوه) كرباط أسنان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0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 عرفجة بن أسعد قطع أنفه يوم الكُلاب، فاتخذ أنفًا من فـضة، فأنتن عليه، فـأمره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فاتخذ أنفًا من ذهـب؛</w:t>
      </w:r>
    </w:p>
    <w:p w:rsidR="00D8654B"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رواه أبو داود وغيره، وصححه الحاكم</w:t>
      </w:r>
      <w:r w:rsidRPr="00CA7102">
        <w:rPr>
          <w:rFonts w:ascii="Traditional Arabic" w:hAnsi="Traditional Arabic" w:cs="Traditional Arabic" w:hint="cs"/>
          <w:b/>
          <w:bCs/>
          <w:sz w:val="32"/>
          <w:szCs w:val="32"/>
          <w:vertAlign w:val="superscript"/>
          <w:rtl/>
          <w:lang w:bidi="ar-EG"/>
        </w:rPr>
        <w:t xml:space="preserve"> </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وروى الأثرم عن موسى بن طلحة، وأبي جمرة الضبعي، وأبي رافع، وثابت البناني، وإسماعيل بن زيد بن ثابت، والمغيرة بن عبد الله، أنهم شدوا أسنانهم بالذهب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0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(ويباح للنساء من الذهب والفضة ما جرت عادتهن بلبسه ولو كثر)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0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كالطوق والخلخال، والسوار والقرط وما في المخانق والمقالد والتاج، وما أشبه ذلك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0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أحل الذهب والحرير لإناث أمتي، وحرم على ذكورها</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7D6135" w:rsidRPr="00CA7102"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ويباح لهما تحل بجوهر ونحوه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0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وكره تختمهما بحديد وصفر ونحاس ورصاص</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781288" w:rsidP="00D8654B">
      <w:pPr>
        <w:widowControl w:val="0"/>
        <w:spacing w:line="240" w:lineRule="auto"/>
        <w:contextualSpacing/>
        <w:jc w:val="both"/>
        <w:rPr>
          <w:rFonts w:cs="Traditional Arabic"/>
          <w:b/>
          <w:bCs/>
          <w:sz w:val="32"/>
          <w:szCs w:val="32"/>
          <w:rtl/>
          <w:lang w:bidi="ar-EG"/>
        </w:rPr>
      </w:pP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زكاة في حليهما) أي حلي الذكر والأنثى المباح</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(المعد للاستعمال أو العارية)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ليس في الحلي زكاة</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الطبراني عن جابر</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وهو قول أنس وجابر، وابن عمر وعائشة وأسماء أُختها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حتى ولو اتخذ الرجل حلي النساء لإعارتهن أو بالعكس</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إن لم يكن فرارًا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أُعد) الحلي (للكرى أو النفقة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865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أو كان محرمًا) كسرج ولجام وآنية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(ففيه الزكاة) إن بلغ نصابًا وزنًا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7D6135" w:rsidP="0078128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لأنها إنما سقطت مما أُعد للاستعمال بصرفه عن جهة النماء فيبقى ما عداه على مقتضى الأصل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1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78128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كان معدًا للتجارة، وجبت الزكاة في قيمته، كالعروض</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2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ومباح الصناعة إذا لم يكن للتجارة، يعتبر في النصاب بوزنه، وفي الإخراج بقيمته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2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8654B"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ويحرم أن يحلى مسجد، أو يموه سقف أو حائط بنقد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2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8654B" w:rsidRDefault="007D6135" w:rsidP="00D865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وتجب إزالته وزكاته بشرطه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2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7D6135" w:rsidP="0078128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إذا استهلك، فلم يجتمع منه شيٌ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2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81288" w:rsidRDefault="00781288" w:rsidP="00781288">
      <w:pPr>
        <w:widowControl w:val="0"/>
        <w:spacing w:before="240" w:after="240" w:line="240" w:lineRule="auto"/>
        <w:contextualSpacing/>
        <w:jc w:val="both"/>
        <w:rPr>
          <w:rFonts w:cs="Traditional Arabic"/>
          <w:b/>
          <w:bCs/>
          <w:sz w:val="32"/>
          <w:szCs w:val="32"/>
          <w:rtl/>
          <w:lang w:bidi="ar-EG"/>
        </w:rPr>
      </w:pPr>
    </w:p>
    <w:p w:rsidR="00781288" w:rsidRDefault="00781288" w:rsidP="00781288">
      <w:pPr>
        <w:widowControl w:val="0"/>
        <w:spacing w:before="240" w:after="240" w:line="240" w:lineRule="auto"/>
        <w:contextualSpacing/>
        <w:jc w:val="both"/>
        <w:rPr>
          <w:rFonts w:cs="Traditional Arabic"/>
          <w:b/>
          <w:bCs/>
          <w:sz w:val="32"/>
          <w:szCs w:val="32"/>
          <w:rtl/>
          <w:lang w:bidi="ar-EG"/>
        </w:rPr>
      </w:pPr>
    </w:p>
    <w:p w:rsidR="00433747" w:rsidRDefault="00433747" w:rsidP="00781288">
      <w:pPr>
        <w:widowControl w:val="0"/>
        <w:spacing w:before="240" w:after="240" w:line="240" w:lineRule="auto"/>
        <w:contextualSpacing/>
        <w:jc w:val="both"/>
        <w:rPr>
          <w:rFonts w:cs="Traditional Arabic"/>
          <w:b/>
          <w:bCs/>
          <w:sz w:val="32"/>
          <w:szCs w:val="32"/>
          <w:rtl/>
          <w:lang w:bidi="ar-EG"/>
        </w:rPr>
      </w:pPr>
    </w:p>
    <w:p w:rsidR="00433747" w:rsidRDefault="00433747" w:rsidP="00781288">
      <w:pPr>
        <w:widowControl w:val="0"/>
        <w:spacing w:before="240" w:after="240" w:line="240" w:lineRule="auto"/>
        <w:contextualSpacing/>
        <w:jc w:val="both"/>
        <w:rPr>
          <w:rFonts w:cs="Traditional Arabic"/>
          <w:b/>
          <w:bCs/>
          <w:sz w:val="32"/>
          <w:szCs w:val="32"/>
          <w:rtl/>
          <w:lang w:bidi="ar-EG"/>
        </w:rPr>
      </w:pPr>
    </w:p>
    <w:p w:rsidR="00781288" w:rsidRDefault="00781288" w:rsidP="00781288">
      <w:pPr>
        <w:widowControl w:val="0"/>
        <w:spacing w:before="240" w:after="240" w:line="240" w:lineRule="auto"/>
        <w:contextualSpacing/>
        <w:jc w:val="both"/>
        <w:rPr>
          <w:rFonts w:cs="Traditional Arabic"/>
          <w:b/>
          <w:bCs/>
          <w:sz w:val="32"/>
          <w:szCs w:val="32"/>
          <w:rtl/>
          <w:lang w:bidi="ar-EG"/>
        </w:rPr>
      </w:pPr>
    </w:p>
    <w:p w:rsidR="007D6135" w:rsidRPr="00CA7102" w:rsidRDefault="00781288" w:rsidP="00781288">
      <w:pPr>
        <w:widowControl w:val="0"/>
        <w:spacing w:before="240" w:after="240" w:line="240" w:lineRule="auto"/>
        <w:contextualSpacing/>
        <w:jc w:val="both"/>
        <w:rPr>
          <w:rFonts w:cs="Traditional Arabic"/>
          <w:b/>
          <w:bCs/>
          <w:sz w:val="32"/>
          <w:szCs w:val="32"/>
          <w:rtl/>
          <w:lang w:bidi="ar-EG"/>
        </w:rPr>
      </w:pPr>
      <w:r>
        <w:rPr>
          <w:rFonts w:cs="Traditional Arabic" w:hint="cs"/>
          <w:b/>
          <w:bCs/>
          <w:sz w:val="32"/>
          <w:szCs w:val="32"/>
          <w:rtl/>
          <w:lang w:bidi="ar-EG"/>
        </w:rPr>
        <w:t xml:space="preserve">                                        </w:t>
      </w:r>
      <w:r w:rsidR="007D6135" w:rsidRPr="00781288">
        <w:rPr>
          <w:rFonts w:cs="Traditional Arabic" w:hint="cs"/>
          <w:b/>
          <w:bCs/>
          <w:sz w:val="40"/>
          <w:szCs w:val="40"/>
          <w:rtl/>
          <w:lang w:bidi="ar-EG"/>
        </w:rPr>
        <w:t>باب زكاة العروض</w:t>
      </w:r>
      <w:r w:rsidR="007D6135" w:rsidRPr="00CA7102">
        <w:rPr>
          <w:rFonts w:ascii="Traditional Arabic" w:hAnsi="Traditional Arabic" w:cs="Traditional Arabic" w:hint="cs"/>
          <w:b/>
          <w:bCs/>
          <w:sz w:val="32"/>
          <w:szCs w:val="32"/>
          <w:vertAlign w:val="superscript"/>
          <w:rtl/>
          <w:lang w:bidi="ar-EG"/>
        </w:rPr>
        <w:t>(</w:t>
      </w:r>
      <w:r w:rsidR="007D6135" w:rsidRPr="00CA7102">
        <w:rPr>
          <w:rFonts w:ascii="Traditional Arabic" w:hAnsi="Traditional Arabic" w:cs="Traditional Arabic"/>
          <w:b/>
          <w:bCs/>
          <w:sz w:val="32"/>
          <w:szCs w:val="32"/>
          <w:vertAlign w:val="superscript"/>
          <w:rtl/>
          <w:lang w:bidi="ar-EG"/>
        </w:rPr>
        <w:footnoteReference w:id="225"/>
      </w:r>
      <w:r w:rsidR="007D6135" w:rsidRPr="00CA7102">
        <w:rPr>
          <w:rFonts w:ascii="Traditional Arabic" w:hAnsi="Traditional Arabic" w:cs="Traditional Arabic" w:hint="cs"/>
          <w:b/>
          <w:bCs/>
          <w:sz w:val="32"/>
          <w:szCs w:val="32"/>
          <w:vertAlign w:val="superscript"/>
          <w:rtl/>
          <w:lang w:bidi="ar-EG"/>
        </w:rPr>
        <w:t>)</w:t>
      </w:r>
    </w:p>
    <w:p w:rsidR="007D6135" w:rsidRPr="00CA7102" w:rsidRDefault="007D6135" w:rsidP="00781288">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جمع عرض بإسكان الراء، وهو ما أُعد لبيع وشراء لأَجل ربح</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2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81288" w:rsidRDefault="007D6135" w:rsidP="0043374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سمي بذلك لأنه يعرف ليباع ويشترى</w:t>
      </w:r>
      <w:r w:rsidR="00433747">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أو لأنه يعرض ثم يزول </w:t>
      </w:r>
    </w:p>
    <w:p w:rsidR="007D6135" w:rsidRPr="00CA7102"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(إذا ملكها) أي العروض (بفعله)، كالبيع والنكاح والخلع، وقبول الهبة والوصية، واسترداد المبيع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2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(بنية التجارة) عند التملك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2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استصحاب حكمها فيما تعوض عن عرضها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2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7D6135" w:rsidP="0043374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(وبلغت قيمتها نصابًا) من أحد النقدين </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(زكى قيمتها) لأنها محل الوجوب، لاعتبار النصاب بها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تجزئُ الزكاة من العروض</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ملكها بـ) غير فعله كـ(إرث</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ملكها (بفعله بغير نية التجارة ثم نواها)، أي التجارة بها </w:t>
      </w:r>
    </w:p>
    <w:p w:rsidR="00781288"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(لم تصر لها) أي للتجارة </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لأنها خلاف الأصل في العروض، فلا تصير لها بمجرد النية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حلي لبس، إذا نواه لقنية، ثم نواه للتجارة فيزكيه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(وتقوم) العروض (عند) تمام (الحول بالأَحظ للفقراء من عين) أي ذهب (أو ورق) أي فضة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فإذا بلغت قيمتها نصابًا بأحد النقدين، دون الآخر اعتبر ما تبلغ به نصابًا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يعتبر ما اشتريت به) لا قدرًا ولا جنسًا، روي عن عمر</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وكما لو كان عرضًا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وتقوم المغنية ساذجة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والخصي بصفته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3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عبرة بقيمة آنية ذهب وفضة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4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(وإن اشترى عرضًا بنصاب من أثمان أو عروض، بنى على حوله)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4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وضع التجارة على التقليب والاستبدال بالعروض والأثمان </w:t>
      </w:r>
    </w:p>
    <w:p w:rsidR="007D6135" w:rsidRPr="00CA7102"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فلو انقطع الحول به، لبطلت زكاة التجارة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4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35925" w:rsidRDefault="007D6135"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r w:rsidRPr="00CA7102">
        <w:rPr>
          <w:rFonts w:cs="Traditional Arabic" w:hint="cs"/>
          <w:b/>
          <w:bCs/>
          <w:sz w:val="32"/>
          <w:szCs w:val="32"/>
          <w:rtl/>
          <w:lang w:bidi="ar-EG"/>
        </w:rPr>
        <w:t>(وإن اشتراه) أو باعه (بـ)نصاب (سائمة لم يبن) على حوله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4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لاختلافهما في النصاب والواجب</w:t>
      </w:r>
    </w:p>
    <w:p w:rsidR="00781288"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أن يشتري نصاب سائمة للتجارة بمثله للقنية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4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81288" w:rsidRDefault="00135925" w:rsidP="00135925">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لأن السوم سبب للزكاة،</w:t>
      </w:r>
      <w:r w:rsidR="007D6135" w:rsidRPr="00CA7102">
        <w:rPr>
          <w:rFonts w:cs="Traditional Arabic" w:hint="cs"/>
          <w:b/>
          <w:bCs/>
          <w:sz w:val="32"/>
          <w:szCs w:val="32"/>
          <w:rtl/>
          <w:lang w:bidi="ar-EG"/>
        </w:rPr>
        <w:t>قدم عليه زكاة التجارة لقوتها فبزوال المعارض يثبت حكم السوم لظهوره</w:t>
      </w:r>
      <w:r w:rsidR="007D6135" w:rsidRPr="00CA7102">
        <w:rPr>
          <w:rFonts w:ascii="Traditional Arabic" w:hAnsi="Traditional Arabic" w:cs="Traditional Arabic" w:hint="cs"/>
          <w:b/>
          <w:bCs/>
          <w:sz w:val="32"/>
          <w:szCs w:val="32"/>
          <w:vertAlign w:val="superscript"/>
          <w:rtl/>
          <w:lang w:bidi="ar-EG"/>
        </w:rPr>
        <w:t>(</w:t>
      </w:r>
      <w:r w:rsidR="007D6135" w:rsidRPr="00CA7102">
        <w:rPr>
          <w:rFonts w:ascii="Traditional Arabic" w:hAnsi="Traditional Arabic" w:cs="Traditional Arabic"/>
          <w:b/>
          <w:bCs/>
          <w:sz w:val="32"/>
          <w:szCs w:val="32"/>
          <w:vertAlign w:val="superscript"/>
          <w:rtl/>
          <w:lang w:bidi="ar-EG"/>
        </w:rPr>
        <w:footnoteReference w:id="245"/>
      </w:r>
      <w:r w:rsidR="007D6135" w:rsidRPr="00CA7102">
        <w:rPr>
          <w:rFonts w:ascii="Traditional Arabic" w:hAnsi="Traditional Arabic" w:cs="Traditional Arabic" w:hint="cs"/>
          <w:b/>
          <w:bCs/>
          <w:sz w:val="32"/>
          <w:szCs w:val="32"/>
          <w:vertAlign w:val="superscript"/>
          <w:rtl/>
          <w:lang w:bidi="ar-EG"/>
        </w:rPr>
        <w:t>)</w:t>
      </w:r>
      <w:r w:rsidR="007D6135" w:rsidRPr="00CA7102">
        <w:rPr>
          <w:rFonts w:cs="Traditional Arabic" w:hint="cs"/>
          <w:b/>
          <w:bCs/>
          <w:sz w:val="32"/>
          <w:szCs w:val="32"/>
          <w:rtl/>
          <w:lang w:bidi="ar-EG"/>
        </w:rPr>
        <w:t xml:space="preserve"> </w:t>
      </w:r>
    </w:p>
    <w:p w:rsidR="00781288"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ملك نصابًا من السائمة لتجارة، فعليه زكاة تجارة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4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8128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لم تبلغ قيمتها نصاب تجارة، فعليه زكاة السوم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4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81288" w:rsidRDefault="007D6135" w:rsidP="0013592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وإذا اشترى ما يصبغ به ويبقى أثره، كزعفران ونيل ونحوه فهو عرض تجارة، يقوم عند حوله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4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وكذا ما يشتريه دباغ ليدبغ به كعفص وما يدهن به كسمن وملح </w:t>
      </w:r>
    </w:p>
    <w:p w:rsidR="00135925" w:rsidRDefault="007D6135" w:rsidP="0078128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ولا شيء في آلات الصباغ، وأمتعة التجارة، وقوارير العطار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4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8128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أن يريد بيعها معها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5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81288" w:rsidRDefault="007D6135" w:rsidP="0013592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زكاة في غير ما تقدم </w:t>
      </w:r>
    </w:p>
    <w:p w:rsidR="00781288" w:rsidRDefault="007D6135" w:rsidP="0078128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في قيمة ما أُعد للكراء، من عقار وحيوان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5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8128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وظاهر كلام الأكثر: ولو أَكثر من شراء العقار فارا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5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84592E">
      <w:pPr>
        <w:widowControl w:val="0"/>
        <w:spacing w:line="240" w:lineRule="auto"/>
        <w:contextualSpacing/>
        <w:jc w:val="center"/>
        <w:rPr>
          <w:rFonts w:cs="Traditional Arabic"/>
          <w:b/>
          <w:bCs/>
          <w:sz w:val="32"/>
          <w:szCs w:val="32"/>
          <w:rtl/>
          <w:lang w:bidi="ar-EG"/>
        </w:rPr>
      </w:pPr>
      <w:r w:rsidRPr="00CA7102">
        <w:rPr>
          <w:rFonts w:cs="Traditional Arabic"/>
          <w:b/>
          <w:bCs/>
          <w:sz w:val="32"/>
          <w:szCs w:val="32"/>
          <w:rtl/>
          <w:lang w:bidi="ar-EG"/>
        </w:rPr>
        <w:br w:type="page"/>
      </w:r>
      <w:r w:rsidRPr="00135925">
        <w:rPr>
          <w:rFonts w:cs="Traditional Arabic" w:hint="cs"/>
          <w:b/>
          <w:bCs/>
          <w:sz w:val="40"/>
          <w:szCs w:val="40"/>
          <w:rtl/>
          <w:lang w:bidi="ar-EG"/>
        </w:rPr>
        <w:lastRenderedPageBreak/>
        <w:t>باب زكاة الفطر</w:t>
      </w:r>
      <w:r w:rsidRPr="00CA7102">
        <w:rPr>
          <w:rFonts w:cs="Traditional Arabic" w:hint="cs"/>
          <w:b/>
          <w:bCs/>
          <w:sz w:val="32"/>
          <w:szCs w:val="32"/>
          <w:vertAlign w:val="superscript"/>
          <w:rtl/>
          <w:lang w:bidi="ar-EG"/>
        </w:rPr>
        <w:t>(</w:t>
      </w:r>
      <w:r w:rsidRPr="00CA7102">
        <w:rPr>
          <w:rFonts w:cs="Traditional Arabic"/>
          <w:b/>
          <w:bCs/>
          <w:sz w:val="32"/>
          <w:szCs w:val="32"/>
          <w:vertAlign w:val="superscript"/>
          <w:rtl/>
          <w:lang w:bidi="ar-EG"/>
        </w:rPr>
        <w:footnoteReference w:id="253"/>
      </w:r>
      <w:r w:rsidRPr="00CA7102">
        <w:rPr>
          <w:rFonts w:cs="Traditional Arabic" w:hint="cs"/>
          <w:b/>
          <w:bCs/>
          <w:sz w:val="32"/>
          <w:szCs w:val="32"/>
          <w:vertAlign w:val="superscript"/>
          <w:rtl/>
          <w:lang w:bidi="ar-EG"/>
        </w:rPr>
        <w:t>)</w:t>
      </w:r>
    </w:p>
    <w:p w:rsidR="00135925" w:rsidRDefault="007D6135" w:rsidP="00E25B1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هو اسم مصدر، من: أَفطر الصائم إفطارًا وهذه يراد بها الصدقة عن البدن </w:t>
      </w:r>
    </w:p>
    <w:p w:rsidR="007D6135" w:rsidRPr="00CA7102" w:rsidRDefault="007D6135" w:rsidP="00E25B1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وإضافتها إلى الفطر، من إضافة الشيء إلى سببه.</w:t>
      </w:r>
    </w:p>
    <w:p w:rsidR="00135925" w:rsidRDefault="007D6135" w:rsidP="0013592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(تجب على كل مسلم) من أهل البوادي وغيرهم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5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25B1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وتجب في مال اليتيم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5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 ابن عمر: فرض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زكاة الفطر، صاعًا من بر، أو صاعًا من شعير، على العبد والحر، والذكر والأُنثى، والصغير والكبير من المسلمين.</w:t>
      </w:r>
    </w:p>
    <w:p w:rsidR="00135925" w:rsidRDefault="007D6135" w:rsidP="00E25B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وأمر بها أن تؤدى قبل خروج الناس إلى الصلاة. متفق عليه، ولفظه للبخاري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(فضل له) أي عنده (يوم العيد وليلته صاع، عن قوته وقوت عياله)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5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25B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 ذلك أهم، فيجب تقديمه</w:t>
      </w:r>
      <w:r w:rsidR="00E25B1A">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ابدأ بنفسك ثم بمن تعول</w:t>
      </w:r>
      <w:r w:rsidRPr="00CA7102">
        <w:rPr>
          <w:rFonts w:cs="Traditional Arabic" w:hint="eastAsia"/>
          <w:b/>
          <w:bCs/>
          <w:sz w:val="32"/>
          <w:szCs w:val="32"/>
          <w:rtl/>
          <w:lang w:bidi="ar-EG"/>
        </w:rPr>
        <w:t>»</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يعتبر لوجوبها ملك نصاب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5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E25B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فضل بعض صاع أخرجه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5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لحديث </w:t>
      </w:r>
      <w:r w:rsidRPr="00CA7102">
        <w:rPr>
          <w:rFonts w:cs="Traditional Arabic" w:hint="eastAsia"/>
          <w:b/>
          <w:bCs/>
          <w:sz w:val="32"/>
          <w:szCs w:val="32"/>
          <w:rtl/>
          <w:lang w:bidi="ar-EG"/>
        </w:rPr>
        <w:t>«</w:t>
      </w:r>
      <w:r w:rsidRPr="00CA7102">
        <w:rPr>
          <w:rFonts w:cs="Traditional Arabic" w:hint="cs"/>
          <w:b/>
          <w:bCs/>
          <w:sz w:val="32"/>
          <w:szCs w:val="32"/>
          <w:rtl/>
          <w:lang w:bidi="ar-EG"/>
        </w:rPr>
        <w:t>إذا أَمرتكم بأمر، فأتوا منه ما استطعتم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يعتبر كون ذلك كله بعد (حوائجه الأصلية)، لنفسه، أو لمن تلزمه مؤنته، </w:t>
      </w:r>
    </w:p>
    <w:p w:rsidR="007D6135" w:rsidRPr="00CA7102" w:rsidRDefault="007D6135" w:rsidP="00E25B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من مسكن وعبد</w:t>
      </w:r>
      <w:r w:rsidR="00E25B1A">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ودابة وثياب بذلة، ونحو ذلك.</w:t>
      </w:r>
    </w:p>
    <w:p w:rsidR="00E25B1A" w:rsidRDefault="00E25B1A" w:rsidP="00135925">
      <w:pPr>
        <w:widowControl w:val="0"/>
        <w:spacing w:line="240" w:lineRule="auto"/>
        <w:contextualSpacing/>
        <w:jc w:val="both"/>
        <w:rPr>
          <w:rFonts w:cs="Traditional Arabic"/>
          <w:b/>
          <w:bCs/>
          <w:sz w:val="32"/>
          <w:szCs w:val="32"/>
          <w:rtl/>
          <w:lang w:bidi="ar-EG"/>
        </w:rPr>
      </w:pP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يمنعها الدين)، لأنها ليست واجبة في المال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5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E25B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بطلبه) أي طلب الدين، فيقدمه إذًا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 الزكاة واجبة مواساة، وقضاء الدين أهم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(فيخرج) زكاة الفطر (عن نفسه) لما تقدم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E25B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عن (مسلم يمونه) من الزوجات والأقارب </w:t>
      </w:r>
    </w:p>
    <w:p w:rsidR="00135925" w:rsidRDefault="007D6135" w:rsidP="00E25B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وخادم زوجته إن لزمته مؤنته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وزوجة عبده الحرة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25B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وقريبه الذي يلزمه إعفافه.</w:t>
      </w:r>
    </w:p>
    <w:p w:rsidR="00135925" w:rsidRDefault="007D6135" w:rsidP="0013592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لعموم 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أَدوا الفطرة عمن تمونون</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13592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w:t>
      </w:r>
      <w:r w:rsidR="00135925">
        <w:rPr>
          <w:rFonts w:cs="Traditional Arabic" w:hint="cs"/>
          <w:b/>
          <w:bCs/>
          <w:sz w:val="32"/>
          <w:szCs w:val="32"/>
          <w:rtl/>
          <w:lang w:bidi="ar-EG"/>
        </w:rPr>
        <w:t xml:space="preserve"> تلزمه فطرة من يمونه من الكفار،لأنها طهرة للمخرج عنه،والكافر لا يقبلها،لأنه لا</w:t>
      </w:r>
      <w:r w:rsidRPr="00CA7102">
        <w:rPr>
          <w:rFonts w:cs="Traditional Arabic" w:hint="cs"/>
          <w:b/>
          <w:bCs/>
          <w:sz w:val="32"/>
          <w:szCs w:val="32"/>
          <w:rtl/>
          <w:lang w:bidi="ar-EG"/>
        </w:rPr>
        <w:t xml:space="preserve">يطهره إلا الإسلام </w:t>
      </w:r>
    </w:p>
    <w:p w:rsidR="00135925" w:rsidRDefault="007D6135" w:rsidP="0013592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عبدًا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تلزمه فطرة أجير وظئر استأجرهما بطعامهما </w:t>
      </w:r>
    </w:p>
    <w:p w:rsidR="00135925" w:rsidRDefault="007D6135" w:rsidP="0013592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من وجبت نفقته في بيت المال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تبرع بمؤنة شخص جميع (شهر رمضان)، أدى فطرته لعموم الحديث السابق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178EA" w:rsidRDefault="00A178EA" w:rsidP="00135925">
      <w:pPr>
        <w:widowControl w:val="0"/>
        <w:spacing w:line="240" w:lineRule="auto"/>
        <w:contextualSpacing/>
        <w:jc w:val="both"/>
        <w:rPr>
          <w:rFonts w:cs="Traditional Arabic"/>
          <w:b/>
          <w:bCs/>
          <w:sz w:val="32"/>
          <w:szCs w:val="32"/>
          <w:rtl/>
          <w:lang w:bidi="ar-EG"/>
        </w:rPr>
      </w:pP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بخلاف ما لو تبرع به بعض الشهر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عجز عن البعض) وقدر على البعض (بدأ </w:t>
      </w:r>
      <w:r w:rsidR="00135925">
        <w:rPr>
          <w:rFonts w:cs="Traditional Arabic" w:hint="cs"/>
          <w:b/>
          <w:bCs/>
          <w:sz w:val="32"/>
          <w:szCs w:val="32"/>
          <w:rtl/>
          <w:lang w:bidi="ar-EG"/>
        </w:rPr>
        <w:t>:</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بنفسه) لأن نفقة نفسه مقدمة، فكذا فطرتها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(فامرأته) لوجوب نفقتها مطلقًا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ولآكديتها، ولأنها معاوضة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(فرقيقه) لوجوب نفقته مع الإعسار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6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.ولو مرهونًا أو مغصوبًا، أو غائبًا، أو لتجارة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(فأُمه) لتقديمها في البر </w:t>
      </w:r>
    </w:p>
    <w:p w:rsidR="00135925" w:rsidRDefault="007D6135" w:rsidP="0013592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(فأَبيه) لحديث: من أَبر يا رسول الله؟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3592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(فولده) لوجوب نفقته في الجملة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(فأقرب في ميراث) لأنه أولى من غيره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استوى اثنان فأكثر، ولم يفضل إلا صاع، أُقرع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(والعبد بين شركاء عليهم صاع) بحسب ملكهم فيه، كنفقته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وكذا حر وجبت نفقته على اثنين فأكثر، يوزع الصاع بينهم، بحسب النفقة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الفطرة تابعة للنفقة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(ويستحب) أن يخرج (عن الجنين) لفعل عثمان رضي الله عنه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تجب عنه.لأنها لو تعلقت به قبل ظهوره، لتعلقت الزكاة بأجنة السوائم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تجب لـ) زوجة (ناشز) لأنها لا تجب عليه نفقتها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وكذا من لم تجب نفقتها لصغر ونحوه، لأنها كالأجنبية،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حاملاً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لأَمة تسلمها ليلاً فقط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وتجب على سيدها </w:t>
      </w:r>
    </w:p>
    <w:p w:rsidR="007D6135" w:rsidRPr="00CA7102"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لزمت غيره فطرته) كالزوجة والنسيب المعسر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(فأخرج عن نفسه بغير إذنه) أي إذن من تلزمه (أَجزأَت)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المخاطب بها ابتداءً، والغير متحمل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أَخرج عمن لا تلزمه فطرته بإذنه أَجزأَ، وإلا فلا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7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(وتجب) الفطرة (بغروب الشمس ليلة) عيد (الفطر)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لإضافتها إلى الفطر، والإضافة تقتضي الاختصاص والسببية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وأول زمن يقع فيه الفطر من جميع رمضان، مغيب الشمس من ليلة الفطر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(فمن أسلم بعده) أي بعد الغروب </w:t>
      </w:r>
    </w:p>
    <w:p w:rsidR="007D6135" w:rsidRPr="00CA7102"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(أو ملك عبدًا) بعد الغروب</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تزوج) زوجة بعد الغروب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ولد له ولد) بعد الغروب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(لم تلزمه فطرته) في جميع ذلك، لعدم وجود سبب الوجوب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إن وجدت هذه الأشياء (قبله) أي قبل الغروب (تلزم) الفطرة لمن ذكر، لوجود السبب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(ويجوز إخراجها) معجلة (قبل العيد بيومين فقط)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لما </w:t>
      </w:r>
      <w:r w:rsidR="00135925">
        <w:rPr>
          <w:rFonts w:cs="Traditional Arabic" w:hint="cs"/>
          <w:b/>
          <w:bCs/>
          <w:sz w:val="32"/>
          <w:szCs w:val="32"/>
          <w:rtl/>
          <w:lang w:bidi="ar-EG"/>
        </w:rPr>
        <w:t>روى البخاري بإسناده عن ابن عمر:</w:t>
      </w:r>
      <w:r w:rsidRPr="00CA7102">
        <w:rPr>
          <w:rFonts w:cs="Traditional Arabic" w:hint="cs"/>
          <w:b/>
          <w:bCs/>
          <w:sz w:val="32"/>
          <w:szCs w:val="32"/>
          <w:rtl/>
          <w:lang w:bidi="ar-EG"/>
        </w:rPr>
        <w:t xml:space="preserve">فرض رسول الله </w:t>
      </w:r>
      <w:r w:rsidRPr="00CA7102">
        <w:rPr>
          <w:rFonts w:ascii="Brickletter" w:hAnsi="Brickletter" w:cs="Traditional Arabic"/>
          <w:b/>
          <w:bCs/>
          <w:sz w:val="32"/>
          <w:szCs w:val="32"/>
          <w:rtl/>
          <w:lang w:bidi="ar-EG"/>
        </w:rPr>
        <w:t>صلى الله عليه وسلم</w:t>
      </w:r>
      <w:r w:rsidR="00135925">
        <w:rPr>
          <w:rFonts w:cs="Traditional Arabic" w:hint="cs"/>
          <w:b/>
          <w:bCs/>
          <w:sz w:val="32"/>
          <w:szCs w:val="32"/>
          <w:rtl/>
          <w:lang w:bidi="ar-EG"/>
        </w:rPr>
        <w:t xml:space="preserve"> </w:t>
      </w:r>
      <w:r w:rsidRPr="00CA7102">
        <w:rPr>
          <w:rFonts w:cs="Traditional Arabic" w:hint="cs"/>
          <w:b/>
          <w:bCs/>
          <w:sz w:val="32"/>
          <w:szCs w:val="32"/>
          <w:rtl/>
          <w:lang w:bidi="ar-EG"/>
        </w:rPr>
        <w:t>صدقة الفطر في رمضان. وقال في آخره: وكانوا يعطون قبل الفطر بيوم أو يومين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وعلم من قوله: فقط. أنها لا تجزئٌ قبلهما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أَغنوهم عن الطلب في هذا اليوم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ومتى قدمها بالزمن الكثير، فات الإغناءُ المذكو </w:t>
      </w:r>
    </w:p>
    <w:p w:rsidR="007D6135" w:rsidRPr="00CA7102"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 إخراجها (يوم العيد قبل) مضيه إلى (الصلاة أفضل) لحديث ابن عمر، السابق أول الباب.</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(وتكره في باقيه) أي باقي يوم العيد، بعد الصلاة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(ويقضيها بعد يومه) ويكون (آثمًا) بتأْخيرها عنه </w:t>
      </w:r>
    </w:p>
    <w:p w:rsidR="007D6135" w:rsidRPr="00CA7102"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لمخالفته أمره </w:t>
      </w:r>
      <w:r w:rsidRPr="00CA7102">
        <w:rPr>
          <w:rFonts w:ascii="Brickletter" w:hAnsi="Brickletter" w:cs="Traditional Arabic"/>
          <w:b/>
          <w:bCs/>
          <w:sz w:val="32"/>
          <w:szCs w:val="32"/>
          <w:rtl/>
          <w:lang w:bidi="ar-EG"/>
        </w:rPr>
        <w:t>صلى الله عليه وسلم</w:t>
      </w:r>
      <w:r w:rsidR="00135925">
        <w:rPr>
          <w:rFonts w:cs="Traditional Arabic" w:hint="cs"/>
          <w:b/>
          <w:bCs/>
          <w:sz w:val="32"/>
          <w:szCs w:val="32"/>
          <w:rtl/>
          <w:lang w:bidi="ar-EG"/>
        </w:rPr>
        <w:t xml:space="preserve"> بقوله</w:t>
      </w:r>
      <w:r w:rsidRPr="00CA7102">
        <w:rPr>
          <w:rFonts w:cs="Traditional Arabic" w:hint="eastAsia"/>
          <w:b/>
          <w:bCs/>
          <w:sz w:val="32"/>
          <w:szCs w:val="32"/>
          <w:rtl/>
          <w:lang w:bidi="ar-EG"/>
        </w:rPr>
        <w:t>«</w:t>
      </w:r>
      <w:r w:rsidRPr="00CA7102">
        <w:rPr>
          <w:rFonts w:cs="Traditional Arabic" w:hint="cs"/>
          <w:b/>
          <w:bCs/>
          <w:sz w:val="32"/>
          <w:szCs w:val="32"/>
          <w:rtl/>
          <w:lang w:bidi="ar-EG"/>
        </w:rPr>
        <w:t>أغنوهم في هذا اليوم</w:t>
      </w:r>
      <w:r w:rsidRPr="00CA7102">
        <w:rPr>
          <w:rFonts w:cs="Traditional Arabic" w:hint="eastAsia"/>
          <w:b/>
          <w:bCs/>
          <w:sz w:val="32"/>
          <w:szCs w:val="32"/>
          <w:rtl/>
          <w:lang w:bidi="ar-EG"/>
        </w:rPr>
        <w:t>»</w:t>
      </w:r>
      <w:r w:rsidR="00135925">
        <w:rPr>
          <w:rFonts w:cs="Traditional Arabic" w:hint="cs"/>
          <w:b/>
          <w:bCs/>
          <w:sz w:val="32"/>
          <w:szCs w:val="32"/>
          <w:rtl/>
          <w:lang w:bidi="ar-EG"/>
        </w:rPr>
        <w:t>رواه الدارقطني،</w:t>
      </w:r>
      <w:r w:rsidRPr="00CA7102">
        <w:rPr>
          <w:rFonts w:cs="Traditional Arabic" w:hint="cs"/>
          <w:b/>
          <w:bCs/>
          <w:sz w:val="32"/>
          <w:szCs w:val="32"/>
          <w:rtl/>
          <w:lang w:bidi="ar-EG"/>
        </w:rPr>
        <w:t>من حديث ابن عمر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r w:rsidRPr="00CA7102">
        <w:rPr>
          <w:rFonts w:cs="Traditional Arabic" w:hint="cs"/>
          <w:b/>
          <w:bCs/>
          <w:sz w:val="32"/>
          <w:szCs w:val="32"/>
          <w:rtl/>
          <w:lang w:bidi="ar-EG"/>
        </w:rPr>
        <w:t>ولمن وجبت عليه فطرة غيره، إخراجها مع فطرته مكان نفسه</w:t>
      </w:r>
    </w:p>
    <w:p w:rsidR="00A178EA" w:rsidRDefault="00135925"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r>
        <w:rPr>
          <w:rFonts w:ascii="Traditional Arabic" w:hAnsi="Traditional Arabic" w:cs="Traditional Arabic" w:hint="cs"/>
          <w:b/>
          <w:bCs/>
          <w:sz w:val="32"/>
          <w:szCs w:val="32"/>
          <w:vertAlign w:val="superscript"/>
          <w:rtl/>
          <w:lang w:bidi="ar-EG"/>
        </w:rPr>
        <w:t xml:space="preserve">                                                                        </w:t>
      </w: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A178EA" w:rsidRDefault="00A178EA" w:rsidP="00135925">
      <w:pPr>
        <w:widowControl w:val="0"/>
        <w:spacing w:line="240" w:lineRule="auto"/>
        <w:contextualSpacing/>
        <w:jc w:val="both"/>
        <w:rPr>
          <w:rFonts w:ascii="Traditional Arabic" w:hAnsi="Traditional Arabic" w:cs="Traditional Arabic"/>
          <w:b/>
          <w:bCs/>
          <w:sz w:val="32"/>
          <w:szCs w:val="32"/>
          <w:vertAlign w:val="superscript"/>
          <w:rtl/>
          <w:lang w:bidi="ar-EG"/>
        </w:rPr>
      </w:pPr>
    </w:p>
    <w:p w:rsidR="007D6135" w:rsidRPr="00135925" w:rsidRDefault="00135925" w:rsidP="00A178EA">
      <w:pPr>
        <w:widowControl w:val="0"/>
        <w:spacing w:line="240" w:lineRule="auto"/>
        <w:contextualSpacing/>
        <w:jc w:val="both"/>
        <w:rPr>
          <w:rFonts w:ascii="Traditional Arabic" w:hAnsi="Traditional Arabic" w:cs="Traditional Arabic"/>
          <w:b/>
          <w:bCs/>
          <w:sz w:val="32"/>
          <w:szCs w:val="32"/>
          <w:vertAlign w:val="superscript"/>
          <w:rtl/>
          <w:lang w:bidi="ar-EG"/>
        </w:rPr>
      </w:pPr>
      <w:r>
        <w:rPr>
          <w:rFonts w:ascii="Traditional Arabic" w:hAnsi="Traditional Arabic" w:cs="Traditional Arabic" w:hint="cs"/>
          <w:b/>
          <w:bCs/>
          <w:sz w:val="32"/>
          <w:szCs w:val="32"/>
          <w:vertAlign w:val="superscript"/>
          <w:rtl/>
          <w:lang w:bidi="ar-EG"/>
        </w:rPr>
        <w:t xml:space="preserve">   </w:t>
      </w:r>
      <w:r w:rsidR="00A178EA">
        <w:rPr>
          <w:rFonts w:ascii="Traditional Arabic" w:hAnsi="Traditional Arabic" w:cs="Traditional Arabic" w:hint="cs"/>
          <w:b/>
          <w:bCs/>
          <w:sz w:val="32"/>
          <w:szCs w:val="32"/>
          <w:vertAlign w:val="superscript"/>
          <w:rtl/>
          <w:lang w:bidi="ar-EG"/>
        </w:rPr>
        <w:t xml:space="preserve"> </w:t>
      </w:r>
      <w:r w:rsidR="00A178EA">
        <w:rPr>
          <w:rFonts w:cs="Traditional Arabic" w:hint="cs"/>
          <w:b/>
          <w:bCs/>
          <w:sz w:val="32"/>
          <w:szCs w:val="32"/>
          <w:rtl/>
          <w:lang w:bidi="ar-EG"/>
        </w:rPr>
        <w:t xml:space="preserve">                                           </w:t>
      </w:r>
      <w:r w:rsidR="007D6135" w:rsidRPr="00CA7102">
        <w:rPr>
          <w:rFonts w:cs="Traditional Arabic" w:hint="cs"/>
          <w:b/>
          <w:bCs/>
          <w:sz w:val="32"/>
          <w:szCs w:val="32"/>
          <w:rtl/>
          <w:lang w:bidi="ar-EG"/>
        </w:rPr>
        <w:t>فصل</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(ويجب) في الفطرة (صاع) أربعة أمداد، وتقدم في الغسل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(من بر أو شعير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دقيقهما </w:t>
      </w:r>
    </w:p>
    <w:p w:rsidR="007D6135" w:rsidRPr="00CA7102"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سويقهما) أي سويق البر أو الشعير، وهو ما يحمص ثم يطحن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35925" w:rsidRDefault="007D6135" w:rsidP="00135925">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ويكون الدقيق أَو السويق بوزن حبه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8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A178EA">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صاع من (تمر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زبيب أَو أَقط) يعمل من اللبن المخيض</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35925">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 أبي سعيد الخدري: كنا نخرج زكاة الفطر </w:t>
      </w:r>
      <w:r w:rsidRPr="00CA7102">
        <w:rPr>
          <w:rFonts w:cs="Traditional Arabic"/>
          <w:b/>
          <w:bCs/>
          <w:sz w:val="32"/>
          <w:szCs w:val="32"/>
          <w:rtl/>
          <w:lang w:bidi="ar-EG"/>
        </w:rPr>
        <w:t>–</w:t>
      </w:r>
      <w:r w:rsidRPr="00CA7102">
        <w:rPr>
          <w:rFonts w:cs="Traditional Arabic" w:hint="cs"/>
          <w:b/>
          <w:bCs/>
          <w:sz w:val="32"/>
          <w:szCs w:val="32"/>
          <w:rtl/>
          <w:lang w:bidi="ar-EG"/>
        </w:rPr>
        <w:t xml:space="preserve"> إذ كان فينا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 صاعًا من طعام، أو صاعًا من شعير، أو صاعًا من تمر، أو صاعًا من زبيب، أو صاعًا من أقط. متفق </w:t>
      </w:r>
      <w:r w:rsidRPr="00CA7102">
        <w:rPr>
          <w:rFonts w:cs="Traditional Arabic" w:hint="cs"/>
          <w:b/>
          <w:bCs/>
          <w:sz w:val="32"/>
          <w:szCs w:val="32"/>
          <w:rtl/>
          <w:lang w:bidi="ar-EG"/>
        </w:rPr>
        <w:lastRenderedPageBreak/>
        <w:t>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والأَفضل تمر، فزبيب فبر، فأَنفع فشعير فدقيقهما، فسويقهما، فأَقط.</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عدم الخمسة) المذكورة (أَجزأَ كل حب) يقتات (وثمر يقتات) كالذرة، والدخن، والأَرز، والعدس، والتين اليابس</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3"/>
      </w:r>
      <w:r w:rsidRPr="00CA7102">
        <w:rPr>
          <w:rFonts w:ascii="Traditional Arabic" w:hAnsi="Traditional Arabic" w:cs="Traditional Arabic" w:hint="cs"/>
          <w:b/>
          <w:bCs/>
          <w:sz w:val="32"/>
          <w:szCs w:val="32"/>
          <w:vertAlign w:val="superscript"/>
          <w:rtl/>
          <w:lang w:bidi="ar-EG"/>
        </w:rPr>
        <w:t>)</w:t>
      </w:r>
    </w:p>
    <w:p w:rsidR="007D6135" w:rsidRPr="00CA7102"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(لا) يجزئ (معيب) كمسوس، ومبلول، وقديم تغير طعمه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وكذا مختلط بكثير مما لا يجزئ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قل زاد بقدر ما يكون المصفى صاعًا، لقلة مشقة تنقيته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وكان ابن سيرين يحب أن ينقى الطعام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وقال أحمد: وهو أَحب إلي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يجزئ (خبز) لخروجه عن الكيل والادخار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(ويجوز أَن يعطى الجماعة) من أهل الزكاة (ما يلزم الواحد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8"/>
      </w:r>
      <w:r w:rsidRPr="00CA7102">
        <w:rPr>
          <w:rFonts w:ascii="Traditional Arabic" w:hAnsi="Traditional Arabic" w:cs="Traditional Arabic" w:hint="cs"/>
          <w:b/>
          <w:bCs/>
          <w:sz w:val="32"/>
          <w:szCs w:val="32"/>
          <w:vertAlign w:val="superscript"/>
          <w:rtl/>
          <w:lang w:bidi="ar-EG"/>
        </w:rPr>
        <w:t>)</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وعكسه) بأَن يعطى الواحد ما على الجماعة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29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3592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والأَفضل أن لا ينقص معطى عن مدَّ</w:t>
      </w:r>
      <w:r w:rsidR="00135925">
        <w:rPr>
          <w:rFonts w:cs="Traditional Arabic" w:hint="cs"/>
          <w:b/>
          <w:bCs/>
          <w:sz w:val="32"/>
          <w:szCs w:val="32"/>
          <w:rtl/>
          <w:lang w:bidi="ar-EG"/>
        </w:rPr>
        <w:t xml:space="preserve"> </w:t>
      </w:r>
      <w:r w:rsidRPr="00CA7102">
        <w:rPr>
          <w:rFonts w:cs="Traditional Arabic" w:hint="cs"/>
          <w:b/>
          <w:bCs/>
          <w:sz w:val="32"/>
          <w:szCs w:val="32"/>
          <w:rtl/>
          <w:lang w:bidi="ar-EG"/>
        </w:rPr>
        <w:t xml:space="preserve">بّر،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نصف صاع من غيره </w:t>
      </w:r>
    </w:p>
    <w:p w:rsidR="00135925"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وإذا دفعها إلى مستحقها، فأَخرجها آخذها إلى دافعها </w:t>
      </w:r>
    </w:p>
    <w:p w:rsidR="007D6135" w:rsidRPr="00CA7102"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جمعت الصدقة عند الإمام، ففرقها على أَهل السهمان</w:t>
      </w:r>
    </w:p>
    <w:p w:rsidR="007D6135" w:rsidRDefault="007D6135" w:rsidP="0013592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فعادت إلى إنسان صدقته جاز، ما لم يكن حيلة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0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237361" w:rsidRDefault="00237361" w:rsidP="00135925">
      <w:pPr>
        <w:widowControl w:val="0"/>
        <w:spacing w:line="240" w:lineRule="auto"/>
        <w:contextualSpacing/>
        <w:jc w:val="both"/>
        <w:rPr>
          <w:rFonts w:cs="Traditional Arabic"/>
          <w:b/>
          <w:bCs/>
          <w:sz w:val="32"/>
          <w:szCs w:val="32"/>
          <w:rtl/>
          <w:lang w:bidi="ar-EG"/>
        </w:rPr>
      </w:pPr>
    </w:p>
    <w:p w:rsidR="00237361" w:rsidRDefault="00237361" w:rsidP="00135925">
      <w:pPr>
        <w:widowControl w:val="0"/>
        <w:spacing w:line="240" w:lineRule="auto"/>
        <w:contextualSpacing/>
        <w:jc w:val="both"/>
        <w:rPr>
          <w:rFonts w:cs="Traditional Arabic"/>
          <w:b/>
          <w:bCs/>
          <w:sz w:val="32"/>
          <w:szCs w:val="32"/>
          <w:rtl/>
          <w:lang w:bidi="ar-EG"/>
        </w:rPr>
      </w:pPr>
    </w:p>
    <w:p w:rsidR="00237361" w:rsidRDefault="00237361" w:rsidP="00135925">
      <w:pPr>
        <w:widowControl w:val="0"/>
        <w:spacing w:line="240" w:lineRule="auto"/>
        <w:contextualSpacing/>
        <w:jc w:val="both"/>
        <w:rPr>
          <w:rFonts w:cs="Traditional Arabic"/>
          <w:b/>
          <w:bCs/>
          <w:sz w:val="32"/>
          <w:szCs w:val="32"/>
          <w:rtl/>
          <w:lang w:bidi="ar-EG"/>
        </w:rPr>
      </w:pPr>
    </w:p>
    <w:p w:rsidR="00237361" w:rsidRDefault="00237361" w:rsidP="00135925">
      <w:pPr>
        <w:widowControl w:val="0"/>
        <w:spacing w:line="240" w:lineRule="auto"/>
        <w:contextualSpacing/>
        <w:jc w:val="both"/>
        <w:rPr>
          <w:rFonts w:cs="Traditional Arabic"/>
          <w:b/>
          <w:bCs/>
          <w:sz w:val="32"/>
          <w:szCs w:val="32"/>
          <w:rtl/>
          <w:lang w:bidi="ar-EG"/>
        </w:rPr>
      </w:pPr>
    </w:p>
    <w:p w:rsidR="00237361" w:rsidRDefault="00237361" w:rsidP="00135925">
      <w:pPr>
        <w:widowControl w:val="0"/>
        <w:spacing w:line="240" w:lineRule="auto"/>
        <w:contextualSpacing/>
        <w:jc w:val="both"/>
        <w:rPr>
          <w:rFonts w:cs="Traditional Arabic"/>
          <w:b/>
          <w:bCs/>
          <w:sz w:val="32"/>
          <w:szCs w:val="32"/>
          <w:rtl/>
          <w:lang w:bidi="ar-EG"/>
        </w:rPr>
      </w:pPr>
    </w:p>
    <w:p w:rsidR="00237361" w:rsidRDefault="00237361" w:rsidP="00135925">
      <w:pPr>
        <w:widowControl w:val="0"/>
        <w:spacing w:line="240" w:lineRule="auto"/>
        <w:contextualSpacing/>
        <w:jc w:val="both"/>
        <w:rPr>
          <w:rFonts w:cs="Traditional Arabic"/>
          <w:b/>
          <w:bCs/>
          <w:sz w:val="32"/>
          <w:szCs w:val="32"/>
          <w:rtl/>
          <w:lang w:bidi="ar-EG"/>
        </w:rPr>
      </w:pPr>
    </w:p>
    <w:p w:rsidR="00237361" w:rsidRDefault="00237361" w:rsidP="00135925">
      <w:pPr>
        <w:widowControl w:val="0"/>
        <w:spacing w:line="240" w:lineRule="auto"/>
        <w:contextualSpacing/>
        <w:jc w:val="both"/>
        <w:rPr>
          <w:rFonts w:cs="Traditional Arabic"/>
          <w:b/>
          <w:bCs/>
          <w:sz w:val="32"/>
          <w:szCs w:val="32"/>
          <w:rtl/>
          <w:lang w:bidi="ar-EG"/>
        </w:rPr>
      </w:pPr>
    </w:p>
    <w:p w:rsidR="00237361" w:rsidRDefault="00237361" w:rsidP="00135925">
      <w:pPr>
        <w:widowControl w:val="0"/>
        <w:spacing w:line="240" w:lineRule="auto"/>
        <w:contextualSpacing/>
        <w:jc w:val="both"/>
        <w:rPr>
          <w:rFonts w:cs="Traditional Arabic"/>
          <w:b/>
          <w:bCs/>
          <w:sz w:val="32"/>
          <w:szCs w:val="32"/>
          <w:rtl/>
          <w:lang w:bidi="ar-EG"/>
        </w:rPr>
      </w:pPr>
    </w:p>
    <w:p w:rsidR="00237361" w:rsidRDefault="00237361" w:rsidP="00135925">
      <w:pPr>
        <w:widowControl w:val="0"/>
        <w:spacing w:line="240" w:lineRule="auto"/>
        <w:contextualSpacing/>
        <w:jc w:val="both"/>
        <w:rPr>
          <w:rFonts w:cs="Traditional Arabic"/>
          <w:b/>
          <w:bCs/>
          <w:sz w:val="32"/>
          <w:szCs w:val="32"/>
          <w:rtl/>
          <w:lang w:bidi="ar-EG"/>
        </w:rPr>
      </w:pPr>
    </w:p>
    <w:p w:rsidR="00237361" w:rsidRDefault="00237361" w:rsidP="00135925">
      <w:pPr>
        <w:widowControl w:val="0"/>
        <w:spacing w:line="240" w:lineRule="auto"/>
        <w:contextualSpacing/>
        <w:jc w:val="both"/>
        <w:rPr>
          <w:rFonts w:cs="Traditional Arabic"/>
          <w:b/>
          <w:bCs/>
          <w:sz w:val="32"/>
          <w:szCs w:val="32"/>
          <w:rtl/>
          <w:lang w:bidi="ar-EG"/>
        </w:rPr>
      </w:pPr>
    </w:p>
    <w:p w:rsidR="00237361" w:rsidRDefault="00237361" w:rsidP="00135925">
      <w:pPr>
        <w:widowControl w:val="0"/>
        <w:spacing w:line="240" w:lineRule="auto"/>
        <w:contextualSpacing/>
        <w:jc w:val="both"/>
        <w:rPr>
          <w:rFonts w:cs="Traditional Arabic"/>
          <w:b/>
          <w:bCs/>
          <w:sz w:val="32"/>
          <w:szCs w:val="32"/>
          <w:rtl/>
          <w:lang w:bidi="ar-EG"/>
        </w:rPr>
      </w:pPr>
    </w:p>
    <w:p w:rsidR="00237361" w:rsidRPr="00CA7102" w:rsidRDefault="00237361" w:rsidP="00135925">
      <w:pPr>
        <w:widowControl w:val="0"/>
        <w:spacing w:line="240" w:lineRule="auto"/>
        <w:contextualSpacing/>
        <w:jc w:val="both"/>
        <w:rPr>
          <w:rFonts w:cs="Traditional Arabic"/>
          <w:b/>
          <w:bCs/>
          <w:sz w:val="32"/>
          <w:szCs w:val="32"/>
          <w:rtl/>
          <w:lang w:bidi="ar-EG"/>
        </w:rPr>
      </w:pPr>
    </w:p>
    <w:p w:rsidR="007D6135" w:rsidRPr="00CA7102" w:rsidRDefault="00A178EA" w:rsidP="00237361">
      <w:pPr>
        <w:widowControl w:val="0"/>
        <w:spacing w:line="240" w:lineRule="auto"/>
        <w:contextualSpacing/>
        <w:rPr>
          <w:rFonts w:cs="Traditional Arabic"/>
          <w:b/>
          <w:bCs/>
          <w:sz w:val="32"/>
          <w:szCs w:val="32"/>
          <w:rtl/>
          <w:lang w:bidi="ar-EG"/>
        </w:rPr>
      </w:pPr>
      <w:r>
        <w:rPr>
          <w:rFonts w:cs="Traditional Arabic" w:hint="cs"/>
          <w:b/>
          <w:bCs/>
          <w:sz w:val="32"/>
          <w:szCs w:val="32"/>
          <w:rtl/>
          <w:lang w:bidi="ar-EG"/>
        </w:rPr>
        <w:lastRenderedPageBreak/>
        <w:t xml:space="preserve">                                        </w:t>
      </w:r>
      <w:r w:rsidR="007D6135" w:rsidRPr="00A178EA">
        <w:rPr>
          <w:rFonts w:cs="Traditional Arabic" w:hint="cs"/>
          <w:b/>
          <w:bCs/>
          <w:sz w:val="40"/>
          <w:szCs w:val="40"/>
          <w:rtl/>
          <w:lang w:bidi="ar-EG"/>
        </w:rPr>
        <w:t>باب إخراج الزكاة</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يجوز لمن وجبت عليه الزكاة الصدقة تطوعًا قبل إخراجها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0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23736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(ويجب) إخراج الزكاة (على الفور مع إمكانه) كنذر مطلق وكفارة </w:t>
      </w:r>
    </w:p>
    <w:p w:rsidR="007D6135" w:rsidRPr="00CA7102" w:rsidRDefault="007D6135" w:rsidP="0023736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 الأَمر المطلق يقتضي الفورية.</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وكما لو طالبه بها الساعي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0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23736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ولأَن حاجة الفقير ناجزة، والتأْخير مخل بالمقصود</w:t>
      </w:r>
      <w:r w:rsidR="00237361">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وربما أَدى إلى الفوات </w:t>
      </w:r>
    </w:p>
    <w:p w:rsidR="00A178EA" w:rsidRDefault="007D6135" w:rsidP="0023736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لضرورة) كخوف رجوع ساع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0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على نفسه، أَو ماله، ونحوه </w:t>
      </w:r>
    </w:p>
    <w:p w:rsidR="007D6135" w:rsidRPr="00CA7102"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وله تأْخيرها لأَشد حاجة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0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وقريب، وجار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0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178EA"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ولتعذر إخراجها من المال، لغيبة ونحوها </w:t>
      </w:r>
    </w:p>
    <w:p w:rsidR="00A178EA"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منعها) أي الزكاة (جحدًا لوجوبها، كفر عارف بالحكم) </w:t>
      </w:r>
    </w:p>
    <w:p w:rsidR="00A178EA"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وكذا جاهل عرف فعلم وأصر </w:t>
      </w:r>
    </w:p>
    <w:p w:rsidR="00A178EA"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وكذا جاحد وجوبها، ولو لم يمتنع من أَدائها </w:t>
      </w:r>
    </w:p>
    <w:p w:rsidR="007D6135" w:rsidRPr="00CA7102"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(وأَخذت) الزكاة (منه.</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وقتل) لردته، بتكذيبه لله ورسوله، </w:t>
      </w:r>
    </w:p>
    <w:p w:rsidR="00A178EA"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بعد أَن يستتاب ثلاثًا </w:t>
      </w:r>
    </w:p>
    <w:p w:rsidR="00A178EA"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بخلاً) أي ومن منعها بخلاً، من غير جحد (أُخذت منه) فقط قهرًا، كدين الآدمي، ولم يكفر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0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r w:rsidRPr="00CA7102">
        <w:rPr>
          <w:rFonts w:cs="Traditional Arabic" w:hint="cs"/>
          <w:b/>
          <w:bCs/>
          <w:sz w:val="32"/>
          <w:szCs w:val="32"/>
          <w:rtl/>
          <w:lang w:bidi="ar-EG"/>
        </w:rPr>
        <w:lastRenderedPageBreak/>
        <w:t xml:space="preserve">(وعزر) إن علم تحريم ذلك </w:t>
      </w:r>
    </w:p>
    <w:p w:rsidR="007D6135" w:rsidRPr="00CA7102"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وقوتل إن احتيج إليه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0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ووضعها الإمام في مواضعها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0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يكفر بقتاله للإمام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0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ومن ادعى أَداءَها، </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بقاءَ الحول، </w:t>
      </w:r>
    </w:p>
    <w:p w:rsidR="00A178EA"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نقص النصاب </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أَن ما بيده لغيره ونحوه، </w:t>
      </w:r>
    </w:p>
    <w:p w:rsidR="007D6135" w:rsidRPr="00CA7102"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صدق بلا يمين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178EA"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(وتجب) الزكاة (في مال صبي ومجنون)، لما تقدم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0D2866" w:rsidRDefault="000D2866" w:rsidP="00A178EA">
      <w:pPr>
        <w:widowControl w:val="0"/>
        <w:spacing w:before="240" w:after="240" w:line="240" w:lineRule="auto"/>
        <w:contextualSpacing/>
        <w:jc w:val="both"/>
        <w:rPr>
          <w:rFonts w:cs="Traditional Arabic"/>
          <w:b/>
          <w:bCs/>
          <w:sz w:val="32"/>
          <w:szCs w:val="32"/>
          <w:rtl/>
          <w:lang w:bidi="ar-EG"/>
        </w:rPr>
      </w:pPr>
    </w:p>
    <w:p w:rsidR="000D2866"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(فيخرجها وليهما) في مالهما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كصرف نفقة واجبة عليهما </w:t>
      </w:r>
    </w:p>
    <w:p w:rsidR="00A178EA"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 ذلك حق تدخله النيابة، ولذلك صح التوكيل فيه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يجوز إخراجها) أي الزكاة (إلا بنية) من مكلف لحديث </w:t>
      </w:r>
      <w:r w:rsidRPr="00CA7102">
        <w:rPr>
          <w:rFonts w:cs="Traditional Arabic" w:hint="eastAsia"/>
          <w:b/>
          <w:bCs/>
          <w:sz w:val="32"/>
          <w:szCs w:val="32"/>
          <w:rtl/>
          <w:lang w:bidi="ar-EG"/>
        </w:rPr>
        <w:t>«</w:t>
      </w:r>
      <w:r w:rsidRPr="00CA7102">
        <w:rPr>
          <w:rFonts w:cs="Traditional Arabic" w:hint="cs"/>
          <w:b/>
          <w:bCs/>
          <w:sz w:val="32"/>
          <w:szCs w:val="32"/>
          <w:rtl/>
          <w:lang w:bidi="ar-EG"/>
        </w:rPr>
        <w:t>إنما الأعمال بالنيات</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والأولى قرن النية بدفع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178EA"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وله تقديمها بزمن يسير كصلاة </w:t>
      </w:r>
    </w:p>
    <w:p w:rsidR="00A178EA"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فينوي الزكاة، أَو الصدقة الواجبة، ونحو ذلك </w:t>
      </w:r>
    </w:p>
    <w:p w:rsidR="00A178EA"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وإذا أُخذت منه قهرًا أَجزأَت ظاهرًا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تعذر وصول إلى المالك، لحبس أو نحوه، فأَخذها الإمام أو نائبه، أَجزأَت ظاهرًا وباطنًا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(والأَفضل أن يفرقها بنفسه) ليكون على يقين من وصولها إلى مستحقها.</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وله دفعها إلى الساعي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ويسن إظهارها </w:t>
      </w:r>
    </w:p>
    <w:p w:rsidR="007D6135" w:rsidRPr="00CA7102"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أن (يقول عند دفعها هو) أي مؤديها (وآخذها ما ورد)</w:t>
      </w:r>
    </w:p>
    <w:p w:rsidR="00A178EA"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فيقول دافعها </w:t>
      </w:r>
      <w:r w:rsidRPr="00CA7102">
        <w:rPr>
          <w:rFonts w:cs="Traditional Arabic" w:hint="eastAsia"/>
          <w:b/>
          <w:bCs/>
          <w:sz w:val="32"/>
          <w:szCs w:val="32"/>
          <w:rtl/>
          <w:lang w:bidi="ar-EG"/>
        </w:rPr>
        <w:t>«</w:t>
      </w:r>
      <w:r w:rsidRPr="00CA7102">
        <w:rPr>
          <w:rFonts w:cs="Traditional Arabic" w:hint="cs"/>
          <w:b/>
          <w:bCs/>
          <w:sz w:val="32"/>
          <w:szCs w:val="32"/>
          <w:rtl/>
          <w:lang w:bidi="ar-EG"/>
        </w:rPr>
        <w:t>اللهم اجعلها مغنمًا، ولا تجعلها مغرمًا</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A178EA"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ويقول آخذها: آجرك الله فيما أعطيت، وبارك لك فيما أبقيت، وجعله لك طهورًا </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وكل مسلمًا ثقة جاز</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1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وأَجزأَت نية موكل مع قرب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وإلا نوى موكل، عند دفع لوكيل ووكيل عند دفع لفقير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178EA"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ومن علم أَهلية آخذ، كره إعلامه بها </w:t>
      </w:r>
    </w:p>
    <w:p w:rsidR="00A178EA"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ومع عدم عادته، لا يجزئه الدفع له إلا إن أَعلمه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(والأَفضل إخراج زكاة كل مال في فقراء بلده) </w:t>
      </w:r>
    </w:p>
    <w:p w:rsidR="000D2866" w:rsidRDefault="007D6135" w:rsidP="000D2866">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ويجوز نقلها إلى دون مسافة قصر، من بلد المال، لأَنه في حكم بلد واحد </w:t>
      </w:r>
    </w:p>
    <w:p w:rsidR="007D6135" w:rsidRPr="00CA7102"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يجوز نقلها) مطلقًا (إلى ما تقتصر فيه الصلاة)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لمعاذ لما بعثه إلى اليمن </w:t>
      </w:r>
      <w:r w:rsidRPr="00CA7102">
        <w:rPr>
          <w:rFonts w:cs="Traditional Arabic" w:hint="eastAsia"/>
          <w:b/>
          <w:bCs/>
          <w:sz w:val="32"/>
          <w:szCs w:val="32"/>
          <w:rtl/>
          <w:lang w:bidi="ar-EG"/>
        </w:rPr>
        <w:t>«</w:t>
      </w:r>
      <w:r w:rsidRPr="00CA7102">
        <w:rPr>
          <w:rFonts w:cs="Traditional Arabic" w:hint="cs"/>
          <w:b/>
          <w:bCs/>
          <w:sz w:val="32"/>
          <w:szCs w:val="32"/>
          <w:rtl/>
          <w:lang w:bidi="ar-EG"/>
        </w:rPr>
        <w:t>أَعلمهم أَن الله قد افترض عليهم صدقة، تؤخذ من أَغنيائهم، فترد على فقرائهم</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بخلاف نذر، وكفارة، ووصية مطلقة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فعل) أي نقلها إلى مسافة قصر (أَجزأَت)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6"/>
      </w:r>
      <w:r w:rsidRPr="00CA7102">
        <w:rPr>
          <w:rFonts w:ascii="Traditional Arabic" w:hAnsi="Traditional Arabic" w:cs="Traditional Arabic" w:hint="cs"/>
          <w:b/>
          <w:bCs/>
          <w:sz w:val="32"/>
          <w:szCs w:val="32"/>
          <w:vertAlign w:val="superscript"/>
          <w:rtl/>
          <w:lang w:bidi="ar-EG"/>
        </w:rPr>
        <w:t>)</w:t>
      </w:r>
      <w:r w:rsidR="000D2866">
        <w:rPr>
          <w:rFonts w:cs="Traditional Arabic" w:hint="cs"/>
          <w:b/>
          <w:bCs/>
          <w:sz w:val="32"/>
          <w:szCs w:val="32"/>
          <w:rtl/>
          <w:lang w:bidi="ar-EG"/>
        </w:rPr>
        <w:t xml:space="preserve"> لأنه دفع الحق إلى مستحقه،فبرئَ من عهدته،</w:t>
      </w:r>
      <w:r w:rsidRPr="00CA7102">
        <w:rPr>
          <w:rFonts w:cs="Traditional Arabic" w:hint="cs"/>
          <w:b/>
          <w:bCs/>
          <w:sz w:val="32"/>
          <w:szCs w:val="32"/>
          <w:rtl/>
          <w:lang w:bidi="ar-EG"/>
        </w:rPr>
        <w:t xml:space="preserve">ويأْثم </w:t>
      </w:r>
    </w:p>
    <w:p w:rsidR="007D6135" w:rsidRPr="00CA7102"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أَن يكون) المال (في بلد) أو مكان (لا فقراءَ فيه، فيفرقها في أقرب البلاد إليه) لأَنهم أولى</w:t>
      </w:r>
    </w:p>
    <w:p w:rsidR="00A178EA"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وعليه مؤنة نقل، ودفع، وكيل، ووزن </w:t>
      </w:r>
    </w:p>
    <w:p w:rsidR="000D2866"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كان) المالك (في بلد وماله في) بلد (آخر أخرج زكاة المال في بلده) أي بلد به المال، كل </w:t>
      </w:r>
      <w:r w:rsidRPr="00CA7102">
        <w:rPr>
          <w:rFonts w:cs="Traditional Arabic" w:hint="cs"/>
          <w:b/>
          <w:bCs/>
          <w:sz w:val="32"/>
          <w:szCs w:val="32"/>
          <w:rtl/>
          <w:lang w:bidi="ar-EG"/>
        </w:rPr>
        <w:lastRenderedPageBreak/>
        <w:t xml:space="preserve">الحول أو أكثره، </w:t>
      </w:r>
    </w:p>
    <w:p w:rsidR="000D2866"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دون ما نقص عن ذلك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الأطماع إنما تتعلق به غالبًا بمضي زمن الوجوب، أو ما قاربه </w:t>
      </w:r>
    </w:p>
    <w:p w:rsidR="007D6135" w:rsidRPr="00CA7102"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أخرج (فطرته في بلد هو فيه) وإن لم يكن له به مال، لأن الفطرة إنما تتعلق بالبدن كما تقدم.</w:t>
      </w:r>
    </w:p>
    <w:p w:rsidR="00A178EA" w:rsidRDefault="007D6135" w:rsidP="000D286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ويجب على الإمام بعث السعاة قرب زمن الوجوب، لقبض زكاة المال الظاهر، كالسائمة، والزرع، والثمار، لفعله عليه الصلاة والسلام، وفعل خلفائه رضي الله عنهم بعده </w:t>
      </w:r>
    </w:p>
    <w:p w:rsidR="007D6135" w:rsidRPr="00CA7102" w:rsidRDefault="007D6135" w:rsidP="00EC4E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(ويجوز تعجيل الزكاة لحولين فأقل)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لما روى أبو عبيد في الأموال، بإسناده عن علي: أن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تعجل من العباس صدقة سنتين. </w:t>
      </w:r>
    </w:p>
    <w:p w:rsidR="00A178EA"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ويعضده رواية مسلم </w:t>
      </w:r>
      <w:r w:rsidRPr="00CA7102">
        <w:rPr>
          <w:rFonts w:cs="Traditional Arabic" w:hint="eastAsia"/>
          <w:b/>
          <w:bCs/>
          <w:sz w:val="32"/>
          <w:szCs w:val="32"/>
          <w:rtl/>
          <w:lang w:bidi="ar-EG"/>
        </w:rPr>
        <w:t>«</w:t>
      </w:r>
      <w:r w:rsidRPr="00CA7102">
        <w:rPr>
          <w:rFonts w:cs="Traditional Arabic" w:hint="cs"/>
          <w:b/>
          <w:bCs/>
          <w:sz w:val="32"/>
          <w:szCs w:val="32"/>
          <w:rtl/>
          <w:lang w:bidi="ar-EG"/>
        </w:rPr>
        <w:t>فهي علي ومثلها</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2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وإنما يجوز تعجيلها إذا كمل النصاب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لاعمَّا يستفيده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وإذا تم الحول، والنصاب ناقص قدر ما عجله، صح وأَجزأَه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 المعجل كالموجود في ملكه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فلو عجل عن مائتي شاة شاتين، فنتجت عند الحول سخلة، لزمته ثالثة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178EA" w:rsidRDefault="007D6135" w:rsidP="00EC4E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مات قابض معجلة، أَو استغنى قبل الحول، أَجزأَت </w:t>
      </w:r>
    </w:p>
    <w:p w:rsidR="007D6135" w:rsidRPr="00CA7102"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إن دفعها إلى من يعلم غناه فافتقر، اعتبارًا بحال الدفع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178EA" w:rsidRDefault="007D6135" w:rsidP="00EC4E5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يتسحب) تعجيل الزكاة </w:t>
      </w:r>
    </w:p>
    <w:p w:rsidR="00C47D13" w:rsidRDefault="007D6135" w:rsidP="00C47D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ولمن أَخذ الساعي منه زيادة أَن يعتد بها من قابلة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قال الموفق: إن نوى التعجيل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47D13" w:rsidRDefault="00C47D13" w:rsidP="00C47D13">
      <w:pPr>
        <w:widowControl w:val="0"/>
        <w:spacing w:before="240" w:after="240" w:line="240" w:lineRule="auto"/>
        <w:contextualSpacing/>
        <w:jc w:val="both"/>
        <w:rPr>
          <w:rFonts w:cs="Traditional Arabic"/>
          <w:b/>
          <w:bCs/>
          <w:sz w:val="32"/>
          <w:szCs w:val="32"/>
          <w:rtl/>
          <w:lang w:bidi="ar-EG"/>
        </w:rPr>
      </w:pPr>
      <w:r>
        <w:rPr>
          <w:rFonts w:cs="Traditional Arabic" w:hint="cs"/>
          <w:b/>
          <w:bCs/>
          <w:sz w:val="32"/>
          <w:szCs w:val="32"/>
          <w:rtl/>
          <w:lang w:bidi="ar-EG"/>
        </w:rPr>
        <w:lastRenderedPageBreak/>
        <w:t xml:space="preserve">                                      </w:t>
      </w:r>
      <w:r w:rsidR="007D6135" w:rsidRPr="00EC4E53">
        <w:rPr>
          <w:rFonts w:cs="Traditional Arabic" w:hint="cs"/>
          <w:b/>
          <w:bCs/>
          <w:sz w:val="40"/>
          <w:szCs w:val="40"/>
          <w:rtl/>
          <w:lang w:bidi="ar-EG"/>
        </w:rPr>
        <w:t>باب أهل الزكاة</w:t>
      </w:r>
    </w:p>
    <w:p w:rsidR="00A178EA" w:rsidRDefault="007D6135" w:rsidP="00C47D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وهم (ثمانية) أصناف </w:t>
      </w:r>
    </w:p>
    <w:p w:rsidR="007D6135" w:rsidRPr="00CA7102"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يجوز صرفها إلى غيرهم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A178E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من بناءِ المساجد، والقناطر، وسد البثوق، وتكفين الموتى، ووقف المصاحف، وغيرها من جهات الخير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3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إِنَّمَا الصَّدَقَاتُ لِلْفُقَرَاءِ وَالْمَسَاكِينِ</w:t>
      </w:r>
      <w:r w:rsidRPr="00CA7102">
        <w:rPr>
          <w:rFonts w:ascii="AGA Arabesque" w:hAnsi="AGA Arabesque" w:cs="Traditional Arabic"/>
          <w:b/>
          <w:bCs/>
          <w:sz w:val="32"/>
          <w:szCs w:val="32"/>
          <w:lang w:bidi="ar-EG"/>
        </w:rPr>
        <w:t></w:t>
      </w:r>
      <w:r w:rsidRPr="00CA7102">
        <w:rPr>
          <w:rFonts w:cs="Traditional Arabic" w:hint="cs"/>
          <w:b/>
          <w:bCs/>
          <w:sz w:val="32"/>
          <w:szCs w:val="32"/>
          <w:rtl/>
          <w:lang w:bidi="ar-EG"/>
        </w:rPr>
        <w:t xml:space="preserve"> الآية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C47D13" w:rsidRDefault="007D6135" w:rsidP="00C47D13">
      <w:pPr>
        <w:widowControl w:val="0"/>
        <w:spacing w:before="240" w:after="240" w:line="240" w:lineRule="auto"/>
        <w:contextualSpacing/>
        <w:jc w:val="both"/>
        <w:rPr>
          <w:rFonts w:ascii="Traditional Arabic" w:hAnsi="Traditional Arabic" w:cs="Traditional Arabic"/>
          <w:b/>
          <w:bCs/>
          <w:sz w:val="32"/>
          <w:szCs w:val="32"/>
          <w:vertAlign w:val="superscript"/>
          <w:rtl/>
          <w:lang w:bidi="ar-EG"/>
        </w:rPr>
      </w:pPr>
      <w:r w:rsidRPr="00CA7102">
        <w:rPr>
          <w:rFonts w:cs="Traditional Arabic" w:hint="cs"/>
          <w:b/>
          <w:bCs/>
          <w:sz w:val="32"/>
          <w:szCs w:val="32"/>
          <w:rtl/>
          <w:lang w:bidi="ar-EG"/>
        </w:rPr>
        <w:t>أحدهم (الفقراء، وهم) أَشد حاجة من المساكين، لأن الله تعالى بدأ بهم، وإنما يبدأ بالأهم فالأهم</w:t>
      </w:r>
    </w:p>
    <w:p w:rsidR="00E6055D" w:rsidRDefault="007D6135" w:rsidP="00C47D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فهم (من لا يجدون شيئًا) من الكفاية (أو يجدون بعض الكفاية) أي دون نصفها </w:t>
      </w:r>
    </w:p>
    <w:p w:rsidR="00E6055D" w:rsidRDefault="007D6135" w:rsidP="00A178E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تفرغ </w:t>
      </w:r>
      <w:r w:rsidRPr="00CA7102">
        <w:rPr>
          <w:rFonts w:cs="Traditional Arabic"/>
          <w:b/>
          <w:bCs/>
          <w:sz w:val="32"/>
          <w:szCs w:val="32"/>
          <w:rtl/>
          <w:lang w:bidi="ar-EG"/>
        </w:rPr>
        <w:t>–</w:t>
      </w:r>
      <w:r w:rsidRPr="00CA7102">
        <w:rPr>
          <w:rFonts w:cs="Traditional Arabic" w:hint="cs"/>
          <w:b/>
          <w:bCs/>
          <w:sz w:val="32"/>
          <w:szCs w:val="32"/>
          <w:rtl/>
          <w:lang w:bidi="ar-EG"/>
        </w:rPr>
        <w:t xml:space="preserve"> قادر على التكسب </w:t>
      </w:r>
      <w:r w:rsidRPr="00CA7102">
        <w:rPr>
          <w:rFonts w:cs="Traditional Arabic"/>
          <w:b/>
          <w:bCs/>
          <w:sz w:val="32"/>
          <w:szCs w:val="32"/>
          <w:rtl/>
          <w:lang w:bidi="ar-EG"/>
        </w:rPr>
        <w:t>–</w:t>
      </w:r>
      <w:r w:rsidRPr="00CA7102">
        <w:rPr>
          <w:rFonts w:cs="Traditional Arabic" w:hint="cs"/>
          <w:b/>
          <w:bCs/>
          <w:sz w:val="32"/>
          <w:szCs w:val="32"/>
          <w:rtl/>
          <w:lang w:bidi="ar-EG"/>
        </w:rPr>
        <w:t xml:space="preserve"> للعلم لا للعبادة، وتعذر الجمع أُعطي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C47D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الثاني (المساكين) الذين (يجدون أكثرها) أي أكثر الكفاية (أو نصفها)</w:t>
      </w:r>
    </w:p>
    <w:p w:rsidR="00E6055D" w:rsidRDefault="007D6135" w:rsidP="00C47D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فيعطى الصنفان تمام كفايتهما مع عائلتهما سنة </w:t>
      </w:r>
    </w:p>
    <w:p w:rsidR="007D6135" w:rsidRPr="00CA7102"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ومن ملك </w:t>
      </w:r>
      <w:r w:rsidRPr="00CA7102">
        <w:rPr>
          <w:rFonts w:cs="Traditional Arabic"/>
          <w:b/>
          <w:bCs/>
          <w:sz w:val="32"/>
          <w:szCs w:val="32"/>
          <w:rtl/>
          <w:lang w:bidi="ar-EG"/>
        </w:rPr>
        <w:t>–</w:t>
      </w:r>
      <w:r w:rsidRPr="00CA7102">
        <w:rPr>
          <w:rFonts w:cs="Traditional Arabic" w:hint="cs"/>
          <w:b/>
          <w:bCs/>
          <w:sz w:val="32"/>
          <w:szCs w:val="32"/>
          <w:rtl/>
          <w:lang w:bidi="ar-EG"/>
        </w:rPr>
        <w:t xml:space="preserve"> ولو من أثمان </w:t>
      </w:r>
      <w:r w:rsidRPr="00CA7102">
        <w:rPr>
          <w:rFonts w:cs="Traditional Arabic"/>
          <w:b/>
          <w:bCs/>
          <w:sz w:val="32"/>
          <w:szCs w:val="32"/>
          <w:rtl/>
          <w:lang w:bidi="ar-EG"/>
        </w:rPr>
        <w:t>–</w:t>
      </w:r>
      <w:r w:rsidRPr="00CA7102">
        <w:rPr>
          <w:rFonts w:cs="Traditional Arabic" w:hint="cs"/>
          <w:b/>
          <w:bCs/>
          <w:sz w:val="32"/>
          <w:szCs w:val="32"/>
          <w:rtl/>
          <w:lang w:bidi="ar-EG"/>
        </w:rPr>
        <w:t xml:space="preserve"> ما لا يقوم بكفايته، فليس بغني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6055D" w:rsidRDefault="007D6135" w:rsidP="00C47D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الثالث (العاملون عليها وهم) السعاة، الذين يبعثهم الإمام لأخذ الزكاة من أربابها كـ(ـجباتها، وحفاظها) وكتابها، وقسامها </w:t>
      </w:r>
    </w:p>
    <w:p w:rsidR="007D6135" w:rsidRPr="00CA7102" w:rsidRDefault="007D6135" w:rsidP="00E6055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وشرط كونه مكلفًا، مسلمًا، أمينًا، كافيًا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C47D13" w:rsidRDefault="00C47D13" w:rsidP="00E6055D">
      <w:pPr>
        <w:widowControl w:val="0"/>
        <w:spacing w:before="240" w:after="240" w:line="240" w:lineRule="auto"/>
        <w:contextualSpacing/>
        <w:jc w:val="both"/>
        <w:rPr>
          <w:rFonts w:cs="Traditional Arabic"/>
          <w:b/>
          <w:bCs/>
          <w:sz w:val="32"/>
          <w:szCs w:val="32"/>
          <w:rtl/>
          <w:lang w:bidi="ar-EG"/>
        </w:rPr>
      </w:pPr>
    </w:p>
    <w:p w:rsidR="00E6055D" w:rsidRDefault="007D6135" w:rsidP="00E6055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من غير ذوي القربى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E6055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ويعطى قدر أَجرته منها، ولو غنيًا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6055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ويجوز كون حاملها، وراعيها ممن منع منها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الصنف (الرابع المؤلفة قلوبهم) جمع مؤلف</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E4153" w:rsidRDefault="007D6135" w:rsidP="006E41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وهو السيد المطاع في عشيرته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(ممن يرجى إسلامه، أَو كف شره أو يرجى بعطيته قوة إيمانه)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4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6E41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أو إسلام نظيره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6055D" w:rsidRDefault="007D6135" w:rsidP="006E41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جبايتها ممن لا يعطيها </w:t>
      </w:r>
    </w:p>
    <w:p w:rsidR="00E6055D" w:rsidRDefault="007D6135" w:rsidP="006E41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دفع عن المسلمين </w:t>
      </w:r>
    </w:p>
    <w:p w:rsidR="00E6055D" w:rsidRDefault="007D6135" w:rsidP="006E41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ويعطى ما يحصل به التأْليف، عند الحاجة فقط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فترك عمر وعثمان وعلي إعطاءهم، لعدم الحاجة إليه في خلافتهم، لا لسقوط سهمهم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6E41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تعذر الصرف إليهم، رد على بقية الأصناف </w:t>
      </w:r>
    </w:p>
    <w:p w:rsidR="007D6135" w:rsidRPr="00CA7102"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(الخامس الرقاب، وهم الكاتبون)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فيعطى المكاتب وفاءَ دينه، لعجزه عن وفاء ما عليه،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ولو مع قدرته على التكسب، </w:t>
      </w:r>
    </w:p>
    <w:p w:rsidR="007D6135" w:rsidRPr="00CA7102"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قبل حلول نجم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ويجوز أن يشتري منها رقبة لا تعتق عليه، فيعتقها، لقول ابن عباس</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6E41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يجوز أن (يفك منها الأسير المسلم) لأَن فيه فك رقبة من الأَسر </w:t>
      </w:r>
    </w:p>
    <w:p w:rsidR="007D6135" w:rsidRPr="00CA7102"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أن يعتق قنه أَو مكاتبه عنها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6055D" w:rsidRDefault="007D6135" w:rsidP="006E41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(السادس الغارم)</w:t>
      </w:r>
      <w:r w:rsidR="00E6055D">
        <w:rPr>
          <w:rFonts w:cs="Traditional Arabic" w:hint="cs"/>
          <w:b/>
          <w:bCs/>
          <w:sz w:val="32"/>
          <w:szCs w:val="32"/>
          <w:rtl/>
          <w:lang w:bidi="ar-EG"/>
        </w:rPr>
        <w:t xml:space="preserve"> وهو نوعان :</w:t>
      </w:r>
    </w:p>
    <w:p w:rsidR="007D6135" w:rsidRPr="00CA7102" w:rsidRDefault="007D6135" w:rsidP="006E415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أحدهما: غارم (لإصلاح ذات البين) أي الوصل بأن يقع بين جماعة عظيمة </w:t>
      </w:r>
      <w:r w:rsidRPr="00CA7102">
        <w:rPr>
          <w:rFonts w:cs="Traditional Arabic"/>
          <w:b/>
          <w:bCs/>
          <w:sz w:val="32"/>
          <w:szCs w:val="32"/>
          <w:rtl/>
          <w:lang w:bidi="ar-EG"/>
        </w:rPr>
        <w:t>–</w:t>
      </w:r>
      <w:r w:rsidRPr="00CA7102">
        <w:rPr>
          <w:rFonts w:cs="Traditional Arabic" w:hint="cs"/>
          <w:b/>
          <w:bCs/>
          <w:sz w:val="32"/>
          <w:szCs w:val="32"/>
          <w:rtl/>
          <w:lang w:bidi="ar-EG"/>
        </w:rPr>
        <w:t xml:space="preserve"> كقبيلتين، أو أهل قريتين </w:t>
      </w:r>
      <w:r w:rsidRPr="00CA7102">
        <w:rPr>
          <w:rFonts w:cs="Traditional Arabic"/>
          <w:b/>
          <w:bCs/>
          <w:sz w:val="32"/>
          <w:szCs w:val="32"/>
          <w:rtl/>
          <w:lang w:bidi="ar-EG"/>
        </w:rPr>
        <w:t>–</w:t>
      </w:r>
      <w:r w:rsidRPr="00CA7102">
        <w:rPr>
          <w:rFonts w:cs="Traditional Arabic" w:hint="cs"/>
          <w:b/>
          <w:bCs/>
          <w:sz w:val="32"/>
          <w:szCs w:val="32"/>
          <w:rtl/>
          <w:lang w:bidi="ar-EG"/>
        </w:rPr>
        <w:t xml:space="preserve"> تشاجر، في دماء وأموال، ويحدث بسببها الشحناء، والعداوة فيتوسط الرجل بالصلح بينهما، ويلتزم في ذمته مالاً، عوضًا عما بينهم، ليطفئ النائرة فهذا قد أتى معروفًا عظيمًا، فكان من المعروف حمله عنه من الصدقة، لئلا يجحف ذلك بسادات القوم المصلحين، أَو يوهن عزائمهم</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br w:type="page"/>
      </w:r>
      <w:r w:rsidRPr="00CA7102">
        <w:rPr>
          <w:rFonts w:cs="Traditional Arabic" w:hint="cs"/>
          <w:b/>
          <w:bCs/>
          <w:sz w:val="32"/>
          <w:szCs w:val="32"/>
          <w:rtl/>
          <w:lang w:bidi="ar-EG"/>
        </w:rPr>
        <w:lastRenderedPageBreak/>
        <w:t>فجاءَ الشرع بإباحة المسألة فيها، وجعل لهم نصيبًا من الصدقة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مع غنى) إن لم يدفع من ماله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النوع الثاني ما أُشير إليه بقوله (أو) تدين (لنفسه) في شراء من كفار، أَو مباح، أَو محرم وتاب </w:t>
      </w:r>
    </w:p>
    <w:p w:rsidR="007D6135" w:rsidRPr="00CA7102"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(مع الفقر)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6055D" w:rsidRDefault="007D6135" w:rsidP="00E6055D">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ويعطى وفاءَ دينه ولو لله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5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E6055D">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يجوز له صرفه في غيره، ولو فقيرًا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E6055D">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دفع إلى الغارم لفقره، جاز أن يقضي منه د</w:t>
      </w:r>
      <w:r w:rsidR="00E6055D">
        <w:rPr>
          <w:rFonts w:cs="Traditional Arabic" w:hint="cs"/>
          <w:b/>
          <w:bCs/>
          <w:sz w:val="32"/>
          <w:szCs w:val="32"/>
          <w:rtl/>
          <w:lang w:bidi="ar-EG"/>
        </w:rPr>
        <w:t>ين</w:t>
      </w:r>
      <w:r w:rsidRPr="00CA7102">
        <w:rPr>
          <w:rFonts w:cs="Traditional Arabic" w:hint="cs"/>
          <w:b/>
          <w:bCs/>
          <w:sz w:val="32"/>
          <w:szCs w:val="32"/>
          <w:rtl/>
          <w:lang w:bidi="ar-EG"/>
        </w:rPr>
        <w:t>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6055D">
      <w:pPr>
        <w:widowControl w:val="0"/>
        <w:spacing w:before="360" w:after="36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(السابع في سبيل الله، وهم الغزاة المتطوعة الذين لا ديوان لهم)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أَولهم دون ما يكفيهم، فيعطى ما يكفيه لغزوه، </w:t>
      </w:r>
    </w:p>
    <w:p w:rsidR="00E6055D" w:rsidRDefault="007D6135" w:rsidP="0091524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ولو غنيًا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ويجزئُ أن يعطى منها لحج فرض فقير وعمرته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91524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لا أَن يشتري منها فرسًا يحبسها، أو عقارًا يقفه على الغزاة </w:t>
      </w:r>
    </w:p>
    <w:p w:rsidR="007D6135" w:rsidRPr="00CA7102" w:rsidRDefault="007D6135" w:rsidP="0091524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لم يغز رد ما أَخذه.</w:t>
      </w:r>
    </w:p>
    <w:p w:rsidR="00E6055D" w:rsidRDefault="007D6135" w:rsidP="0091524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نقل عبد الله: إذا خرج في سبيل الله، أكل من الصدقة </w:t>
      </w:r>
    </w:p>
    <w:p w:rsidR="00E6055D" w:rsidRDefault="007D6135" w:rsidP="00E6055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(الثامن بن السبيل) وهو (المسافر المنقطع به) أي بسفره المباح، أَو المحرم إذا تاب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E6055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(دون المنشئ للسفر من بلده) إلى غيرها، لأَنه ليس في سبيل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91524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السبيل هي الطريق، فسمي من لزمها ابن السبيل، كما يقال: ولد الليل؛ لمن يكثر خروجه فيه، "وابن الماء"، لطيره، لملازمته له </w:t>
      </w:r>
    </w:p>
    <w:p w:rsidR="007D6135" w:rsidRPr="00CA7102" w:rsidRDefault="007D6135" w:rsidP="0091524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(فيعطى) ابن السبيل (ما يوصله إلى بلده) ولو وجد مقرضًا</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قصد بلدًا، واحتاج قبل وصوله إليها، أُعطي ما يصل به إلى البلد الذي قصده، وما يرجع به إلى بلده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91524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فضل مع ابن سبيل، أَو غاز، أَو غارم، أَو مكاتب شيءٌ رده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وغيرهم يتصرف بما شاء، لملكه له مستقرًا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كان ذا عيال، أَخذ ما يكفيهم)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6055D" w:rsidRDefault="007D6135" w:rsidP="0091524D">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كل واحد من عائلته مقصود دفع حاجته </w:t>
      </w:r>
    </w:p>
    <w:p w:rsidR="007D6135" w:rsidRPr="00CA7102" w:rsidRDefault="007D6135" w:rsidP="00E6055D">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ويصدق من ادعى عيالاً، أَو فقرًا، ولم يعرف بغنى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6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6055D" w:rsidRDefault="007D6135" w:rsidP="008408E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(ويجوز صرفها) أي الزكاة (إلى صنف واحد) </w:t>
      </w:r>
    </w:p>
    <w:p w:rsidR="00E6055D" w:rsidRDefault="007D6135" w:rsidP="008408E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وَإِنْ تُخْفُوهَا وَتُؤْتُوهَا الْفُقَرَاءَ فَهُوَ خَيْرٌ لَكُمْ</w:t>
      </w:r>
      <w:r w:rsidRPr="00CA7102">
        <w:rPr>
          <w:rFonts w:ascii="AGA Arabesque" w:hAnsi="AGA Arabesque" w:cs="Traditional Arabic"/>
          <w:b/>
          <w:bCs/>
          <w:sz w:val="32"/>
          <w:szCs w:val="32"/>
          <w:lang w:bidi="ar-EG"/>
        </w:rPr>
        <w:t></w:t>
      </w:r>
      <w:r w:rsidRPr="00CA7102">
        <w:rPr>
          <w:rFonts w:cs="Traditional Arabic" w:hint="cs"/>
          <w:b/>
          <w:bCs/>
          <w:sz w:val="32"/>
          <w:szCs w:val="32"/>
          <w:rtl/>
          <w:lang w:bidi="ar-EG"/>
        </w:rPr>
        <w:t xml:space="preserve"> </w:t>
      </w:r>
    </w:p>
    <w:p w:rsidR="007D6135" w:rsidRPr="00CA7102"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ولحديث معاذ، حـين بـعثه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إلى اليـمن، فـقال: </w:t>
      </w:r>
    </w:p>
    <w:p w:rsidR="00E6055D" w:rsidRDefault="007D6135" w:rsidP="008408E9">
      <w:pPr>
        <w:widowControl w:val="0"/>
        <w:spacing w:line="240" w:lineRule="auto"/>
        <w:contextualSpacing/>
        <w:jc w:val="both"/>
        <w:rPr>
          <w:rFonts w:cs="Traditional Arabic"/>
          <w:b/>
          <w:bCs/>
          <w:sz w:val="32"/>
          <w:szCs w:val="32"/>
          <w:rtl/>
          <w:lang w:bidi="ar-EG"/>
        </w:rPr>
      </w:pPr>
      <w:r w:rsidRPr="00CA7102">
        <w:rPr>
          <w:rFonts w:cs="Traditional Arabic" w:hint="eastAsia"/>
          <w:b/>
          <w:bCs/>
          <w:sz w:val="32"/>
          <w:szCs w:val="32"/>
          <w:rtl/>
          <w:lang w:bidi="ar-EG"/>
        </w:rPr>
        <w:t>«</w:t>
      </w:r>
      <w:r w:rsidRPr="00CA7102">
        <w:rPr>
          <w:rFonts w:cs="Traditional Arabic" w:hint="cs"/>
          <w:b/>
          <w:bCs/>
          <w:sz w:val="32"/>
          <w:szCs w:val="32"/>
          <w:rtl/>
          <w:lang w:bidi="ar-EG"/>
        </w:rPr>
        <w:t>أَعلمهم أَن الله قد افترض عليهم صدقة، تؤخذ من أَغنيائهم، فترد على فقرائهم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فلم يذكر في الآية والخبر إلا صنفًا واحدًا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7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ويجزئ الاقتصار على إنسان واحد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7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غريمه أَو مكاتبه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7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إن لم يكن حيلة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7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6055D" w:rsidRDefault="007D6135" w:rsidP="008408E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لأنه عليه السلام أَمر بني زريق بدفع صدقتهم إلى سلمة بن صخر وقال لقبيصة: </w:t>
      </w:r>
      <w:r w:rsidRPr="00CA7102">
        <w:rPr>
          <w:rFonts w:cs="Traditional Arabic" w:hint="eastAsia"/>
          <w:b/>
          <w:bCs/>
          <w:sz w:val="32"/>
          <w:szCs w:val="32"/>
          <w:rtl/>
          <w:lang w:bidi="ar-EG"/>
        </w:rPr>
        <w:t>«</w:t>
      </w:r>
      <w:r w:rsidRPr="00CA7102">
        <w:rPr>
          <w:rFonts w:cs="Traditional Arabic" w:hint="cs"/>
          <w:b/>
          <w:bCs/>
          <w:sz w:val="32"/>
          <w:szCs w:val="32"/>
          <w:rtl/>
          <w:lang w:bidi="ar-EG"/>
        </w:rPr>
        <w:t>أَقم يا قبيصة، حتى تأْتينا الصدقة، فنأْمر لك بها</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(ويسن) دفعها (إلى أقاربه الذين لا تلزمه مؤنتهم)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7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كخاله وخالته، على قدر حاجتهم، </w:t>
      </w:r>
    </w:p>
    <w:p w:rsidR="007D6135" w:rsidRPr="00CA7102" w:rsidRDefault="007D6135" w:rsidP="008408E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الأَقرب فالأَقرب</w:t>
      </w:r>
      <w:r w:rsidR="008408E9">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صدقتك على ذي القرابة صدقة وصلة</w:t>
      </w:r>
      <w:r w:rsidRPr="00CA7102">
        <w:rPr>
          <w:rFonts w:cs="Traditional Arabic" w:hint="eastAsia"/>
          <w:b/>
          <w:bCs/>
          <w:sz w:val="32"/>
          <w:szCs w:val="32"/>
          <w:rtl/>
          <w:lang w:bidi="ar-EG"/>
        </w:rPr>
        <w:t>»</w:t>
      </w:r>
      <w:r w:rsidRPr="00CA7102">
        <w:rPr>
          <w:rFonts w:cs="Traditional Arabic" w:hint="cs"/>
          <w:b/>
          <w:bCs/>
          <w:sz w:val="32"/>
          <w:szCs w:val="32"/>
          <w:rtl/>
          <w:lang w:bidi="ar-EG"/>
        </w:rPr>
        <w:t>.</w:t>
      </w:r>
    </w:p>
    <w:p w:rsidR="007D6135" w:rsidRPr="00CA7102" w:rsidRDefault="007D6135" w:rsidP="007612C8">
      <w:pPr>
        <w:widowControl w:val="0"/>
        <w:spacing w:line="240" w:lineRule="auto"/>
        <w:contextualSpacing/>
        <w:jc w:val="center"/>
        <w:rPr>
          <w:rFonts w:cs="Traditional Arabic"/>
          <w:b/>
          <w:bCs/>
          <w:sz w:val="32"/>
          <w:szCs w:val="32"/>
          <w:rtl/>
          <w:lang w:bidi="ar-EG"/>
        </w:rPr>
      </w:pPr>
      <w:r w:rsidRPr="00CA7102">
        <w:rPr>
          <w:rFonts w:cs="Traditional Arabic"/>
          <w:b/>
          <w:bCs/>
          <w:sz w:val="32"/>
          <w:szCs w:val="32"/>
          <w:rtl/>
          <w:lang w:bidi="ar-EG"/>
        </w:rPr>
        <w:br w:type="page"/>
      </w:r>
      <w:r w:rsidRPr="00CA7102">
        <w:rPr>
          <w:rFonts w:cs="Traditional Arabic" w:hint="cs"/>
          <w:b/>
          <w:bCs/>
          <w:sz w:val="32"/>
          <w:szCs w:val="32"/>
          <w:rtl/>
          <w:lang w:bidi="ar-EG"/>
        </w:rPr>
        <w:lastRenderedPageBreak/>
        <w:t>فصل</w:t>
      </w:r>
    </w:p>
    <w:p w:rsidR="00E6055D" w:rsidRDefault="007D6135" w:rsidP="00E6055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يجزئ أن (تدفع إلى هاشمي)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7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612C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أي من ينسب إلى هاشم، بأَن يكون من سلالته فدخل فيهم آل عباس، وآل علي، وآل جعفر، وآل عقيل، وآل الحارث بن  عبد المطلب، وآل أبي لهب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7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إن الصدقة لا تنبغي لآل محمد، إنما هي أَوساخ الناس</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أخرجه مسلم</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لكن تجزئ إليه إن كان غازيًا،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غارمًا لإصلاح ذات البيت، </w:t>
      </w:r>
    </w:p>
    <w:p w:rsidR="00E6055D" w:rsidRDefault="007D6135" w:rsidP="00E6055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مؤلفًا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7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7612C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لا إلى (مطلبي) لمشاركتهم لبني هاشم في الخمس، اختاره القاضي وأصحابه، وصححه ابن المنجا، وجزم به في الوجيز وغيره </w:t>
      </w:r>
    </w:p>
    <w:p w:rsidR="007D6135" w:rsidRPr="00CA7102" w:rsidRDefault="007D6135" w:rsidP="007612C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والأَصح: تجزئ إليهم، اختاره الخرقي، والشيخان، وغيرهم.</w:t>
      </w:r>
    </w:p>
    <w:p w:rsidR="00597E75"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آية الأَصناف </w:t>
      </w:r>
      <w:r w:rsidRPr="00CA7102">
        <w:rPr>
          <w:rFonts w:cs="Traditional Arabic"/>
          <w:b/>
          <w:bCs/>
          <w:sz w:val="32"/>
          <w:szCs w:val="32"/>
          <w:rtl/>
          <w:lang w:bidi="ar-EG"/>
        </w:rPr>
        <w:t>–</w:t>
      </w:r>
      <w:r w:rsidRPr="00CA7102">
        <w:rPr>
          <w:rFonts w:cs="Traditional Arabic" w:hint="cs"/>
          <w:b/>
          <w:bCs/>
          <w:sz w:val="32"/>
          <w:szCs w:val="32"/>
          <w:rtl/>
          <w:lang w:bidi="ar-EG"/>
        </w:rPr>
        <w:t xml:space="preserve"> وغيرها من العمومات </w:t>
      </w:r>
      <w:r w:rsidRPr="00CA7102">
        <w:rPr>
          <w:rFonts w:cs="Traditional Arabic"/>
          <w:b/>
          <w:bCs/>
          <w:sz w:val="32"/>
          <w:szCs w:val="32"/>
          <w:rtl/>
          <w:lang w:bidi="ar-EG"/>
        </w:rPr>
        <w:t>–</w:t>
      </w:r>
      <w:r w:rsidRPr="00CA7102">
        <w:rPr>
          <w:rFonts w:cs="Traditional Arabic" w:hint="cs"/>
          <w:b/>
          <w:bCs/>
          <w:sz w:val="32"/>
          <w:szCs w:val="32"/>
          <w:rtl/>
          <w:lang w:bidi="ar-EG"/>
        </w:rPr>
        <w:t xml:space="preserve"> تتناولهم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7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ومشاركتهم لبني هاشم في الخمس، ليس لمجرد قرابتهم، بدليل أَن بني نوفل وبني عبد شمس مثلهم، ولم يعطوا شيئًا من الخمس</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7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7612C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وإنما شاركوهم بالنصرة مع القرابة، كما أَشار إليه عليه السلام بقوله </w:t>
      </w:r>
      <w:r w:rsidRPr="00CA7102">
        <w:rPr>
          <w:rFonts w:cs="Traditional Arabic" w:hint="eastAsia"/>
          <w:b/>
          <w:bCs/>
          <w:sz w:val="32"/>
          <w:szCs w:val="32"/>
          <w:rtl/>
          <w:lang w:bidi="ar-EG"/>
        </w:rPr>
        <w:t>«</w:t>
      </w:r>
      <w:r w:rsidRPr="00CA7102">
        <w:rPr>
          <w:rFonts w:cs="Traditional Arabic" w:hint="cs"/>
          <w:b/>
          <w:bCs/>
          <w:sz w:val="32"/>
          <w:szCs w:val="32"/>
          <w:rtl/>
          <w:lang w:bidi="ar-EG"/>
        </w:rPr>
        <w:t>لم يفارقوني في جاهلية ولا إسلام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والنصرة لا تقتضي حرمان الزكاة </w:t>
      </w:r>
    </w:p>
    <w:p w:rsidR="007D6135" w:rsidRPr="00CA7102"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لا إلى (مواليهما)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وإن مولى القوم منهم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أبو داود، </w:t>
      </w:r>
    </w:p>
    <w:p w:rsidR="00597E75" w:rsidRDefault="007D6135" w:rsidP="007612C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والنسائي، والترمذي وصححه </w:t>
      </w:r>
    </w:p>
    <w:p w:rsidR="00597E75"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لكن على الأَصح، تجزئ إلى موالي بني المطلب كإليهم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ولكل أَخذ صدقة التطوع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ووصية أَو نذر لفقراء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كفارة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إلى فقيرة تحت غني منفق)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597E75"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ولا إلى فقير ينفق عليه من وجبت عليه نفقته من أَقاربه، لاستغنائه بذلك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ED76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إلى فرعه) أَي ولده وإِن سفل، من ولد الابن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ولد البنت </w:t>
      </w:r>
    </w:p>
    <w:p w:rsidR="007D6135" w:rsidRPr="00CA7102"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لا إلى (أَصله) كأَبيه، وأُمه، وجده، وجدته، من قبلهما وإن علوا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597E75"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أن يكونوا عمالاً، أو مؤلفين، أو غزاة، أو غارمين لذات بين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8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يجزئ أيضًا إلى سائر من تلزمه نفقته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ما لم يكن عاملاً، أو غـازيًا، أو مـؤلفًا أو مـكاتبًا، أو ابـن سبيل، أو غارمًا لإصلاح ذات بين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ويجزئُ إلى من تبرع بنفقته، بضمه إلى عياله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ED76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تعذرت نفقته من زوج، أو قريب، بنحو غيبة أو امتناع </w:t>
      </w:r>
    </w:p>
    <w:p w:rsidR="00597E75"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تجزئُ (إلى عبد) كامل رق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غير عامل أو مكاتب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لا إلى (زوج) فلا يجزئها دفع زكاتها إليه، </w:t>
      </w:r>
    </w:p>
    <w:p w:rsidR="007D6135" w:rsidRPr="00CA7102"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بالعكس</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وتجزئ إلى ذوي أرحامه، من غير عمودي النسب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597E75"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(إن أعطاها لمن ظنه غير أهل) لأخذها (فبان أهلاً) لم تجزئه، </w:t>
      </w:r>
    </w:p>
    <w:p w:rsidR="00597E75"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لعدم جزمه بنية الزكاة، حال دفعها لمن ظنه غير أهل لها </w:t>
      </w:r>
    </w:p>
    <w:p w:rsidR="00597E75"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بالعكس) بأن دفعها لغير أهلها، ظانًا أنه أهلها (لم تجزئه)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لأنه لا يخفى حاله غالبًا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97E75"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وكدين الآدمي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39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597E7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إذا دفعها (لغني ظنه فقيرًا) فتجزئه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0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597E75" w:rsidRDefault="007D6135" w:rsidP="00597E7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أعطى الرجلين الجلدين، وقال </w:t>
      </w:r>
      <w:r w:rsidRPr="00CA7102">
        <w:rPr>
          <w:rFonts w:cs="Traditional Arabic" w:hint="eastAsia"/>
          <w:b/>
          <w:bCs/>
          <w:sz w:val="32"/>
          <w:szCs w:val="32"/>
          <w:rtl/>
          <w:lang w:bidi="ar-EG"/>
        </w:rPr>
        <w:t>«</w:t>
      </w:r>
      <w:r w:rsidRPr="00CA7102">
        <w:rPr>
          <w:rFonts w:cs="Traditional Arabic" w:hint="cs"/>
          <w:b/>
          <w:bCs/>
          <w:sz w:val="32"/>
          <w:szCs w:val="32"/>
          <w:rtl/>
          <w:lang w:bidi="ar-EG"/>
        </w:rPr>
        <w:t>إن شئتما أعطيتكما منها، ولاحظ فيها لغني، ولا لقوي مكتسب</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0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D76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(وصدقة التطوع مستحبة).</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حث الله عليها في كتابه العزيز، في آيات كثيرة وقال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إن الصدقة لتطفئ غضب الرب، وتدفع ميتة السوء</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الترمذي وحسنه.</w:t>
      </w:r>
    </w:p>
    <w:p w:rsidR="00ED764B" w:rsidRDefault="00597E75" w:rsidP="00ED764B">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(و) هي (في رمضان) وكل</w:t>
      </w:r>
      <w:r w:rsidR="007D6135" w:rsidRPr="00CA7102">
        <w:rPr>
          <w:rFonts w:cs="Traditional Arabic" w:hint="cs"/>
          <w:b/>
          <w:bCs/>
          <w:sz w:val="32"/>
          <w:szCs w:val="32"/>
          <w:rtl/>
          <w:lang w:bidi="ar-EG"/>
        </w:rPr>
        <w:t xml:space="preserve"> زمان ومكان فاضل، كالعشر، والحرمين أَفضل </w:t>
      </w:r>
    </w:p>
    <w:p w:rsidR="00597E75"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 ابن عباس: كان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أَجود الناس، وكان أَجود ما يكون في رمضان، حين يلقاه جبرئيل. الحديث، متفق عليه </w:t>
      </w:r>
    </w:p>
    <w:p w:rsidR="00597E75"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في (أوقات الحاجات أفضل) </w:t>
      </w:r>
    </w:p>
    <w:p w:rsidR="00597E75"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وكذا على ذي رحم لا سيما مع عداوة، </w:t>
      </w:r>
    </w:p>
    <w:p w:rsidR="00597E75"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وجار.لقوله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 xml:space="preserve">يَتِيمًا ذَا مَقْرَبَةٍ </w:t>
      </w:r>
      <w:r w:rsidRPr="00CA7102">
        <w:rPr>
          <w:rFonts w:ascii="mylotus" w:hAnsi="mylotus" w:cs="Traditional Arabic"/>
          <w:b/>
          <w:bCs/>
          <w:spacing w:val="4"/>
          <w:sz w:val="32"/>
          <w:szCs w:val="32"/>
          <w:rtl/>
          <w:lang w:bidi="ar-EG"/>
        </w:rPr>
        <w:t>*</w:t>
      </w:r>
      <w:r w:rsidRPr="00CA7102">
        <w:rPr>
          <w:rFonts w:ascii="mylotus" w:hAnsi="mylotus" w:cs="Traditional Arabic"/>
          <w:b/>
          <w:bCs/>
          <w:spacing w:val="4"/>
          <w:sz w:val="32"/>
          <w:szCs w:val="32"/>
          <w:rtl/>
        </w:rPr>
        <w:t xml:space="preserve"> أَوْ مِسْكِينًا ذَا مَتْرَبَةٍ</w:t>
      </w:r>
      <w:r w:rsidRPr="00CA7102">
        <w:rPr>
          <w:rFonts w:ascii="AGA Arabesque" w:hAnsi="AGA Arabesque" w:cs="Traditional Arabic"/>
          <w:b/>
          <w:bCs/>
          <w:sz w:val="32"/>
          <w:szCs w:val="32"/>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ascii="Traditional Arabic" w:hAnsi="Traditional Arabic" w:cs="Traditional Arabic"/>
          <w:b/>
          <w:bCs/>
          <w:sz w:val="32"/>
          <w:szCs w:val="32"/>
          <w:vertAlign w:val="superscript"/>
          <w:rtl/>
          <w:lang w:bidi="ar-EG"/>
        </w:rPr>
      </w:pPr>
      <w:r w:rsidRPr="00CA7102">
        <w:rPr>
          <w:rFonts w:cs="Traditional Arabic" w:hint="cs"/>
          <w:b/>
          <w:bCs/>
          <w:sz w:val="32"/>
          <w:szCs w:val="32"/>
          <w:rtl/>
          <w:lang w:bidi="ar-EG"/>
        </w:rPr>
        <w:t xml:space="preserve">ولقوله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الصدقة على المسكين صدقة، وعلى ذي الرحم اثنتان، صدقة وصلة</w:t>
      </w:r>
      <w:r w:rsidRPr="00CA7102">
        <w:rPr>
          <w:rFonts w:cs="Traditional Arabic" w:hint="eastAsia"/>
          <w:b/>
          <w:bCs/>
          <w:sz w:val="32"/>
          <w:szCs w:val="32"/>
          <w:rtl/>
          <w:lang w:bidi="ar-EG"/>
        </w:rPr>
        <w:t>»</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(وتسن) الصدقة (بالفاضل عن كفايته و) كفاية (من يمونه) 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اليد العليا، خير من اليد السفلى، وابدأْ بمن تعول،</w:t>
      </w:r>
    </w:p>
    <w:p w:rsidR="00597E75" w:rsidRDefault="007D6135" w:rsidP="00ED76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وخير الصدقة عن ظهر غنى</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 </w:t>
      </w:r>
    </w:p>
    <w:p w:rsidR="00597E75" w:rsidRDefault="007D6135" w:rsidP="00ED76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lastRenderedPageBreak/>
        <w:t xml:space="preserve">(ويأْثم) من تصدق (بما ينقصها) أي ينقص مؤنة تلزمه </w:t>
      </w:r>
    </w:p>
    <w:p w:rsidR="007D6135" w:rsidRPr="00CA7102" w:rsidRDefault="007D6135" w:rsidP="00ED76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وكذا لو أَضر بنفسه، أَو غريمه، أَو كفيله 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كفى بالمرء إثمًا أن يضيع من يقوت</w:t>
      </w:r>
      <w:r w:rsidRPr="00CA7102">
        <w:rPr>
          <w:rFonts w:cs="Traditional Arabic" w:hint="eastAsia"/>
          <w:b/>
          <w:bCs/>
          <w:sz w:val="32"/>
          <w:szCs w:val="32"/>
          <w:rtl/>
          <w:lang w:bidi="ar-EG"/>
        </w:rPr>
        <w:t>»</w:t>
      </w:r>
    </w:p>
    <w:p w:rsidR="00597E75" w:rsidRDefault="007D6135" w:rsidP="00ED76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ومن أَراد الصدقة بماله كله، وله عائلة، لهم كفاية، أو يكفيهم بمكسبه، فله ذلك لقصة الصديق وكذا لو كان وحده، ويعلم من نفسه حسن التوكل، والصبر عن المسأَلة، </w:t>
      </w:r>
    </w:p>
    <w:p w:rsidR="007D6135" w:rsidRPr="00CA7102" w:rsidRDefault="007D6135" w:rsidP="00ED76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وإلا حرم.</w:t>
      </w:r>
    </w:p>
    <w:p w:rsidR="007D6135" w:rsidRPr="00ED764B" w:rsidRDefault="007D6135" w:rsidP="00ED764B">
      <w:pPr>
        <w:widowControl w:val="0"/>
        <w:spacing w:line="240" w:lineRule="auto"/>
        <w:contextualSpacing/>
        <w:jc w:val="center"/>
        <w:rPr>
          <w:rFonts w:ascii="Traditional Arabic" w:hAnsi="Traditional Arabic" w:cs="Traditional Arabic"/>
          <w:b/>
          <w:bCs/>
          <w:sz w:val="40"/>
          <w:szCs w:val="40"/>
          <w:vertAlign w:val="superscript"/>
          <w:rtl/>
          <w:lang w:bidi="ar-EG"/>
        </w:rPr>
      </w:pPr>
      <w:r w:rsidRPr="00ED764B">
        <w:rPr>
          <w:rFonts w:cs="Traditional Arabic" w:hint="cs"/>
          <w:b/>
          <w:bCs/>
          <w:sz w:val="40"/>
          <w:szCs w:val="40"/>
          <w:rtl/>
          <w:lang w:bidi="ar-EG"/>
        </w:rPr>
        <w:t>كتاب الصيام</w:t>
      </w:r>
    </w:p>
    <w:p w:rsidR="00ED764B" w:rsidRDefault="007D6135" w:rsidP="009D66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لغة مجرد الإمساك يقال للساكت: صائم؛ لإمساكه عن الكلام.ومنه (إني نذرت للرحمن صومًا) وفي الشرع: إمساك بنية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0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عن أشياء مخصوصة</w:t>
      </w:r>
      <w:r w:rsidR="009D66A5">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في زمن معين</w:t>
      </w:r>
      <w:r w:rsidR="009D66A5">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 من شخص مخصوص </w:t>
      </w:r>
    </w:p>
    <w:p w:rsidR="007D6135" w:rsidRPr="00CA7102" w:rsidRDefault="007D6135" w:rsidP="009D66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وفرض صوم رمضان في السنة الثانية من الهجرة.</w:t>
      </w:r>
    </w:p>
    <w:p w:rsidR="00ED764B" w:rsidRDefault="007D6135" w:rsidP="009D66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قال ابن حجر في شرح الأربعين: في شعبان. انتهى </w:t>
      </w:r>
    </w:p>
    <w:p w:rsidR="00ED764B" w:rsidRDefault="007D6135" w:rsidP="009D66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فصام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تسع رمضانات إجماعًا </w:t>
      </w:r>
    </w:p>
    <w:p w:rsidR="00ED764B" w:rsidRDefault="007D6135" w:rsidP="009D66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(يجب صوم رمضان برؤية هلاله) </w:t>
      </w:r>
    </w:p>
    <w:p w:rsidR="007D6135" w:rsidRPr="00CA7102" w:rsidRDefault="007D6135" w:rsidP="009D66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فَمَنْ شَهِدَ مِنْكُمُ الشَّهْرَ فَلْيَصُمْهُ</w:t>
      </w:r>
      <w:r w:rsidRPr="00CA7102">
        <w:rPr>
          <w:rFonts w:ascii="AGA Arabesque" w:hAnsi="AGA Arabesque" w:cs="Traditional Arabic"/>
          <w:b/>
          <w:bCs/>
          <w:sz w:val="32"/>
          <w:szCs w:val="32"/>
          <w:lang w:bidi="ar-EG"/>
        </w:rPr>
        <w:t></w:t>
      </w:r>
      <w:r w:rsidRPr="00CA7102">
        <w:rPr>
          <w:rFonts w:cs="Traditional Arabic" w:hint="cs"/>
          <w:b/>
          <w:bCs/>
          <w:sz w:val="32"/>
          <w:szCs w:val="32"/>
          <w:rtl/>
          <w:lang w:bidi="ar-EG"/>
        </w:rPr>
        <w:t>.</w:t>
      </w:r>
    </w:p>
    <w:p w:rsidR="00ED764B" w:rsidRDefault="007D6135" w:rsidP="009D66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صوموا لرؤْيته، وأَفطروا لرؤْيته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ED764B" w:rsidRDefault="007D6135" w:rsidP="009D66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والمستحب قول: شهر رمضان؛ كما قال الله تعالى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يكره قول: رمضان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0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لم ير) الهلال (مع صحوٍ، ليلة الثلاثين) من شعبان (أَصبحوا مفطرين)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0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وكره الصوم، لأَنه يوم الشك المنهي عنه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0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9D66A5">
      <w:pPr>
        <w:widowControl w:val="0"/>
        <w:spacing w:line="240" w:lineRule="auto"/>
        <w:contextualSpacing/>
        <w:jc w:val="both"/>
        <w:rPr>
          <w:rFonts w:ascii="Brickletter" w:hAnsi="Brickletter" w:cs="Traditional Arabic"/>
          <w:b/>
          <w:bCs/>
          <w:sz w:val="32"/>
          <w:szCs w:val="32"/>
          <w:rtl/>
          <w:lang w:bidi="ar-EG"/>
        </w:rPr>
      </w:pPr>
      <w:r w:rsidRPr="00CA7102">
        <w:rPr>
          <w:rFonts w:cs="Traditional Arabic" w:hint="cs"/>
          <w:b/>
          <w:bCs/>
          <w:sz w:val="32"/>
          <w:szCs w:val="32"/>
          <w:rtl/>
          <w:lang w:bidi="ar-EG"/>
        </w:rPr>
        <w:lastRenderedPageBreak/>
        <w:t>(وإن حال دونه) أَي دون هلال رمضان</w:t>
      </w:r>
    </w:p>
    <w:p w:rsidR="00ED764B" w:rsidRDefault="007D6135" w:rsidP="009D66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بأن كان في مطلعه ليلة الثلاثين من شعبان (غيم </w:t>
      </w:r>
    </w:p>
    <w:p w:rsidR="007D6135" w:rsidRPr="00CA7102" w:rsidRDefault="007D6135" w:rsidP="009D66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قتر) بالتحريك أَي غبرة، وكذا دخان (فظاهر المذهب يجب صومه)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0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D764B" w:rsidRDefault="00ED764B" w:rsidP="00ED764B">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أ</w:t>
      </w:r>
      <w:r w:rsidR="007D6135" w:rsidRPr="00CA7102">
        <w:rPr>
          <w:rFonts w:cs="Traditional Arabic" w:hint="cs"/>
          <w:b/>
          <w:bCs/>
          <w:sz w:val="32"/>
          <w:szCs w:val="32"/>
          <w:rtl/>
          <w:lang w:bidi="ar-EG"/>
        </w:rPr>
        <w:t>َي صوم يوم تلك الليلة، حكمًا ظنيًا، احتياطيًا، بنية رمضان</w:t>
      </w:r>
      <w:r w:rsidR="007D6135" w:rsidRPr="00CA7102">
        <w:rPr>
          <w:rFonts w:ascii="Traditional Arabic" w:hAnsi="Traditional Arabic" w:cs="Traditional Arabic" w:hint="cs"/>
          <w:b/>
          <w:bCs/>
          <w:sz w:val="32"/>
          <w:szCs w:val="32"/>
          <w:vertAlign w:val="superscript"/>
          <w:rtl/>
          <w:lang w:bidi="ar-EG"/>
        </w:rPr>
        <w:t>(</w:t>
      </w:r>
      <w:r w:rsidR="007D6135" w:rsidRPr="00CA7102">
        <w:rPr>
          <w:rFonts w:ascii="Traditional Arabic" w:hAnsi="Traditional Arabic" w:cs="Traditional Arabic"/>
          <w:b/>
          <w:bCs/>
          <w:sz w:val="32"/>
          <w:szCs w:val="32"/>
          <w:vertAlign w:val="superscript"/>
          <w:rtl/>
          <w:lang w:bidi="ar-EG"/>
        </w:rPr>
        <w:footnoteReference w:id="407"/>
      </w:r>
      <w:r w:rsidR="007D6135" w:rsidRPr="00CA7102">
        <w:rPr>
          <w:rFonts w:ascii="Traditional Arabic" w:hAnsi="Traditional Arabic" w:cs="Traditional Arabic" w:hint="cs"/>
          <w:b/>
          <w:bCs/>
          <w:sz w:val="32"/>
          <w:szCs w:val="32"/>
          <w:vertAlign w:val="superscript"/>
          <w:rtl/>
          <w:lang w:bidi="ar-EG"/>
        </w:rPr>
        <w:t>)</w:t>
      </w:r>
      <w:r w:rsidR="007D6135" w:rsidRPr="00CA7102">
        <w:rPr>
          <w:rFonts w:cs="Traditional Arabic" w:hint="cs"/>
          <w:b/>
          <w:bCs/>
          <w:sz w:val="32"/>
          <w:szCs w:val="32"/>
          <w:rtl/>
          <w:lang w:bidi="ar-EG"/>
        </w:rPr>
        <w:t xml:space="preserve">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قال في الإنصاف: وهو المذهب عند الأصحاب، ونصروه، وصنفوا فيه التصانيف</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0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30C1A" w:rsidRDefault="007D6135" w:rsidP="00830C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وردوا حجج المخالف، وقالوا: نصوص أَحمد تدل عليه انتهى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0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30C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وهذا قول عمر وابنه، وعمرو بن العاص، وأبي هريرة، وأنس، ومعاوية، وعائشة، وأسماء ابنتي أبي بكر الصديق، رضي الله عنهم</w:t>
      </w:r>
    </w:p>
    <w:p w:rsidR="00ED764B" w:rsidRDefault="007D6135" w:rsidP="00830C1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إنما الشهر تسعة وعشرون يومًا، فلا تصوموا حتى تروا الهلال، ولا تفطروا حتى تروه، فإن غم عليك فاقدروا له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قال نافع: كان عبد الله بن عمر إذا مضى من الشهر تسعة وعشرون يومًا، يبعث من ينظر له الهلال، فإن رؤي فذاك، وإن لم ير، ولم يحل دون منظره سحاب ولا قتر؛ أصبح مفطرًا، وإن حال دون منظره سحاب</w:t>
      </w:r>
      <w:r w:rsidR="00ED764B">
        <w:rPr>
          <w:rFonts w:cs="Traditional Arabic" w:hint="cs"/>
          <w:b/>
          <w:bCs/>
          <w:sz w:val="32"/>
          <w:szCs w:val="32"/>
          <w:rtl/>
          <w:lang w:bidi="ar-EG"/>
        </w:rPr>
        <w:t xml:space="preserve"> </w:t>
      </w:r>
      <w:r w:rsidRPr="00CA7102">
        <w:rPr>
          <w:rFonts w:cs="Traditional Arabic" w:hint="cs"/>
          <w:b/>
          <w:bCs/>
          <w:sz w:val="32"/>
          <w:szCs w:val="32"/>
          <w:rtl/>
          <w:lang w:bidi="ar-EG"/>
        </w:rPr>
        <w:t xml:space="preserve">أو قتر أصبح صائمًا. </w:t>
      </w:r>
    </w:p>
    <w:p w:rsidR="00ED764B" w:rsidRDefault="007D6135" w:rsidP="00ED76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ومعنى </w:t>
      </w:r>
      <w:r w:rsidRPr="00CA7102">
        <w:rPr>
          <w:rFonts w:cs="Traditional Arabic" w:hint="eastAsia"/>
          <w:b/>
          <w:bCs/>
          <w:sz w:val="32"/>
          <w:szCs w:val="32"/>
          <w:rtl/>
          <w:lang w:bidi="ar-EG"/>
        </w:rPr>
        <w:t>«</w:t>
      </w:r>
      <w:r w:rsidRPr="00CA7102">
        <w:rPr>
          <w:rFonts w:cs="Traditional Arabic" w:hint="cs"/>
          <w:b/>
          <w:bCs/>
          <w:sz w:val="32"/>
          <w:szCs w:val="32"/>
          <w:rtl/>
          <w:lang w:bidi="ar-EG"/>
        </w:rPr>
        <w:t>اقدروا له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أي ضيقوا، بأن يجعل شبعان تسعًا وعشرين، </w:t>
      </w:r>
    </w:p>
    <w:p w:rsidR="007D6135" w:rsidRPr="00CA7102" w:rsidRDefault="007D6135" w:rsidP="00ED764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وقد فسره ابن عمر بفعله، وهو راويه، وأعلم بمعناه، فيجب الرجوع إلى تفسيره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ويجزئ صوم ذلك اليوم، إن ظهر منه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وتصلى التراويح تلك الليلة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ويجب إمساكه على من لم يبيت نيته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عتق أو طلاق معلق برمضان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رؤي) الهلال (نهارًا) ولو قبل الزوال (فهو لليلة المقبلة)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كما لو رؤي آخر النهار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وروى البخاري في تأْريخه مرفوعًا </w:t>
      </w:r>
      <w:r w:rsidRPr="00CA7102">
        <w:rPr>
          <w:rFonts w:cs="Traditional Arabic" w:hint="eastAsia"/>
          <w:b/>
          <w:bCs/>
          <w:sz w:val="32"/>
          <w:szCs w:val="32"/>
          <w:rtl/>
          <w:lang w:bidi="ar-EG"/>
        </w:rPr>
        <w:t>«</w:t>
      </w:r>
      <w:r w:rsidRPr="00CA7102">
        <w:rPr>
          <w:rFonts w:cs="Traditional Arabic" w:hint="cs"/>
          <w:b/>
          <w:bCs/>
          <w:sz w:val="32"/>
          <w:szCs w:val="32"/>
          <w:rtl/>
          <w:lang w:bidi="ar-EG"/>
        </w:rPr>
        <w:t>من أَشراط الساعة، أَن يروا الهلال، يقولون: هو ابن ليلتين</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(وإذا رآه أهل بلد) أي متى ثبتت رؤْيته ببلد (لزم الناس كلهم الصوم)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D764B" w:rsidRDefault="007D6135" w:rsidP="00D6520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صوموا لرؤْيته وافطروا لرؤيته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وهو خطاب للأُمة كافة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رآه جماعة ببلد، ثم سافروا لبلد بعيد، فلم ير الهلال به في آخر الشهر أفطروا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1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(ويصام) وجوبًا (برؤْية عدل) مكلف</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ويكفي خبره بذلك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 ابن عمر: ترائى الناس الهلال، فأخبرت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أني رأيته، فصام، وأمر الناس بصيامه. رواه أبو داود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(ولو) كان (أُنثى) </w:t>
      </w:r>
    </w:p>
    <w:p w:rsidR="00ED764B" w:rsidRDefault="00ED764B" w:rsidP="00ED764B">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أ</w:t>
      </w:r>
      <w:r w:rsidR="007D6135" w:rsidRPr="00CA7102">
        <w:rPr>
          <w:rFonts w:cs="Traditional Arabic" w:hint="cs"/>
          <w:b/>
          <w:bCs/>
          <w:sz w:val="32"/>
          <w:szCs w:val="32"/>
          <w:rtl/>
          <w:lang w:bidi="ar-EG"/>
        </w:rPr>
        <w:t xml:space="preserve">و عبدًا </w:t>
      </w:r>
    </w:p>
    <w:p w:rsidR="00ED764B" w:rsidRDefault="007D6135" w:rsidP="009D619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بدون لفظ الشهادة </w:t>
      </w:r>
    </w:p>
    <w:p w:rsidR="00ED764B" w:rsidRDefault="007D6135" w:rsidP="009D619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يختص بحاكم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فيلزم الصوم من سمع عدلاً يخبر برؤيته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9D619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وتثبت بقية الأحكام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يقبل في شوال وسائر الشهور إلا ذكران، بلفظ الشهادة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9D619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ولو صاموا ثمانية وعشرين يومًا، ثم رأوه، قضوا يومًا فقط </w:t>
      </w:r>
    </w:p>
    <w:p w:rsidR="00ED764B" w:rsidRDefault="007D6135" w:rsidP="009D619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صاموا بشهادة واحد ثلاثين يومًا، فلم ير الهلال) لم يفطروا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وإن شهد اثنان فصوموا وأفطروا</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صاموا لأجل غيم) ثلاثين يومًا، ولم يروا الهلال (لم يفطروا)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 الصوم إنما كان احتياطًا، والأصل بقاء رمضان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وعلم منه أنهم لو صاموا بشهادة اثنين ثلاثين يومًا ولم يروه أفطروا، صحوا كان أو غيمًا، لما تقدم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(ومن رأى وحده هلال رمضان، ورد قوله) لزم الصوم، </w:t>
      </w:r>
    </w:p>
    <w:p w:rsidR="007D6135" w:rsidRPr="00CA7102" w:rsidRDefault="007D6135" w:rsidP="009D619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وجميع أحكام الشهر، من طلاق وغيرة، معلق </w:t>
      </w:r>
      <w:r w:rsidR="009D6190">
        <w:rPr>
          <w:rFonts w:cs="Traditional Arabic" w:hint="eastAsia"/>
          <w:b/>
          <w:bCs/>
          <w:sz w:val="32"/>
          <w:szCs w:val="32"/>
          <w:rtl/>
          <w:lang w:bidi="ar-EG"/>
        </w:rPr>
        <w:t>ب</w:t>
      </w:r>
      <w:r w:rsidR="009D6190">
        <w:rPr>
          <w:rFonts w:cs="Traditional Arabic" w:hint="cs"/>
          <w:b/>
          <w:bCs/>
          <w:sz w:val="32"/>
          <w:szCs w:val="32"/>
          <w:rtl/>
          <w:lang w:bidi="ar-EG"/>
        </w:rPr>
        <w:t>ه</w:t>
      </w:r>
      <w:r w:rsidRPr="00CA7102">
        <w:rPr>
          <w:rFonts w:cs="Traditional Arabic" w:hint="cs"/>
          <w:b/>
          <w:bCs/>
          <w:sz w:val="32"/>
          <w:szCs w:val="32"/>
          <w:rtl/>
          <w:lang w:bidi="ar-EG"/>
        </w:rPr>
        <w:t xml:space="preserve"> لعلمه أنه من رمضان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2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رأَي) وحده (هلال شوال صام) ولم يفطر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9D619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الفطر يوم يفطر الناس، والأضحى يوم يضحي الناس</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الترمذي وصححه</w:t>
      </w:r>
    </w:p>
    <w:p w:rsidR="00ED764B" w:rsidRDefault="007D6135" w:rsidP="009D619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اشتبهت الأَشهر، على نحو مأْسور، تحرى وصام وأَجزأَه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إن لم يعلم أنه تقدمه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ويقضي ما وافق عيدًا أو أيام تشريق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(ويلزم الصوم) في شهر رمضان (لكل مسلم) </w:t>
      </w:r>
    </w:p>
    <w:p w:rsidR="00ED764B" w:rsidRDefault="007D6135" w:rsidP="000B37C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لا كافر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أَسلم في أَثنائه قضى الباقي فقط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0B37C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(مكلف) لا صغير ومجنون</w:t>
      </w:r>
    </w:p>
    <w:p w:rsidR="00ED764B" w:rsidRDefault="007D6135" w:rsidP="000B37C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(قادر) لا مريض يعجز عنه، للآية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وعلى ولي صغير مطيق، أمره به، وضربه عليه، ليعتاده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(وإذا قامت البينة في أَثناء النهار) برؤْية الهلال تلك الليلة (وجب الإمساك،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والقضاء) لذلك اليوم الذي أَفطره (على كل من صار في أثنائه أهلاً لوجوبه) أي وجوب الصوم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لم يكن حال الفطر من أَهل وجوبه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حائض ونفساءُ طهرتا) في أَثناء النهار، فيمسكان ويقضيان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كذا (مسافر قدم مفطرًا) يمسك، ويقضي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لو برئَ مريض مفطرًا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3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1D496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بلغ صغير في أثنائه مفطرًا، أَمسك وقضى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كانوا صائمين أَجزأَهم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علم مسافر أنه يقدم غدًا، لزمه الصوم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B1C58" w:rsidRDefault="007D6135" w:rsidP="009B1C5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صغير علم أنه يبلغ غدًا، لعدم تكليفه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9B1C58">
      <w:pPr>
        <w:widowControl w:val="0"/>
        <w:spacing w:line="240" w:lineRule="auto"/>
        <w:contextualSpacing/>
        <w:jc w:val="both"/>
        <w:rPr>
          <w:rFonts w:ascii="Traditional Arabic" w:hAnsi="Traditional Arabic" w:cs="Traditional Arabic"/>
          <w:b/>
          <w:bCs/>
          <w:sz w:val="32"/>
          <w:szCs w:val="32"/>
          <w:rtl/>
          <w:lang w:bidi="ar-EG"/>
        </w:rPr>
      </w:pPr>
      <w:r w:rsidRPr="00CA7102">
        <w:rPr>
          <w:rFonts w:cs="Traditional Arabic" w:hint="cs"/>
          <w:b/>
          <w:bCs/>
          <w:sz w:val="32"/>
          <w:szCs w:val="32"/>
          <w:rtl/>
          <w:lang w:bidi="ar-EG"/>
        </w:rPr>
        <w:t>(ومن أفطر لكبر، أو مرض لا يرجى برؤُه</w:t>
      </w:r>
      <w:r w:rsidR="009B1C58">
        <w:rPr>
          <w:rFonts w:ascii="Traditional Arabic" w:hAnsi="Traditional Arabic" w:cs="Traditional Arabic" w:hint="cs"/>
          <w:b/>
          <w:bCs/>
          <w:sz w:val="32"/>
          <w:szCs w:val="32"/>
          <w:vertAlign w:val="superscript"/>
          <w:rtl/>
          <w:lang w:bidi="ar-EG"/>
        </w:rPr>
        <w:t xml:space="preserve"> </w:t>
      </w:r>
      <w:r w:rsidRPr="00CA7102">
        <w:rPr>
          <w:rFonts w:ascii="Traditional Arabic" w:hAnsi="Traditional Arabic" w:cs="Traditional Arabic" w:hint="cs"/>
          <w:b/>
          <w:bCs/>
          <w:sz w:val="32"/>
          <w:szCs w:val="32"/>
          <w:vertAlign w:val="superscript"/>
          <w:rtl/>
          <w:lang w:bidi="ar-EG"/>
        </w:rPr>
        <w:t xml:space="preserve"> </w:t>
      </w:r>
      <w:r w:rsidRPr="00CA7102">
        <w:rPr>
          <w:rFonts w:ascii="Traditional Arabic" w:hAnsi="Traditional Arabic" w:cs="Traditional Arabic" w:hint="cs"/>
          <w:b/>
          <w:bCs/>
          <w:sz w:val="32"/>
          <w:szCs w:val="32"/>
          <w:rtl/>
          <w:lang w:bidi="ar-EG"/>
        </w:rPr>
        <w:t>أطعم لكل يوم مسكينًا)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4"/>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hint="cs"/>
          <w:b/>
          <w:bCs/>
          <w:sz w:val="32"/>
          <w:szCs w:val="32"/>
          <w:rtl/>
          <w:lang w:bidi="ar-EG"/>
        </w:rPr>
        <w:t xml:space="preserve"> </w:t>
      </w:r>
    </w:p>
    <w:p w:rsidR="00ED764B" w:rsidRDefault="007D6135" w:rsidP="009B1C58">
      <w:pPr>
        <w:widowControl w:val="0"/>
        <w:spacing w:line="240" w:lineRule="auto"/>
        <w:contextualSpacing/>
        <w:jc w:val="both"/>
        <w:rPr>
          <w:rFonts w:ascii="Traditional Arabic" w:hAnsi="Traditional Arabic" w:cs="Traditional Arabic"/>
          <w:b/>
          <w:bCs/>
          <w:sz w:val="32"/>
          <w:szCs w:val="32"/>
          <w:rtl/>
          <w:lang w:bidi="ar-EG"/>
        </w:rPr>
      </w:pPr>
      <w:r w:rsidRPr="00CA7102">
        <w:rPr>
          <w:rFonts w:ascii="Traditional Arabic" w:hAnsi="Traditional Arabic" w:cs="Traditional Arabic" w:hint="cs"/>
          <w:b/>
          <w:bCs/>
          <w:sz w:val="32"/>
          <w:szCs w:val="32"/>
          <w:rtl/>
          <w:lang w:bidi="ar-EG"/>
        </w:rPr>
        <w:t xml:space="preserve">ما يجزئ في كفارة: مدبُرًّ، أو نصف صاع من غيره </w:t>
      </w:r>
    </w:p>
    <w:p w:rsidR="00ED764B" w:rsidRDefault="007D6135" w:rsidP="00ED764B">
      <w:pPr>
        <w:widowControl w:val="0"/>
        <w:spacing w:line="240" w:lineRule="auto"/>
        <w:contextualSpacing/>
        <w:jc w:val="both"/>
        <w:rPr>
          <w:rFonts w:ascii="Traditional Arabic" w:hAnsi="Traditional Arabic" w:cs="Traditional Arabic"/>
          <w:b/>
          <w:bCs/>
          <w:sz w:val="32"/>
          <w:szCs w:val="32"/>
          <w:rtl/>
          <w:lang w:bidi="ar-EG"/>
        </w:rPr>
      </w:pPr>
      <w:r w:rsidRPr="00CA7102">
        <w:rPr>
          <w:rFonts w:ascii="Traditional Arabic" w:hAnsi="Traditional Arabic" w:cs="Traditional Arabic" w:hint="cs"/>
          <w:b/>
          <w:bCs/>
          <w:sz w:val="32"/>
          <w:szCs w:val="32"/>
          <w:rtl/>
          <w:lang w:bidi="ar-EG"/>
        </w:rPr>
        <w:t xml:space="preserve">لقول ابن عباس </w:t>
      </w:r>
      <w:r w:rsidRPr="00CA7102">
        <w:rPr>
          <w:rFonts w:ascii="Traditional Arabic" w:hAnsi="Traditional Arabic" w:cs="Traditional Arabic"/>
          <w:b/>
          <w:bCs/>
          <w:sz w:val="32"/>
          <w:szCs w:val="32"/>
          <w:rtl/>
          <w:lang w:bidi="ar-EG"/>
        </w:rPr>
        <w:t>–</w:t>
      </w:r>
      <w:r w:rsidRPr="00CA7102">
        <w:rPr>
          <w:rFonts w:ascii="Traditional Arabic" w:hAnsi="Traditional Arabic" w:cs="Traditional Arabic" w:hint="cs"/>
          <w:b/>
          <w:bCs/>
          <w:sz w:val="32"/>
          <w:szCs w:val="32"/>
          <w:rtl/>
          <w:lang w:bidi="ar-EG"/>
        </w:rPr>
        <w:t xml:space="preserve"> في قوله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وَعَلَى الَّذِينَ يُطِيقُونَهُ فِدْيَةٌ طَعَامُ مِسْكِينٍ</w:t>
      </w:r>
      <w:r w:rsidRPr="00CA7102">
        <w:rPr>
          <w:rFonts w:ascii="AGA Arabesque" w:hAnsi="AGA Arabesque" w:cs="Traditional Arabic"/>
          <w:b/>
          <w:bCs/>
          <w:sz w:val="32"/>
          <w:szCs w:val="32"/>
          <w:lang w:bidi="ar-EG"/>
        </w:rPr>
        <w:t></w:t>
      </w:r>
      <w:r w:rsidRPr="00CA7102">
        <w:rPr>
          <w:rFonts w:ascii="Traditional Arabic" w:hAnsi="Traditional Arabic" w:cs="Traditional Arabic" w:hint="cs"/>
          <w:b/>
          <w:bCs/>
          <w:sz w:val="32"/>
          <w:szCs w:val="32"/>
          <w:rtl/>
          <w:lang w:bidi="ar-EG"/>
        </w:rPr>
        <w:t xml:space="preserve"> -: ليست بمنسوخة، هي للكبير الذي لا يستطيع الصوم. رواه البخاري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5"/>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hint="cs"/>
          <w:b/>
          <w:bCs/>
          <w:sz w:val="32"/>
          <w:szCs w:val="32"/>
          <w:rtl/>
          <w:lang w:bidi="ar-EG"/>
        </w:rPr>
        <w:t xml:space="preserve"> </w:t>
      </w:r>
    </w:p>
    <w:p w:rsidR="007D6135" w:rsidRPr="00CA7102" w:rsidRDefault="007D6135" w:rsidP="001B07A5">
      <w:pPr>
        <w:widowControl w:val="0"/>
        <w:spacing w:line="240" w:lineRule="auto"/>
        <w:contextualSpacing/>
        <w:jc w:val="both"/>
        <w:rPr>
          <w:rFonts w:ascii="Traditional Arabic" w:hAnsi="Traditional Arabic" w:cs="Traditional Arabic"/>
          <w:b/>
          <w:bCs/>
          <w:sz w:val="32"/>
          <w:szCs w:val="32"/>
          <w:rtl/>
          <w:lang w:bidi="ar-EG"/>
        </w:rPr>
      </w:pPr>
      <w:r w:rsidRPr="00CA7102">
        <w:rPr>
          <w:rFonts w:ascii="Traditional Arabic" w:hAnsi="Traditional Arabic" w:cs="Traditional Arabic" w:hint="cs"/>
          <w:b/>
          <w:bCs/>
          <w:sz w:val="32"/>
          <w:szCs w:val="32"/>
          <w:rtl/>
          <w:lang w:bidi="ar-EG"/>
        </w:rPr>
        <w:t>والمريض الذي لا يرجى برؤُه، في حكم الكبير</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لكن إن كان الكبير، أو المريض الذي لا يرجى برؤُه مسافرًا، فلا فدية، لفطره بعذر معتاد،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قضاء، لعجزه عنه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(وسن) الفطر (لمريض يضره) الصوم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(ولمسافر يقصر)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1B07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بلا مشقة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4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وَمَنْ كَانَ مَرِيضًا أَوْ عَلَى سَفَرٍ فَعِدَّةٌ مِنْ أَيَّامٍ أُخَرَ</w:t>
      </w:r>
      <w:r w:rsidR="001B07A5">
        <w:rPr>
          <w:rFonts w:ascii="AGA Arabesque" w:hAnsi="AGA Arabesque" w:cs="Traditional Arabic" w:hint="cs"/>
          <w:b/>
          <w:bCs/>
          <w:sz w:val="32"/>
          <w:szCs w:val="32"/>
          <w:rtl/>
          <w:lang w:bidi="ar-EG"/>
        </w:rPr>
        <w:t>)</w:t>
      </w:r>
    </w:p>
    <w:p w:rsidR="00ED764B" w:rsidRDefault="007D6135" w:rsidP="001B07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ويكره لهما الصوم </w:t>
      </w:r>
    </w:p>
    <w:p w:rsidR="007D6135" w:rsidRPr="00CA7102" w:rsidRDefault="007D6135" w:rsidP="001B07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ويجوز وطء لمن به مرض ينتفع به فيه</w:t>
      </w:r>
    </w:p>
    <w:p w:rsidR="00ED764B" w:rsidRDefault="007D6135" w:rsidP="001B07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به شبق، ولم تندفع شهوته بدون وطء ويخاف تشقق أنثييه </w:t>
      </w:r>
    </w:p>
    <w:p w:rsidR="00ED764B" w:rsidRDefault="007D6135" w:rsidP="001B07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كفارة ويقضي ما لم يتعذر لشبق، فيطعم كالكبير </w:t>
      </w:r>
    </w:p>
    <w:p w:rsidR="00ED764B"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سافر ليفطر حرما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نوى حاضر صوم يوم، ثم سافر في أَثنائه فله الفطر)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B07A5"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إذا فارق بيوت قريته ونحوها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لظاهر الآية، والأخبار الصحيحة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15387"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والأفضل عدمه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15387" w:rsidRDefault="007D6135" w:rsidP="00ED764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أفطرت حامل، أو) أفطرت (مرضع، خوفًا على أنفسهما) فقط، أو مع الولد </w:t>
      </w:r>
    </w:p>
    <w:p w:rsidR="007D6135" w:rsidRPr="00CA7102" w:rsidRDefault="007D6135" w:rsidP="00E1538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(قضتاه) أي قضتا الصوم (فقط) من غير فدية.</w:t>
      </w:r>
    </w:p>
    <w:p w:rsidR="00E15387" w:rsidRDefault="007D6135" w:rsidP="001B07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لأنهما بمنزلة المريض، الخائف على نفسه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إن أفطرتا خوفًا (على ولديهما) فقط (قضتا) عدد الأيام </w:t>
      </w:r>
    </w:p>
    <w:p w:rsidR="007D6135" w:rsidRPr="00CA7102"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(وأطعمتا) أي وجب على من يمون الولد أن يطعم عنهما (لكل يوم مسكينًا) ما يجزئُ في كفارة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وَعَلَى الَّذِينَ يُطِيقُونَهُ فِدْيَةٌ طَعَامُ مِسْكِينٍ</w:t>
      </w:r>
      <w:r w:rsidRPr="00CA7102">
        <w:rPr>
          <w:rFonts w:ascii="AGA Arabesque" w:hAnsi="AGA Arabesque" w:cs="Traditional Arabic"/>
          <w:b/>
          <w:bCs/>
          <w:sz w:val="32"/>
          <w:szCs w:val="32"/>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قال ابن عباس: كانت رخصة للشيخ الكبير، والمرأَة الكبيرة، وهما يطيقان الصيام، أن يفطرا، ويطعما مكان كل يوم مسكينًا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والمرضع والحبلى، إذا خافتا على أولادهما، أَفطرتا وأَطعمتا. رواه أبو داود وروي عن ابن عمر </w:t>
      </w:r>
    </w:p>
    <w:p w:rsidR="007D6135" w:rsidRPr="00CA7102"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وتجزئ هذه الكفارة إلى مسكين واحد جملة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5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ومتى قبل رضيع ثدي غيرها وقدر أن يستأْجر له، لم تفطر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وظئر كأُم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ويجب الفطر على من احتاجه لإنقاذ معصوم من هلكة كغرق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وليس لمن أُبيح له فطر رمضان، صوم غيره فيه </w:t>
      </w:r>
    </w:p>
    <w:p w:rsidR="007D6135" w:rsidRPr="00CA7102"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نوى الصوم ثم جن، أَو أُغمي عليه، جميع النهار، ولم يفق جزءًا منه، لم يصح صومه)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الصوم الشرعي الإمساك مع النية فلا يضاف للمجنون، ولا للمغمى عليه </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أفاق جزءًا من النهار، صح الصوم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سواءً كان من أول النهار، أو آخره </w:t>
      </w:r>
    </w:p>
    <w:p w:rsidR="007D6135" w:rsidRPr="00CA7102"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إن نام جميع النهار) فلا يمنح صحة صومه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 النوم عادة، ولا يزول به الإحساس بالكلية.</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(ويلزم المغمى عليه القضاءُ) أي قضاءُ الصوم الواجب زمن الإغماء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مدته لا تطول غالبًا، فلم يزل به التكليف (فقط) </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بخلاف المجنون، فلا قضاء عليه، لزوال تكليفه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(ويجب تعيين النية) بأَن يعتقد أنه يصوم من رمضان، أو قضائه، أو نذر، أو كفارة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292C59" w:rsidRDefault="007D6135" w:rsidP="00292C59">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وإنما لكل امرئ ما نوى</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292C59" w:rsidRDefault="007D6135" w:rsidP="00292C59">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(من الليل) لما روى الدارقطني بإسناده عن عمرة، عن عائشة مرفوعًا </w:t>
      </w:r>
      <w:r w:rsidRPr="00CA7102">
        <w:rPr>
          <w:rFonts w:cs="Traditional Arabic" w:hint="eastAsia"/>
          <w:b/>
          <w:bCs/>
          <w:sz w:val="32"/>
          <w:szCs w:val="32"/>
          <w:rtl/>
          <w:lang w:bidi="ar-EG"/>
        </w:rPr>
        <w:t>«</w:t>
      </w:r>
      <w:r w:rsidRPr="00CA7102">
        <w:rPr>
          <w:rFonts w:cs="Traditional Arabic" w:hint="cs"/>
          <w:b/>
          <w:bCs/>
          <w:sz w:val="32"/>
          <w:szCs w:val="32"/>
          <w:rtl/>
          <w:lang w:bidi="ar-EG"/>
        </w:rPr>
        <w:t>من لم يبيت الصيام قبل طلوع الفجر، فلا صيام له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وقال: إسناده كلهم ثقات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6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292C59">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فرق بين أول الليل، ووسطه، وآخره</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أتى بعدها ليلاً بمناف للصوم، من نحو أكل ووطء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292C59"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(لصوم كل يوم واجب) لأن كل يوم عبادة مفردة، لا يفسد صومه بفساد صوم غيره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292C59" w:rsidRDefault="007D6135" w:rsidP="00292C59">
      <w:pPr>
        <w:widowControl w:val="0"/>
        <w:spacing w:line="240" w:lineRule="auto"/>
        <w:contextualSpacing/>
        <w:jc w:val="both"/>
        <w:rPr>
          <w:rFonts w:ascii="Traditional Arabic" w:hAnsi="Traditional Arabic" w:cs="Traditional Arabic"/>
          <w:b/>
          <w:bCs/>
          <w:sz w:val="32"/>
          <w:szCs w:val="32"/>
          <w:vertAlign w:val="superscript"/>
          <w:rtl/>
          <w:lang w:bidi="ar-EG"/>
        </w:rPr>
      </w:pPr>
      <w:r w:rsidRPr="00CA7102">
        <w:rPr>
          <w:rFonts w:cs="Traditional Arabic" w:hint="cs"/>
          <w:b/>
          <w:bCs/>
          <w:sz w:val="32"/>
          <w:szCs w:val="32"/>
          <w:rtl/>
          <w:lang w:bidi="ar-EG"/>
        </w:rPr>
        <w:t>(لا نية الفرضية) أي لا يشترط أن ينوي كون الصيام فرضًا، لأن التعيين يجزئ عنه</w:t>
      </w:r>
    </w:p>
    <w:p w:rsidR="007D6135" w:rsidRPr="00CA7102" w:rsidRDefault="007D6135" w:rsidP="00292C5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قال: أنا صائم غدًا إن شاء الله. مترددًا، فسدت نيته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B83B4F"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متبركًا، كما لا يفسد إيمانه بقوله: أنا مؤمن إن شاء الله. غير متردد في الحال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B83B4F"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ويكفي في النية الأكل والشرب بنية الصوم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B83B4F"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(ويصح) صوم (النفل بنية من النهار، قبل الزوال وبعده) لقول معاذ، وابن مسعود، وحذيفة وحديث عائشة: دخل على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ذات</w:t>
      </w:r>
      <w:r w:rsidR="00B83B4F">
        <w:rPr>
          <w:rFonts w:cs="Traditional Arabic" w:hint="cs"/>
          <w:b/>
          <w:bCs/>
          <w:sz w:val="32"/>
          <w:szCs w:val="32"/>
          <w:rtl/>
          <w:lang w:bidi="ar-EG"/>
        </w:rPr>
        <w:t xml:space="preserve"> </w:t>
      </w:r>
      <w:r w:rsidRPr="00CA7102">
        <w:rPr>
          <w:rFonts w:cs="Traditional Arabic" w:hint="cs"/>
          <w:b/>
          <w:bCs/>
          <w:sz w:val="32"/>
          <w:szCs w:val="32"/>
          <w:rtl/>
          <w:lang w:bidi="ar-EG"/>
        </w:rPr>
        <w:t xml:space="preserve">يوم، فقال </w:t>
      </w:r>
      <w:r w:rsidRPr="00CA7102">
        <w:rPr>
          <w:rFonts w:cs="Traditional Arabic" w:hint="eastAsia"/>
          <w:b/>
          <w:bCs/>
          <w:sz w:val="32"/>
          <w:szCs w:val="32"/>
          <w:rtl/>
          <w:lang w:bidi="ar-EG"/>
        </w:rPr>
        <w:t>«</w:t>
      </w:r>
      <w:r w:rsidRPr="00CA7102">
        <w:rPr>
          <w:rFonts w:cs="Traditional Arabic" w:hint="cs"/>
          <w:b/>
          <w:bCs/>
          <w:sz w:val="32"/>
          <w:szCs w:val="32"/>
          <w:rtl/>
          <w:lang w:bidi="ar-EG"/>
        </w:rPr>
        <w:t>هل عندكم من شيء؟</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فقلنا: لا. قال </w:t>
      </w:r>
      <w:r w:rsidRPr="00CA7102">
        <w:rPr>
          <w:rFonts w:cs="Traditional Arabic" w:hint="eastAsia"/>
          <w:b/>
          <w:bCs/>
          <w:sz w:val="32"/>
          <w:szCs w:val="32"/>
          <w:rtl/>
          <w:lang w:bidi="ar-EG"/>
        </w:rPr>
        <w:t>«</w:t>
      </w:r>
      <w:r w:rsidRPr="00CA7102">
        <w:rPr>
          <w:rFonts w:cs="Traditional Arabic" w:hint="cs"/>
          <w:b/>
          <w:bCs/>
          <w:sz w:val="32"/>
          <w:szCs w:val="32"/>
          <w:rtl/>
          <w:lang w:bidi="ar-EG"/>
        </w:rPr>
        <w:t>فإني إذًا صائم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الجماعة إلا البخاري</w:t>
      </w:r>
      <w:r w:rsidR="00B83B4F">
        <w:rPr>
          <w:rFonts w:ascii="Traditional Arabic" w:hAnsi="Traditional Arabic" w:cs="Traditional Arabic" w:hint="cs"/>
          <w:b/>
          <w:bCs/>
          <w:sz w:val="32"/>
          <w:szCs w:val="32"/>
          <w:vertAlign w:val="superscript"/>
          <w:rtl/>
          <w:lang w:bidi="ar-EG"/>
        </w:rPr>
        <w:t xml:space="preserve"> </w:t>
      </w:r>
    </w:p>
    <w:p w:rsidR="00B83B4F"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وأمر بصوم يوم عاشوراء في أَثنائه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ويحكم بالصوم الشرعي، المثاب عليه، من وقتها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B83B4F"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(ولو نوى: إن كان غدًا من رمضان فهو فرضي؛ لم يجزئه) </w:t>
      </w:r>
    </w:p>
    <w:p w:rsidR="00B83B4F"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لعدم جزمه بالنية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B83B4F"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قال ذلك ليلة الثلاثين من رمضان، وقال: وإلا فأَنا مفطر. فبان من رمضان، أَجزأَه </w:t>
      </w:r>
    </w:p>
    <w:p w:rsidR="00B83B4F"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لأَنه بنى على أصل، لم يثبت زواله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B83B4F"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نوى الإفطار أَفطر)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7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B83B4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أي صار كمن لم ينو، لقطعه النية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915C4" w:rsidRDefault="007D6135" w:rsidP="00D915C4">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وليس كمن أكل، أو شرب، فيصح أن ينويه نفلاً بغير رمضان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ومن قطع نية نذر، أو كفارة، ثم نواه نفلاً أو قلب نيتهما إلى نفل صح </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كما لو انتقل من فرض صلاة إلى نفلها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AA6191" w:rsidRDefault="007D6135" w:rsidP="00AA6191">
      <w:pPr>
        <w:widowControl w:val="0"/>
        <w:spacing w:line="240" w:lineRule="auto"/>
        <w:contextualSpacing/>
        <w:rPr>
          <w:rFonts w:cs="Traditional Arabic"/>
          <w:b/>
          <w:bCs/>
          <w:sz w:val="40"/>
          <w:szCs w:val="40"/>
          <w:rtl/>
          <w:lang w:bidi="ar-EG"/>
        </w:rPr>
      </w:pPr>
      <w:r w:rsidRPr="00CA7102">
        <w:rPr>
          <w:rFonts w:cs="Traditional Arabic"/>
          <w:b/>
          <w:bCs/>
          <w:sz w:val="32"/>
          <w:szCs w:val="32"/>
          <w:rtl/>
          <w:lang w:bidi="ar-EG"/>
        </w:rPr>
        <w:br w:type="page"/>
      </w:r>
      <w:r w:rsidR="00AA6191">
        <w:rPr>
          <w:rFonts w:cs="Traditional Arabic" w:hint="cs"/>
          <w:b/>
          <w:bCs/>
          <w:sz w:val="40"/>
          <w:szCs w:val="40"/>
          <w:rtl/>
          <w:lang w:bidi="ar-EG"/>
        </w:rPr>
        <w:t xml:space="preserve">                  </w:t>
      </w:r>
      <w:r w:rsidRPr="00AA6191">
        <w:rPr>
          <w:rFonts w:cs="Traditional Arabic" w:hint="cs"/>
          <w:b/>
          <w:bCs/>
          <w:sz w:val="40"/>
          <w:szCs w:val="40"/>
          <w:rtl/>
          <w:lang w:bidi="ar-EG"/>
        </w:rPr>
        <w:t>باب ما يفسد الصوم</w:t>
      </w:r>
      <w:r w:rsidR="00AA6191">
        <w:rPr>
          <w:rFonts w:ascii="Traditional Arabic" w:hAnsi="Traditional Arabic" w:cs="Traditional Arabic" w:hint="cs"/>
          <w:b/>
          <w:bCs/>
          <w:sz w:val="40"/>
          <w:szCs w:val="40"/>
          <w:vertAlign w:val="superscript"/>
          <w:rtl/>
          <w:lang w:bidi="ar-EG"/>
        </w:rPr>
        <w:t xml:space="preserve"> </w:t>
      </w:r>
      <w:r w:rsidRPr="00AA6191">
        <w:rPr>
          <w:rFonts w:cs="Traditional Arabic" w:hint="cs"/>
          <w:b/>
          <w:bCs/>
          <w:sz w:val="40"/>
          <w:szCs w:val="40"/>
          <w:rtl/>
          <w:lang w:bidi="ar-EG"/>
        </w:rPr>
        <w:t>ويوجب الكفارة</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وما يتعلق بذلك (من أكل، أو شرب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استعط) بدهن، أَو غيره، فوصل إلى حلقه، أو دماغه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احتقن، </w:t>
      </w:r>
    </w:p>
    <w:p w:rsidR="007D6135" w:rsidRPr="00CA7102" w:rsidRDefault="007D6135" w:rsidP="006F119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اكتحل بما يصل) أَي بما يعلم وصوله (إلى حلقه)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لرطوبته، أَو حدته.</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من كحل، أَو صبر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قطور أو ذرور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إثمد كثير، أو يسير مطيب، فسد صومه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العين منفذ،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لم يكن معتادًا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8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أَدخل إلى جوفه شيئًا من أي موضع كان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غير إحْليله) فلو قطر فيه، أو غيب فيه شيئًا، فوصل إلى المثانة، لم يبطل صومه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استقاء) أي استدعى القيء فقاء، فسد أيضًا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A6191" w:rsidRDefault="007D6135" w:rsidP="003363B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من استقاء عمدًا فليقض</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حسنه الترمذي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استمنى) فأمنى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أمذى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باشر) دون الفرج،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قبل، </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لمس (فأمنى، أو أمذى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كرر النظر فأنزل) منيًا، </w:t>
      </w:r>
    </w:p>
    <w:p w:rsidR="00526689"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فسد صومه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إن أَمذى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حجم، أَو احتجم، وظهر دم، </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عامدًا ذاكرًا) في الكل (لصومه فسد) صومه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A6191"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أَفطر الحاجم والمحجوم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أحمد والترمذي </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قال ابن خزيمة: ثبتت الأخبار عن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بذلك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يفطر بفصد،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شرط، </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رعاف</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49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لا</w:t>
      </w:r>
      <w:r w:rsidRPr="00CA7102">
        <w:rPr>
          <w:rFonts w:cs="Traditional Arabic"/>
          <w:b/>
          <w:bCs/>
          <w:sz w:val="32"/>
          <w:szCs w:val="32"/>
          <w:rtl/>
          <w:lang w:bidi="ar-EG"/>
        </w:rPr>
        <w:t>)</w:t>
      </w:r>
      <w:r w:rsidRPr="00CA7102">
        <w:rPr>
          <w:rFonts w:cs="Traditional Arabic" w:hint="cs"/>
          <w:b/>
          <w:bCs/>
          <w:sz w:val="32"/>
          <w:szCs w:val="32"/>
          <w:rtl/>
          <w:lang w:bidi="ar-EG"/>
        </w:rPr>
        <w:t xml:space="preserve"> إن كان </w:t>
      </w:r>
      <w:r w:rsidRPr="00CA7102">
        <w:rPr>
          <w:rFonts w:cs="Traditional Arabic"/>
          <w:b/>
          <w:bCs/>
          <w:sz w:val="32"/>
          <w:szCs w:val="32"/>
          <w:rtl/>
          <w:lang w:bidi="ar-EG"/>
        </w:rPr>
        <w:t>(</w:t>
      </w:r>
      <w:r w:rsidRPr="00CA7102">
        <w:rPr>
          <w:rFonts w:cs="Traditional Arabic" w:hint="cs"/>
          <w:b/>
          <w:bCs/>
          <w:sz w:val="32"/>
          <w:szCs w:val="32"/>
          <w:rtl/>
          <w:lang w:bidi="ar-EG"/>
        </w:rPr>
        <w:t xml:space="preserve">ناسيًا </w:t>
      </w:r>
    </w:p>
    <w:p w:rsidR="00AA6191"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مكرهًا</w:t>
      </w:r>
      <w:r w:rsidRPr="00CA7102">
        <w:rPr>
          <w:rFonts w:cs="Traditional Arabic"/>
          <w:b/>
          <w:bCs/>
          <w:sz w:val="32"/>
          <w:szCs w:val="32"/>
          <w:rtl/>
          <w:lang w:bidi="ar-EG"/>
        </w:rPr>
        <w:t>)</w:t>
      </w:r>
      <w:r w:rsidRPr="00CA7102">
        <w:rPr>
          <w:rFonts w:cs="Traditional Arabic" w:hint="cs"/>
          <w:b/>
          <w:bCs/>
          <w:sz w:val="32"/>
          <w:szCs w:val="32"/>
          <w:rtl/>
          <w:lang w:bidi="ar-EG"/>
        </w:rPr>
        <w:t xml:space="preserve"> </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بوجور مغمى عليه معالجة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فلا يفسد صومه، وأَجزأَه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A6191"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عفي لأُمتي عن الخطأ والنسيان، وما استكرهوا عليه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ولحديث أبي هريرة مرفوعًا </w:t>
      </w:r>
      <w:r w:rsidRPr="00CA7102">
        <w:rPr>
          <w:rFonts w:cs="Traditional Arabic" w:hint="eastAsia"/>
          <w:b/>
          <w:bCs/>
          <w:sz w:val="32"/>
          <w:szCs w:val="32"/>
          <w:rtl/>
          <w:lang w:bidi="ar-EG"/>
        </w:rPr>
        <w:t>«</w:t>
      </w:r>
      <w:r w:rsidRPr="00CA7102">
        <w:rPr>
          <w:rFonts w:cs="Traditional Arabic" w:hint="cs"/>
          <w:b/>
          <w:bCs/>
          <w:sz w:val="32"/>
          <w:szCs w:val="32"/>
          <w:rtl/>
          <w:lang w:bidi="ar-EG"/>
        </w:rPr>
        <w:t>من نسي وهو صائم، فأكل أو شرب فليتم صومه، فإنما أَطعمه الله وسقاه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 </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طار إلى حلقه ذباب أو غبار) من طريق أو دقيق أو دخان، لم يفطر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2"/>
      </w:r>
      <w:r w:rsidRPr="00CA7102">
        <w:rPr>
          <w:rFonts w:ascii="Traditional Arabic" w:hAnsi="Traditional Arabic" w:cs="Traditional Arabic" w:hint="cs"/>
          <w:b/>
          <w:bCs/>
          <w:sz w:val="32"/>
          <w:szCs w:val="32"/>
          <w:vertAlign w:val="superscript"/>
          <w:rtl/>
          <w:lang w:bidi="ar-EG"/>
        </w:rPr>
        <w:t>)</w:t>
      </w:r>
    </w:p>
    <w:p w:rsidR="00AA6191"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لعدم إمكان التحرز من ذلك أشبه النائم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فكر فأنزل) لم يفطر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عفي لأمتي ما حدثت به أنفسها، ما لم تعمل به أو تتكلم به</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A6191"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وقياسه على تكرار النظر غير مسلم، لأَنه دونه </w:t>
      </w:r>
    </w:p>
    <w:p w:rsidR="007D6135" w:rsidRPr="00CA7102"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احتلم) لم يفسد صومه</w:t>
      </w:r>
    </w:p>
    <w:p w:rsidR="00AA6191"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ذلك ليس بسبب من جهته </w:t>
      </w:r>
    </w:p>
    <w:p w:rsidR="00AA6191"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لو ذرعه القيء: أَي غلبه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A6191"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أصبح في فيه طعام فلفظه) أي طرحه، لم يفسد صومه </w:t>
      </w:r>
    </w:p>
    <w:p w:rsidR="007D6135" w:rsidRPr="00CA7102" w:rsidRDefault="007D6135" w:rsidP="00AA619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لو شق عليه أَن يلفظه، فبلعه مع ريقه، من غير قصد، لم يفسد، لما تقدم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E54D8"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تميز عن ريقه، وبلعه باختياره أَفطر </w:t>
      </w:r>
    </w:p>
    <w:p w:rsidR="007E54D8"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يفطر إن لطخ باطن قدميه بشيء، فوجد طعمه في حلقه </w:t>
      </w:r>
    </w:p>
    <w:p w:rsidR="007E54D8"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اغتسل أَو تمضمض، أَو استنثر) يعني استنشق </w:t>
      </w:r>
    </w:p>
    <w:p w:rsidR="007E54D8"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زاد على الثلاث) في المضمضة، أَو الاستنشاق </w:t>
      </w:r>
    </w:p>
    <w:p w:rsidR="007E54D8" w:rsidRDefault="007D6135" w:rsidP="007E54D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بالغ) فيهما (فدخل الماءُ حلقه، </w:t>
      </w:r>
    </w:p>
    <w:p w:rsidR="007D6135" w:rsidRPr="00CA7102"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لم يفسد) صومه، لعدم القصد</w:t>
      </w:r>
    </w:p>
    <w:p w:rsidR="007E54D8"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وتكره المبالغة في المضمضة والاستنشاق للصائم، وتقدم </w:t>
      </w:r>
    </w:p>
    <w:p w:rsidR="007E54D8"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وكرهًا له عبثًا أو إسرافًا، أَو لحر، أو عطش كغوصه في ماء لغير غسل مشروع، أَو تبرد </w:t>
      </w:r>
    </w:p>
    <w:p w:rsidR="007E54D8" w:rsidRDefault="007D6135" w:rsidP="007E54D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يفسد صومه بما دخل حلقه من غير قصد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E54D8" w:rsidRDefault="007D6135" w:rsidP="007E54D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أَكل) أَو شرب، أَو جامع (شاكًا</w:t>
      </w:r>
      <w:r w:rsidR="007E54D8">
        <w:rPr>
          <w:rFonts w:cs="Traditional Arabic" w:hint="cs"/>
          <w:b/>
          <w:bCs/>
          <w:sz w:val="32"/>
          <w:szCs w:val="32"/>
          <w:rtl/>
          <w:lang w:bidi="ar-EG"/>
        </w:rPr>
        <w:t xml:space="preserve"> </w:t>
      </w:r>
      <w:r w:rsidRPr="00CA7102">
        <w:rPr>
          <w:rFonts w:cs="Traditional Arabic" w:hint="cs"/>
          <w:b/>
          <w:bCs/>
          <w:sz w:val="32"/>
          <w:szCs w:val="32"/>
          <w:rtl/>
          <w:lang w:bidi="ar-EG"/>
        </w:rPr>
        <w:t>في طلوع الفجر) ولم يتبين له طلوعه (صح صومه)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E54D8" w:rsidRDefault="007D6135" w:rsidP="007E54D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قضاء عليه، ولو تردد، لأَن الأَصل بقاءُ الليل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0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E54D8" w:rsidRDefault="007D6135" w:rsidP="0052668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إن أَكل) ونحوه (شاكًا في غروب الشمس) من ذلك اليوم الذي هو صائم فيه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ولم يتبين بعد ذلك أنها غربت، فعليه قضاءُ الصوم الواجب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.لأَن الأَصل بقاءُ النهار </w:t>
      </w:r>
    </w:p>
    <w:p w:rsidR="007E54D8" w:rsidRDefault="007D6135" w:rsidP="007E54D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أَكل ونحوه (معتقدًا أَنه ليل، فبان نهارًا) أي فبان طلوع الفجر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E54D8" w:rsidRDefault="007D6135" w:rsidP="007E54D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عدم غروب الشمس قضى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لأنه لم يتم صومه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E54D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وكذلك يقضي إن أَكل ونحوه يعتقده نهارًا، فبان ليلاً، ولم يجدد نية لواجب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7E54D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من أَكل ظانًا غروب الشمس ولم يتبين له الخطأُ</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526689" w:rsidRDefault="007E54D8" w:rsidP="00526689">
      <w:pPr>
        <w:widowControl w:val="0"/>
        <w:spacing w:line="240" w:lineRule="auto"/>
        <w:contextualSpacing/>
        <w:rPr>
          <w:rFonts w:cs="Traditional Arabic"/>
          <w:b/>
          <w:bCs/>
          <w:sz w:val="32"/>
          <w:szCs w:val="32"/>
          <w:rtl/>
          <w:lang w:bidi="ar-EG"/>
        </w:rPr>
      </w:pPr>
      <w:r>
        <w:rPr>
          <w:rFonts w:cs="Traditional Arabic" w:hint="cs"/>
          <w:b/>
          <w:bCs/>
          <w:sz w:val="32"/>
          <w:szCs w:val="32"/>
          <w:rtl/>
          <w:lang w:bidi="ar-EG"/>
        </w:rPr>
        <w:t xml:space="preserve">                                                 </w:t>
      </w:r>
    </w:p>
    <w:p w:rsidR="00526689" w:rsidRPr="00526689" w:rsidRDefault="00526689" w:rsidP="00526689">
      <w:pPr>
        <w:widowControl w:val="0"/>
        <w:spacing w:line="240" w:lineRule="auto"/>
        <w:contextualSpacing/>
        <w:rPr>
          <w:rFonts w:ascii="Traditional Arabic" w:hAnsi="Traditional Arabic" w:cs="Traditional Arabic"/>
          <w:b/>
          <w:bCs/>
          <w:sz w:val="32"/>
          <w:szCs w:val="32"/>
          <w:vertAlign w:val="superscript"/>
          <w:rtl/>
          <w:lang w:bidi="ar-EG"/>
        </w:rPr>
      </w:pPr>
      <w:r>
        <w:rPr>
          <w:rFonts w:cs="Traditional Arabic" w:hint="cs"/>
          <w:b/>
          <w:bCs/>
          <w:sz w:val="32"/>
          <w:szCs w:val="32"/>
          <w:rtl/>
          <w:lang w:bidi="ar-EG"/>
        </w:rPr>
        <w:t xml:space="preserve">                                                </w:t>
      </w:r>
      <w:r w:rsidR="007D6135" w:rsidRPr="00CA7102">
        <w:rPr>
          <w:rFonts w:cs="Traditional Arabic" w:hint="cs"/>
          <w:b/>
          <w:bCs/>
          <w:sz w:val="32"/>
          <w:szCs w:val="32"/>
          <w:rtl/>
          <w:lang w:bidi="ar-EG"/>
        </w:rPr>
        <w:t>فصل</w:t>
      </w:r>
    </w:p>
    <w:p w:rsidR="007D6135" w:rsidRPr="00CA7102" w:rsidRDefault="007D6135" w:rsidP="007E54D8">
      <w:pPr>
        <w:widowControl w:val="0"/>
        <w:spacing w:before="240" w:after="240"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ومن جامع في نهار رمضان</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677B97" w:rsidRDefault="007D6135" w:rsidP="009D182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ولو في يوم لزمه إمساكه </w:t>
      </w:r>
    </w:p>
    <w:p w:rsidR="00677B97" w:rsidRDefault="007D6135" w:rsidP="009D182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رأى الهلال ليلته، وردت شهادته </w:t>
      </w:r>
    </w:p>
    <w:p w:rsidR="00677B97" w:rsidRDefault="007D6135" w:rsidP="007E54D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فغيب حشفة ذكره الأصلي (في قبل) أصلي (أو دبر)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E54D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ناسيًا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1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677B97" w:rsidRDefault="007D6135" w:rsidP="007E54D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مكرهًا، </w:t>
      </w:r>
    </w:p>
    <w:p w:rsidR="00677B97" w:rsidRDefault="007D6135" w:rsidP="007E54D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جاهلاً </w:t>
      </w:r>
    </w:p>
    <w:p w:rsidR="007D6135" w:rsidRPr="00CA7102" w:rsidRDefault="007D6135" w:rsidP="007E54D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(فعليه القضاءُ والكفارة)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677B97" w:rsidRDefault="007D6135" w:rsidP="009D182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أَنزل أولاً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ولو أَولج خنثى مشكل ذكره في قبل خنثى مشكل، </w:t>
      </w:r>
    </w:p>
    <w:p w:rsidR="00677B97" w:rsidRDefault="007D6135" w:rsidP="009D182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قبل امرأة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أَولج رجل ذكره في قبل خنثى مشكل،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لم يفسد صوم واحد منهما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أَن ينزل، كالغسل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إذا أَنزل مجبوب،</w:t>
      </w:r>
    </w:p>
    <w:p w:rsidR="007D6135" w:rsidRPr="00CA7102"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 أو امرأتان بمساحقة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وإن جامع دون الفرج</w:t>
      </w:r>
      <w:r w:rsidRPr="00CA7102">
        <w:rPr>
          <w:rFonts w:cs="Traditional Arabic"/>
          <w:b/>
          <w:bCs/>
          <w:sz w:val="32"/>
          <w:szCs w:val="32"/>
          <w:rtl/>
          <w:lang w:bidi="ar-EG"/>
        </w:rPr>
        <w:t>)</w:t>
      </w:r>
      <w:r w:rsidRPr="00CA7102">
        <w:rPr>
          <w:rFonts w:cs="Traditional Arabic" w:hint="cs"/>
          <w:b/>
          <w:bCs/>
          <w:sz w:val="32"/>
          <w:szCs w:val="32"/>
          <w:rtl/>
          <w:lang w:bidi="ar-EG"/>
        </w:rPr>
        <w:t xml:space="preserve"> ولو عمدًا (فأَنزل) منيًا أَو مذيًا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أو كانت المرأة</w:t>
      </w:r>
      <w:r w:rsidRPr="00CA7102">
        <w:rPr>
          <w:rFonts w:cs="Traditional Arabic"/>
          <w:b/>
          <w:bCs/>
          <w:sz w:val="32"/>
          <w:szCs w:val="32"/>
          <w:rtl/>
          <w:lang w:bidi="ar-EG"/>
        </w:rPr>
        <w:t>)</w:t>
      </w:r>
      <w:r w:rsidRPr="00CA7102">
        <w:rPr>
          <w:rFonts w:cs="Traditional Arabic" w:hint="cs"/>
          <w:b/>
          <w:bCs/>
          <w:sz w:val="32"/>
          <w:szCs w:val="32"/>
          <w:rtl/>
          <w:lang w:bidi="ar-EG"/>
        </w:rPr>
        <w:t xml:space="preserve"> المجامعة (معذورة) بجهل، أَو نسيان، أَو إكراه، فالقضاءُ، ولا كفارة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طاوعت عامدة عالمة فالكفارة أيضًا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جامع من نوى الصوم في سفره) المباح فيه القصر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في مرض يبيح الفطر (أَفطر، ولا كفارة)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صوم لا يلزم المضي فيه، أَشبه التطوع </w:t>
      </w:r>
    </w:p>
    <w:p w:rsidR="007D6135" w:rsidRPr="00CA7102"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ولأَنه يفطر بنية الفطر، فيقع الجماع بعده.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وإن جامع في يومين</w:t>
      </w:r>
      <w:r w:rsidRPr="00CA7102">
        <w:rPr>
          <w:rFonts w:cs="Traditional Arabic"/>
          <w:b/>
          <w:bCs/>
          <w:sz w:val="32"/>
          <w:szCs w:val="32"/>
          <w:rtl/>
          <w:lang w:bidi="ar-EG"/>
        </w:rPr>
        <w:t>)</w:t>
      </w:r>
      <w:r w:rsidRPr="00CA7102">
        <w:rPr>
          <w:rFonts w:cs="Traditional Arabic" w:hint="cs"/>
          <w:b/>
          <w:bCs/>
          <w:sz w:val="32"/>
          <w:szCs w:val="32"/>
          <w:rtl/>
          <w:lang w:bidi="ar-EG"/>
        </w:rPr>
        <w:t xml:space="preserve"> متفرقين، أو متواليين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2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كرره) أي كرر الوطء (في يوم، </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ولم يكفر) للوطء الأول </w:t>
      </w:r>
      <w:r w:rsidRPr="00CA7102">
        <w:rPr>
          <w:rFonts w:cs="Traditional Arabic"/>
          <w:b/>
          <w:bCs/>
          <w:sz w:val="32"/>
          <w:szCs w:val="32"/>
          <w:rtl/>
          <w:lang w:bidi="ar-EG"/>
        </w:rPr>
        <w:t>(</w:t>
      </w:r>
      <w:r w:rsidRPr="00CA7102">
        <w:rPr>
          <w:rFonts w:cs="Traditional Arabic" w:hint="cs"/>
          <w:b/>
          <w:bCs/>
          <w:sz w:val="32"/>
          <w:szCs w:val="32"/>
          <w:rtl/>
          <w:lang w:bidi="ar-EG"/>
        </w:rPr>
        <w:t>فكفارة واحدة في الثانية</w:t>
      </w:r>
      <w:r w:rsidRPr="00CA7102">
        <w:rPr>
          <w:rFonts w:cs="Traditional Arabic"/>
          <w:b/>
          <w:bCs/>
          <w:sz w:val="32"/>
          <w:szCs w:val="32"/>
          <w:rtl/>
          <w:lang w:bidi="ar-EG"/>
        </w:rPr>
        <w:t>)</w:t>
      </w:r>
      <w:r w:rsidRPr="00CA7102">
        <w:rPr>
          <w:rFonts w:cs="Traditional Arabic" w:hint="cs"/>
          <w:b/>
          <w:bCs/>
          <w:sz w:val="32"/>
          <w:szCs w:val="32"/>
          <w:rtl/>
          <w:lang w:bidi="ar-EG"/>
        </w:rPr>
        <w:t xml:space="preserve"> </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وهي ما إذا كرر الوطء في يوم، قبل أَن يكفر</w:t>
      </w:r>
      <w:r w:rsidR="00C863A8">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قال في المغني والشرح: بغير خلاف</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الأولى) وهي ما إذا جامع في يومين (اثنتان) لأن كل يوم عبادة مفردة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00677B97">
        <w:rPr>
          <w:rFonts w:cs="Traditional Arabic" w:hint="cs"/>
          <w:b/>
          <w:bCs/>
          <w:sz w:val="32"/>
          <w:szCs w:val="32"/>
          <w:rtl/>
          <w:lang w:bidi="ar-EG"/>
        </w:rPr>
        <w:t>وإن جامع ثم كفر،ثم جامع في يومه،</w:t>
      </w:r>
      <w:r w:rsidRPr="00CA7102">
        <w:rPr>
          <w:rFonts w:cs="Traditional Arabic" w:hint="cs"/>
          <w:b/>
          <w:bCs/>
          <w:sz w:val="32"/>
          <w:szCs w:val="32"/>
          <w:rtl/>
          <w:lang w:bidi="ar-EG"/>
        </w:rPr>
        <w:t>فكفارة ثانية</w:t>
      </w:r>
      <w:r w:rsidRPr="00CA7102">
        <w:rPr>
          <w:rFonts w:cs="Traditional Arabic"/>
          <w:b/>
          <w:bCs/>
          <w:sz w:val="32"/>
          <w:szCs w:val="32"/>
          <w:rtl/>
          <w:lang w:bidi="ar-EG"/>
        </w:rPr>
        <w:t>)</w:t>
      </w:r>
      <w:r w:rsidR="00677B97">
        <w:rPr>
          <w:rFonts w:cs="Traditional Arabic" w:hint="cs"/>
          <w:b/>
          <w:bCs/>
          <w:sz w:val="32"/>
          <w:szCs w:val="32"/>
          <w:rtl/>
          <w:lang w:bidi="ar-EG"/>
        </w:rPr>
        <w:t xml:space="preserve"> لأَنه وطءٌ محرم،وقد تكرر،فتكرر هي،</w:t>
      </w:r>
      <w:r w:rsidRPr="00CA7102">
        <w:rPr>
          <w:rFonts w:cs="Traditional Arabic" w:hint="cs"/>
          <w:b/>
          <w:bCs/>
          <w:sz w:val="32"/>
          <w:szCs w:val="32"/>
          <w:rtl/>
          <w:lang w:bidi="ar-EG"/>
        </w:rPr>
        <w:t>كالحج</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r w:rsidRPr="00CA7102">
        <w:rPr>
          <w:rFonts w:cs="Traditional Arabic"/>
          <w:b/>
          <w:bCs/>
          <w:sz w:val="32"/>
          <w:szCs w:val="32"/>
          <w:rtl/>
          <w:lang w:bidi="ar-EG"/>
        </w:rPr>
        <w:t>(</w:t>
      </w:r>
      <w:r w:rsidRPr="00CA7102">
        <w:rPr>
          <w:rFonts w:cs="Traditional Arabic" w:hint="cs"/>
          <w:b/>
          <w:bCs/>
          <w:sz w:val="32"/>
          <w:szCs w:val="32"/>
          <w:rtl/>
          <w:lang w:bidi="ar-EG"/>
        </w:rPr>
        <w:t>وكذلك من لزمه الإمساك</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كمن لم يعلم برؤية الهلال إلا بعد طلوع الفجر </w:t>
      </w:r>
      <w:r w:rsidR="00677B97">
        <w:rPr>
          <w:rFonts w:cs="Traditional Arabic" w:hint="cs"/>
          <w:b/>
          <w:bCs/>
          <w:sz w:val="32"/>
          <w:szCs w:val="32"/>
          <w:rtl/>
          <w:lang w:bidi="ar-EG"/>
        </w:rPr>
        <w:t>أ</w:t>
      </w:r>
      <w:r w:rsidRPr="00CA7102">
        <w:rPr>
          <w:rFonts w:cs="Traditional Arabic" w:hint="cs"/>
          <w:b/>
          <w:bCs/>
          <w:sz w:val="32"/>
          <w:szCs w:val="32"/>
          <w:rtl/>
          <w:lang w:bidi="ar-EG"/>
        </w:rPr>
        <w:t xml:space="preserve">َو نسي النية، أَو أَكل عامدًا </w:t>
      </w:r>
    </w:p>
    <w:p w:rsidR="007D6135" w:rsidRPr="00CA7102"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إذا جامع</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فعليه الكفارة، لهتكه حرمة الزمن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ومن جامع وهو معافى، ثم مرض، أو جن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سافر: لم تسقط</w:t>
      </w:r>
      <w:r w:rsidRPr="00CA7102">
        <w:rPr>
          <w:rFonts w:cs="Traditional Arabic"/>
          <w:b/>
          <w:bCs/>
          <w:sz w:val="32"/>
          <w:szCs w:val="32"/>
          <w:rtl/>
          <w:lang w:bidi="ar-EG"/>
        </w:rPr>
        <w:t>)</w:t>
      </w:r>
      <w:r w:rsidRPr="00CA7102">
        <w:rPr>
          <w:rFonts w:cs="Traditional Arabic" w:hint="cs"/>
          <w:b/>
          <w:bCs/>
          <w:sz w:val="32"/>
          <w:szCs w:val="32"/>
          <w:rtl/>
          <w:lang w:bidi="ar-EG"/>
        </w:rPr>
        <w:t xml:space="preserve"> الكفارة عنه، لاستقرارها</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 كما لو لم يطرأ العذر </w:t>
      </w:r>
    </w:p>
    <w:p w:rsidR="007D6135" w:rsidRPr="00CA7102"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ولا تجب الكفارة بغير الجماع في صيام رمضان</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لأَنه لم يرد به نص وغيره لا يساويه.</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والنزع جماع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والإنزال بالمساحقة كالجماع، على ما في المنتهى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3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(وهي) أي كفارة الوطء في نهار رمضان </w:t>
      </w:r>
      <w:r w:rsidR="00677B97">
        <w:rPr>
          <w:rFonts w:cs="Traditional Arabic" w:hint="cs"/>
          <w:b/>
          <w:bCs/>
          <w:sz w:val="32"/>
          <w:szCs w:val="32"/>
          <w:rtl/>
          <w:lang w:bidi="ar-EG"/>
        </w:rPr>
        <w:t>:</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(عتق رقبة) مؤمنة، سليمة من العيوب الضارة بالعمل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فإن لم يجد</w:t>
      </w:r>
      <w:r w:rsidRPr="00CA7102">
        <w:rPr>
          <w:rFonts w:cs="Traditional Arabic"/>
          <w:b/>
          <w:bCs/>
          <w:sz w:val="32"/>
          <w:szCs w:val="32"/>
          <w:rtl/>
          <w:lang w:bidi="ar-EG"/>
        </w:rPr>
        <w:t>)</w:t>
      </w:r>
      <w:r w:rsidRPr="00CA7102">
        <w:rPr>
          <w:rFonts w:cs="Traditional Arabic" w:hint="cs"/>
          <w:b/>
          <w:bCs/>
          <w:sz w:val="32"/>
          <w:szCs w:val="32"/>
          <w:rtl/>
          <w:lang w:bidi="ar-EG"/>
        </w:rPr>
        <w:t xml:space="preserve"> رقبة، </w:t>
      </w:r>
      <w:r w:rsidRPr="00CA7102">
        <w:rPr>
          <w:rFonts w:cs="Traditional Arabic"/>
          <w:b/>
          <w:bCs/>
          <w:sz w:val="32"/>
          <w:szCs w:val="32"/>
          <w:rtl/>
          <w:lang w:bidi="ar-EG"/>
        </w:rPr>
        <w:t>(</w:t>
      </w:r>
      <w:r w:rsidRPr="00CA7102">
        <w:rPr>
          <w:rFonts w:cs="Traditional Arabic" w:hint="cs"/>
          <w:b/>
          <w:bCs/>
          <w:sz w:val="32"/>
          <w:szCs w:val="32"/>
          <w:rtl/>
          <w:lang w:bidi="ar-EG"/>
        </w:rPr>
        <w:t>فصيام شهرين متتابعين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لم يستطع</w:t>
      </w:r>
      <w:r w:rsidRPr="00CA7102">
        <w:rPr>
          <w:rFonts w:cs="Traditional Arabic"/>
          <w:b/>
          <w:bCs/>
          <w:sz w:val="32"/>
          <w:szCs w:val="32"/>
          <w:rtl/>
          <w:lang w:bidi="ar-EG"/>
        </w:rPr>
        <w:t>)</w:t>
      </w:r>
      <w:r w:rsidRPr="00CA7102">
        <w:rPr>
          <w:rFonts w:cs="Traditional Arabic" w:hint="cs"/>
          <w:b/>
          <w:bCs/>
          <w:sz w:val="32"/>
          <w:szCs w:val="32"/>
          <w:rtl/>
          <w:lang w:bidi="ar-EG"/>
        </w:rPr>
        <w:t xml:space="preserve"> الصوم </w:t>
      </w:r>
      <w:r w:rsidRPr="00CA7102">
        <w:rPr>
          <w:rFonts w:cs="Traditional Arabic"/>
          <w:b/>
          <w:bCs/>
          <w:sz w:val="32"/>
          <w:szCs w:val="32"/>
          <w:rtl/>
          <w:lang w:bidi="ar-EG"/>
        </w:rPr>
        <w:t>(</w:t>
      </w:r>
      <w:r w:rsidRPr="00CA7102">
        <w:rPr>
          <w:rFonts w:cs="Traditional Arabic" w:hint="cs"/>
          <w:b/>
          <w:bCs/>
          <w:sz w:val="32"/>
          <w:szCs w:val="32"/>
          <w:rtl/>
          <w:lang w:bidi="ar-EG"/>
        </w:rPr>
        <w:t>فإطعام ستين مسكينًا</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لكل مسكين مدبر، </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نصف صاع من تمر، أَو زبيب، أو شعير، أو أقط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لم يجد) شيئًا يطعمه للمساكين، (سقطت) الكفارة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C863A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الأعرابي لما دفع إليه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التمر ليطعمه للمساكين، فأخبره بحاجته قال </w:t>
      </w:r>
      <w:r w:rsidRPr="00CA7102">
        <w:rPr>
          <w:rFonts w:cs="Traditional Arabic" w:hint="eastAsia"/>
          <w:b/>
          <w:bCs/>
          <w:sz w:val="32"/>
          <w:szCs w:val="32"/>
          <w:rtl/>
          <w:lang w:bidi="ar-EG"/>
        </w:rPr>
        <w:t>«</w:t>
      </w:r>
      <w:r w:rsidRPr="00CA7102">
        <w:rPr>
          <w:rFonts w:cs="Traditional Arabic" w:hint="cs"/>
          <w:b/>
          <w:bCs/>
          <w:sz w:val="32"/>
          <w:szCs w:val="32"/>
          <w:rtl/>
          <w:lang w:bidi="ar-EG"/>
        </w:rPr>
        <w:t>أطعمه اهلك</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ولم يأمره بكفارة أخرى، ولم يذكر له بقاءها في ذمته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بخلاف كفارة حج</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وظهار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ويمين ونحوها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ويسقط الجميع، بتكفير غيره عنه بإذنه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C863A8" w:rsidP="00C863A8">
      <w:pPr>
        <w:widowControl w:val="0"/>
        <w:spacing w:line="240" w:lineRule="auto"/>
        <w:contextualSpacing/>
        <w:rPr>
          <w:rFonts w:cs="Traditional Arabic"/>
          <w:b/>
          <w:bCs/>
          <w:sz w:val="32"/>
          <w:szCs w:val="32"/>
          <w:rtl/>
          <w:lang w:bidi="ar-EG"/>
        </w:rPr>
      </w:pPr>
      <w:r>
        <w:rPr>
          <w:rFonts w:cs="Traditional Arabic" w:hint="cs"/>
          <w:b/>
          <w:bCs/>
          <w:sz w:val="32"/>
          <w:szCs w:val="32"/>
          <w:rtl/>
          <w:lang w:bidi="ar-EG"/>
        </w:rPr>
        <w:t xml:space="preserve">                                     </w:t>
      </w:r>
      <w:r w:rsidR="007D6135" w:rsidRPr="00CA7102">
        <w:rPr>
          <w:rFonts w:cs="Traditional Arabic" w:hint="cs"/>
          <w:b/>
          <w:bCs/>
          <w:sz w:val="32"/>
          <w:szCs w:val="32"/>
          <w:rtl/>
          <w:lang w:bidi="ar-EG"/>
        </w:rPr>
        <w:t xml:space="preserve">باب ما يكره ويستحب في الصوم </w:t>
      </w:r>
    </w:p>
    <w:p w:rsidR="007D6135" w:rsidRPr="00CA7102" w:rsidRDefault="007D6135" w:rsidP="0084592E">
      <w:pPr>
        <w:widowControl w:val="0"/>
        <w:spacing w:line="240" w:lineRule="auto"/>
        <w:contextualSpacing/>
        <w:jc w:val="center"/>
        <w:rPr>
          <w:rFonts w:cs="Traditional Arabic"/>
          <w:b/>
          <w:bCs/>
          <w:sz w:val="32"/>
          <w:szCs w:val="32"/>
          <w:rtl/>
          <w:lang w:bidi="ar-EG"/>
        </w:rPr>
      </w:pPr>
      <w:r w:rsidRPr="00CA7102">
        <w:rPr>
          <w:rFonts w:cs="Traditional Arabic" w:hint="cs"/>
          <w:b/>
          <w:bCs/>
          <w:sz w:val="32"/>
          <w:szCs w:val="32"/>
          <w:rtl/>
          <w:lang w:bidi="ar-EG"/>
        </w:rPr>
        <w:t>وحكم القضاء</w:t>
      </w:r>
    </w:p>
    <w:p w:rsidR="00677B97" w:rsidRDefault="007D6135" w:rsidP="00F95F3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أي قضاء الصوم </w:t>
      </w:r>
    </w:p>
    <w:p w:rsidR="00677B97" w:rsidRDefault="007D6135" w:rsidP="00F95F3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(يكره) لصائم (جمع ريقه فيبتلعه) للخروج من خلاف من قال بفطره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(ويحرم) على الصائم (بلع النخامة)، سواءً كانت من جوفه أو صدره أو دماغه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ويفطر بها فقط</w:t>
      </w:r>
      <w:r w:rsidRPr="00CA7102">
        <w:rPr>
          <w:rFonts w:cs="Traditional Arabic"/>
          <w:b/>
          <w:bCs/>
          <w:sz w:val="32"/>
          <w:szCs w:val="32"/>
          <w:rtl/>
          <w:lang w:bidi="ar-EG"/>
        </w:rPr>
        <w:t>)</w:t>
      </w:r>
      <w:r w:rsidRPr="00CA7102">
        <w:rPr>
          <w:rFonts w:cs="Traditional Arabic" w:hint="cs"/>
          <w:b/>
          <w:bCs/>
          <w:sz w:val="32"/>
          <w:szCs w:val="32"/>
          <w:rtl/>
          <w:lang w:bidi="ar-EG"/>
        </w:rPr>
        <w:t xml:space="preserve"> أي لا بالريق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إن وصلت إلى فمه</w:t>
      </w:r>
      <w:r w:rsidRPr="00CA7102">
        <w:rPr>
          <w:rFonts w:cs="Traditional Arabic"/>
          <w:b/>
          <w:bCs/>
          <w:sz w:val="32"/>
          <w:szCs w:val="32"/>
          <w:rtl/>
          <w:lang w:bidi="ar-EG"/>
        </w:rPr>
        <w:t>)</w:t>
      </w:r>
      <w:r w:rsidRPr="00CA7102">
        <w:rPr>
          <w:rFonts w:cs="Traditional Arabic" w:hint="cs"/>
          <w:b/>
          <w:bCs/>
          <w:sz w:val="32"/>
          <w:szCs w:val="32"/>
          <w:rtl/>
          <w:lang w:bidi="ar-EG"/>
        </w:rPr>
        <w:t xml:space="preserve"> لأنها من غير الفم </w:t>
      </w:r>
    </w:p>
    <w:p w:rsidR="00677B97"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وكذلك إذا تنجس فمه بدم، أو قيء، ونحوه فبلعه، وإن قل لإمكان التحرز منه </w:t>
      </w:r>
    </w:p>
    <w:p w:rsidR="00677B97" w:rsidRDefault="007D6135" w:rsidP="00677B9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أخرج من فمه حصاة، أو درهمًا، أو خيطًا ثم أعاده، </w:t>
      </w:r>
    </w:p>
    <w:p w:rsidR="00677B97"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كثر ما عليه أفطر</w:t>
      </w:r>
      <w:r w:rsidR="00B10ACF">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وإلا فلا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4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أخرج لسانه ثم أعاده لم يفطر بما عليه</w:t>
      </w:r>
    </w:p>
    <w:p w:rsidR="00677B97" w:rsidRDefault="007D6135" w:rsidP="00B10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ولو كثر، لأنه لم ينفصل عن محله </w:t>
      </w:r>
    </w:p>
    <w:p w:rsidR="00677B97" w:rsidRDefault="007D6135" w:rsidP="00677B97">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ويفطر بريق أخرجه إلى ما بين شفتيه ثم بلعه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677B97" w:rsidRDefault="007D6135" w:rsidP="00B10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(ويكره ذوق طعام بلا حاجة) </w:t>
      </w:r>
    </w:p>
    <w:p w:rsidR="00B10ACF" w:rsidRDefault="007D6135" w:rsidP="00B10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قال المجد: المنصوص عنه أنه لا بأْس به لحاجة ومصلحة وحكاه هو والبخاري عن ابن عباس</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B10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يكره (مضغ علك قوي)</w:t>
      </w:r>
    </w:p>
    <w:p w:rsidR="008E1DF2"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وهو الذي كلما مضغه صلب وقوي لأنه يحلب البلغم، ويجمع الريق، ويورث العطش </w:t>
      </w:r>
    </w:p>
    <w:p w:rsidR="008E1DF2"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وإن وجد طعمهما</w:t>
      </w:r>
      <w:r w:rsidRPr="00CA7102">
        <w:rPr>
          <w:rFonts w:cs="Traditional Arabic"/>
          <w:b/>
          <w:bCs/>
          <w:sz w:val="32"/>
          <w:szCs w:val="32"/>
          <w:rtl/>
          <w:lang w:bidi="ar-EG"/>
        </w:rPr>
        <w:t>)</w:t>
      </w:r>
      <w:r w:rsidRPr="00CA7102">
        <w:rPr>
          <w:rFonts w:cs="Traditional Arabic" w:hint="cs"/>
          <w:b/>
          <w:bCs/>
          <w:sz w:val="32"/>
          <w:szCs w:val="32"/>
          <w:rtl/>
          <w:lang w:bidi="ar-EG"/>
        </w:rPr>
        <w:t xml:space="preserve"> أي طعم الطعام، والعلك (في حلقه أفطر)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لأنه أوصله إلى جوفه </w:t>
      </w:r>
    </w:p>
    <w:p w:rsidR="007D6135" w:rsidRPr="00CA7102"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(ويحرم) مضغ (العلك المتحلل) مطلقًا، إجماعًا، قاله في المبدع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(إن بلع ريقه) وإلا فلا.</w:t>
      </w:r>
    </w:p>
    <w:p w:rsidR="008E1DF2"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هذا معنى ما ذكره في المقنع والمغني والشرح </w:t>
      </w:r>
    </w:p>
    <w:p w:rsidR="008E1DF2"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المحرم إدخال ذلك إلى جوفه، ولم يوجد </w:t>
      </w:r>
    </w:p>
    <w:p w:rsidR="008E1DF2"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وقال في الإنصاف: والصحيح من المذهب أَنه يحرم مضغ ذلك، ولو لم يبتلع ريقه، وجزم به الأكثر. اهـ. وجزم به في الإقناع والمنتهى </w:t>
      </w:r>
    </w:p>
    <w:p w:rsidR="008E1DF2"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ويكره أن يدع بقايا الطعام، بين أسنانه </w:t>
      </w:r>
    </w:p>
    <w:p w:rsidR="008E1DF2" w:rsidRDefault="007D6135" w:rsidP="00B10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وشم ما لا يؤمن أن يجذبه نفسه، كسحيق مسك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(وتكره القبلة) ودواعي الوطء (لمن تحرك شهوته)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201ED3"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نهى عنها شابًا ورخص لشيخ</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أبو داود، من حديث أبي هريرة </w:t>
      </w:r>
    </w:p>
    <w:p w:rsidR="008E1DF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ورواه سعيد عن أبي هريرة، وأبي الدرداء</w:t>
      </w:r>
      <w:r w:rsidR="00201ED3">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وكذا عن ابن عباس، بإسناد صحيح </w:t>
      </w:r>
    </w:p>
    <w:p w:rsidR="008E1DF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وكان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يقبل وهو صائم، لما كان مالكًا لإربه </w:t>
      </w:r>
    </w:p>
    <w:p w:rsidR="008E1DF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وغير ذي الشهوة في معناه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وتحرم إن ظن إنزالاً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(ويجب) مطلقًا (اجتناب كذب وغيبة) ونميمة (وشتم) ونحوه 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من لم يدع قول الزور، والعمل به، فليس لله حاجة في أَن يدع طعامه وشرابه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أحمد، والبخاري، وأبو داود، وغيرهم.</w:t>
      </w:r>
    </w:p>
    <w:p w:rsidR="008E1DF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قال أحمد: ينبغي للصائم أن يتعاهد صومه من لسانه، ولا يماري، ويصون صومه </w:t>
      </w:r>
    </w:p>
    <w:p w:rsidR="008E1DF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وكانوا إذا صاموا، قعدوا في المساجد وقالوا: نحفظ صومنا، ولا نغتاب أحدًا </w:t>
      </w:r>
    </w:p>
    <w:p w:rsidR="007D6135" w:rsidRPr="00CA710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يعمل عملاً يجرح به صومه.</w:t>
      </w:r>
    </w:p>
    <w:p w:rsidR="008E1DF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(وسن) كثرة قراءة، وذكر، وصدقة وكف لسانه عما يكره </w:t>
      </w:r>
    </w:p>
    <w:p w:rsidR="008E1DF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وسن (لمن شتم قوله) جهرًا (إني صائم)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فإن شاتمه أحد، أو قاتله، فليقل: إني امرؤ صائم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7D6135" w:rsidRPr="00CA710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سن (تأْخير سحور).</w:t>
      </w:r>
    </w:p>
    <w:p w:rsidR="007D6135" w:rsidRPr="00CA710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إن لم يخش طلوع فجر ثان</w:t>
      </w:r>
      <w:r w:rsidR="00201ED3">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لقول زيد بن ثابت: تسحرنا مع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ثم قمنا إلى الصلاة. قلت: كم كان بينهما؟ قال: قدر خمسين آية. متفق عليه.</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وكره جماع مع شك في طلوع فجر،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سحور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201ED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يسن (تعجيل فطر).</w:t>
      </w:r>
    </w:p>
    <w:p w:rsidR="007D6135" w:rsidRPr="00CA7102" w:rsidRDefault="007D6135" w:rsidP="00201ED3">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لا يزال الناس بخير، ما عجلوا الفطر</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والمراد إذا تحقق غروب الشمس</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وله الفطر بغلبة الظن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5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FC632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وتحصل فضيلته بشرب، وكمالها بأَكل</w:t>
      </w:r>
      <w:r w:rsidR="00FC6321">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 ويكون (على رطب) </w:t>
      </w:r>
    </w:p>
    <w:p w:rsidR="007D6135" w:rsidRPr="00CA7102" w:rsidRDefault="008E1DF2" w:rsidP="00FC6321">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لحديث أنس:</w:t>
      </w:r>
      <w:r w:rsidR="007D6135" w:rsidRPr="00CA7102">
        <w:rPr>
          <w:rFonts w:cs="Traditional Arabic" w:hint="cs"/>
          <w:b/>
          <w:bCs/>
          <w:sz w:val="32"/>
          <w:szCs w:val="32"/>
          <w:rtl/>
          <w:lang w:bidi="ar-EG"/>
        </w:rPr>
        <w:t xml:space="preserve">كان رسول الله </w:t>
      </w:r>
      <w:r w:rsidR="007D6135" w:rsidRPr="00CA7102">
        <w:rPr>
          <w:rFonts w:ascii="Brickletter" w:hAnsi="Brickletter" w:cs="Traditional Arabic"/>
          <w:b/>
          <w:bCs/>
          <w:sz w:val="32"/>
          <w:szCs w:val="32"/>
          <w:rtl/>
          <w:lang w:bidi="ar-EG"/>
        </w:rPr>
        <w:t>صلى الله عليه وسلم</w:t>
      </w:r>
      <w:r>
        <w:rPr>
          <w:rFonts w:cs="Traditional Arabic" w:hint="cs"/>
          <w:b/>
          <w:bCs/>
          <w:sz w:val="32"/>
          <w:szCs w:val="32"/>
          <w:rtl/>
          <w:lang w:bidi="ar-EG"/>
        </w:rPr>
        <w:t xml:space="preserve"> يفطر على رطبات،قبل أن يصلي،فإن لم تكن فعلى تمرات،فإن لم تكن تمرات،</w:t>
      </w:r>
      <w:r w:rsidR="007D6135" w:rsidRPr="00CA7102">
        <w:rPr>
          <w:rFonts w:cs="Traditional Arabic" w:hint="cs"/>
          <w:b/>
          <w:bCs/>
          <w:sz w:val="32"/>
          <w:szCs w:val="32"/>
          <w:rtl/>
          <w:lang w:bidi="ar-EG"/>
        </w:rPr>
        <w:t>حسا حسوات من ماء. رواه أبو داود، والترمذي، وقال: حسن غريب.</w:t>
      </w:r>
    </w:p>
    <w:p w:rsidR="008E1DF2" w:rsidRDefault="007D6135" w:rsidP="00FC632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عدم) الرطب (فتمر </w:t>
      </w:r>
    </w:p>
    <w:p w:rsidR="008E1DF2" w:rsidRDefault="007D6135" w:rsidP="00FC632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عدم فـ) على (ماء) لما تقدم </w:t>
      </w:r>
    </w:p>
    <w:p w:rsidR="007D6135" w:rsidRPr="00CA7102" w:rsidRDefault="007D6135" w:rsidP="00FC632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(وقول ما ورد) عند فطره ومنه </w:t>
      </w:r>
      <w:r w:rsidRPr="00CA7102">
        <w:rPr>
          <w:rFonts w:cs="Traditional Arabic" w:hint="eastAsia"/>
          <w:b/>
          <w:bCs/>
          <w:sz w:val="32"/>
          <w:szCs w:val="32"/>
          <w:rtl/>
          <w:lang w:bidi="ar-EG"/>
        </w:rPr>
        <w:t>«</w:t>
      </w:r>
      <w:r w:rsidRPr="00CA7102">
        <w:rPr>
          <w:rFonts w:cs="Traditional Arabic" w:hint="cs"/>
          <w:b/>
          <w:bCs/>
          <w:sz w:val="32"/>
          <w:szCs w:val="32"/>
          <w:rtl/>
          <w:lang w:bidi="ar-EG"/>
        </w:rPr>
        <w:t>اللهم لك صمت، وعلى رزقك أفطرت، سبحانك وبحمدك، اللهم تقبل مني، إنك أنت السميع العليم</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FC6321">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ويستحب القضاء</w:t>
      </w:r>
      <w:r w:rsidRPr="00CA7102">
        <w:rPr>
          <w:rFonts w:cs="Traditional Arabic"/>
          <w:b/>
          <w:bCs/>
          <w:sz w:val="32"/>
          <w:szCs w:val="32"/>
          <w:rtl/>
          <w:lang w:bidi="ar-EG"/>
        </w:rPr>
        <w:t>)</w:t>
      </w:r>
      <w:r w:rsidRPr="00CA7102">
        <w:rPr>
          <w:rFonts w:cs="Traditional Arabic" w:hint="cs"/>
          <w:b/>
          <w:bCs/>
          <w:sz w:val="32"/>
          <w:szCs w:val="32"/>
          <w:rtl/>
          <w:lang w:bidi="ar-EG"/>
        </w:rPr>
        <w:t xml:space="preserve"> أي: قضاء رمضان، فورًا </w:t>
      </w:r>
      <w:r w:rsidRPr="00CA7102">
        <w:rPr>
          <w:rFonts w:cs="Traditional Arabic"/>
          <w:b/>
          <w:bCs/>
          <w:sz w:val="32"/>
          <w:szCs w:val="32"/>
          <w:rtl/>
          <w:lang w:bidi="ar-EG"/>
        </w:rPr>
        <w:t>(</w:t>
      </w:r>
      <w:r w:rsidRPr="00CA7102">
        <w:rPr>
          <w:rFonts w:cs="Traditional Arabic" w:hint="cs"/>
          <w:b/>
          <w:bCs/>
          <w:sz w:val="32"/>
          <w:szCs w:val="32"/>
          <w:rtl/>
          <w:lang w:bidi="ar-EG"/>
        </w:rPr>
        <w:t>متتابعًا</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 القضاء يحكي الأداء </w:t>
      </w:r>
    </w:p>
    <w:p w:rsidR="008E1DF2" w:rsidRDefault="007D6135" w:rsidP="00FC632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وسواء أفطر بسبب محرم، أو لا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لم يقض على الفور، وجب العزم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FC6321" w:rsidRDefault="007D6135" w:rsidP="00FC6321">
      <w:pPr>
        <w:widowControl w:val="0"/>
        <w:spacing w:before="120" w:after="120"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ولا يجوز</w:t>
      </w:r>
      <w:r w:rsidRPr="00CA7102">
        <w:rPr>
          <w:rFonts w:cs="Traditional Arabic"/>
          <w:b/>
          <w:bCs/>
          <w:sz w:val="32"/>
          <w:szCs w:val="32"/>
          <w:rtl/>
          <w:lang w:bidi="ar-EG"/>
        </w:rPr>
        <w:t>)</w:t>
      </w:r>
      <w:r w:rsidRPr="00CA7102">
        <w:rPr>
          <w:rFonts w:cs="Traditional Arabic" w:hint="cs"/>
          <w:b/>
          <w:bCs/>
          <w:sz w:val="32"/>
          <w:szCs w:val="32"/>
          <w:rtl/>
          <w:lang w:bidi="ar-EG"/>
        </w:rPr>
        <w:t xml:space="preserve">تأخير قضائه </w:t>
      </w:r>
      <w:r w:rsidRPr="00CA7102">
        <w:rPr>
          <w:rFonts w:cs="Traditional Arabic"/>
          <w:b/>
          <w:bCs/>
          <w:sz w:val="32"/>
          <w:szCs w:val="32"/>
          <w:rtl/>
          <w:lang w:bidi="ar-EG"/>
        </w:rPr>
        <w:t>(</w:t>
      </w:r>
      <w:r w:rsidRPr="00CA7102">
        <w:rPr>
          <w:rFonts w:cs="Traditional Arabic" w:hint="cs"/>
          <w:b/>
          <w:bCs/>
          <w:sz w:val="32"/>
          <w:szCs w:val="32"/>
          <w:rtl/>
          <w:lang w:bidi="ar-EG"/>
        </w:rPr>
        <w:t>إلى رمضان آخر، من غير عذر</w:t>
      </w:r>
      <w:r w:rsidRPr="00CA7102">
        <w:rPr>
          <w:rFonts w:cs="Traditional Arabic"/>
          <w:b/>
          <w:bCs/>
          <w:sz w:val="32"/>
          <w:szCs w:val="32"/>
          <w:rtl/>
          <w:lang w:bidi="ar-EG"/>
        </w:rPr>
        <w:t>)</w:t>
      </w:r>
      <w:r w:rsidRPr="00CA7102">
        <w:rPr>
          <w:rFonts w:cs="Traditional Arabic" w:hint="cs"/>
          <w:b/>
          <w:bCs/>
          <w:sz w:val="32"/>
          <w:szCs w:val="32"/>
          <w:rtl/>
          <w:lang w:bidi="ar-EG"/>
        </w:rPr>
        <w:t xml:space="preserve"> لقول عائشة: كان يكون على الصوم من رمضان، فما أستطيع أن أقضيه إلا في شعبان، لمكان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متفق عليه </w:t>
      </w:r>
    </w:p>
    <w:p w:rsidR="007D6135" w:rsidRPr="00CA7102" w:rsidRDefault="007D6135" w:rsidP="00AE2E9E">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فلا يجوز التطوع قبله، ولا يصح</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5060A5">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فإن فعل</w:t>
      </w:r>
      <w:r w:rsidRPr="00CA7102">
        <w:rPr>
          <w:rFonts w:cs="Traditional Arabic"/>
          <w:b/>
          <w:bCs/>
          <w:sz w:val="32"/>
          <w:szCs w:val="32"/>
          <w:rtl/>
          <w:lang w:bidi="ar-EG"/>
        </w:rPr>
        <w:t>)</w:t>
      </w:r>
      <w:r w:rsidRPr="00CA7102">
        <w:rPr>
          <w:rFonts w:cs="Traditional Arabic" w:hint="cs"/>
          <w:b/>
          <w:bCs/>
          <w:sz w:val="32"/>
          <w:szCs w:val="32"/>
          <w:rtl/>
          <w:lang w:bidi="ar-EG"/>
        </w:rPr>
        <w:t xml:space="preserve"> أي: أَخره بلا عذر، حرم عليه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وحينئذ (فعليه مع القضاء إطعام مسكين لكل يوم)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ما يجزئ في كفارة، </w:t>
      </w:r>
    </w:p>
    <w:p w:rsidR="008E1DF2" w:rsidRDefault="007D6135" w:rsidP="005060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رواه سعيد، بإسناد جيد، عن ابن عباس والدارقطني بإسناد صحيح، عن أبي هريرة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كان لعذر، فلا شيء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مات) بعد أَن أَخره لعذر، فلا شيء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ولغير عذر أَطعم عنه، لكل يوم مسكين، كما تقدم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بعد رمضان آخر)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6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لأَنه بإخراج كفارة واحدة زال تفريطه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5060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والإطعام من رأس ماله، أَوصى به أو لا.</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مات وعليه صوم كفارة، أطعم عنه،كصوم متعة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يقضى عنه ما وجب بأَصل الشرع، من صلاة وصوم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5060A5">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وإن مات وعليه صوم</w:t>
      </w:r>
      <w:r w:rsidRPr="00CA7102">
        <w:rPr>
          <w:rFonts w:cs="Traditional Arabic"/>
          <w:b/>
          <w:bCs/>
          <w:sz w:val="32"/>
          <w:szCs w:val="32"/>
          <w:rtl/>
          <w:lang w:bidi="ar-EG"/>
        </w:rPr>
        <w:t>)</w:t>
      </w:r>
      <w:r w:rsidRPr="00CA7102">
        <w:rPr>
          <w:rFonts w:cs="Traditional Arabic" w:hint="cs"/>
          <w:b/>
          <w:bCs/>
          <w:sz w:val="32"/>
          <w:szCs w:val="32"/>
          <w:rtl/>
          <w:lang w:bidi="ar-EG"/>
        </w:rPr>
        <w:t>نذر</w:t>
      </w:r>
      <w:r w:rsidRPr="00CA7102">
        <w:rPr>
          <w:rFonts w:cs="Traditional Arabic"/>
          <w:b/>
          <w:bCs/>
          <w:sz w:val="32"/>
          <w:szCs w:val="32"/>
          <w:rtl/>
          <w:lang w:bidi="ar-EG"/>
        </w:rPr>
        <w:t>(</w:t>
      </w:r>
      <w:r w:rsidRPr="00CA7102">
        <w:rPr>
          <w:rFonts w:cs="Traditional Arabic" w:hint="cs"/>
          <w:b/>
          <w:bCs/>
          <w:sz w:val="32"/>
          <w:szCs w:val="32"/>
          <w:rtl/>
          <w:lang w:bidi="ar-EG"/>
        </w:rPr>
        <w:t>أو حج</w:t>
      </w:r>
      <w:r w:rsidRPr="00CA7102">
        <w:rPr>
          <w:rFonts w:cs="Traditional Arabic"/>
          <w:b/>
          <w:bCs/>
          <w:sz w:val="32"/>
          <w:szCs w:val="32"/>
          <w:rtl/>
          <w:lang w:bidi="ar-EG"/>
        </w:rPr>
        <w:t>)</w:t>
      </w:r>
      <w:r w:rsidRPr="00CA7102">
        <w:rPr>
          <w:rFonts w:cs="Traditional Arabic" w:hint="cs"/>
          <w:b/>
          <w:bCs/>
          <w:sz w:val="32"/>
          <w:szCs w:val="32"/>
          <w:rtl/>
          <w:lang w:bidi="ar-EG"/>
        </w:rPr>
        <w:t xml:space="preserve"> نذر.</w:t>
      </w:r>
      <w:r w:rsidRPr="00CA7102">
        <w:rPr>
          <w:rFonts w:cs="Traditional Arabic"/>
          <w:b/>
          <w:bCs/>
          <w:sz w:val="32"/>
          <w:szCs w:val="32"/>
          <w:rtl/>
          <w:lang w:bidi="ar-EG"/>
        </w:rPr>
        <w:t>(</w:t>
      </w:r>
      <w:r w:rsidRPr="00CA7102">
        <w:rPr>
          <w:rFonts w:cs="Traditional Arabic" w:hint="cs"/>
          <w:b/>
          <w:bCs/>
          <w:sz w:val="32"/>
          <w:szCs w:val="32"/>
          <w:rtl/>
          <w:lang w:bidi="ar-EG"/>
        </w:rPr>
        <w:t>أو اعتكاف</w:t>
      </w:r>
      <w:r w:rsidRPr="00CA7102">
        <w:rPr>
          <w:rFonts w:cs="Traditional Arabic"/>
          <w:b/>
          <w:bCs/>
          <w:sz w:val="32"/>
          <w:szCs w:val="32"/>
          <w:rtl/>
          <w:lang w:bidi="ar-EG"/>
        </w:rPr>
        <w:t>)</w:t>
      </w:r>
      <w:r w:rsidRPr="00CA7102">
        <w:rPr>
          <w:rFonts w:cs="Traditional Arabic" w:hint="cs"/>
          <w:b/>
          <w:bCs/>
          <w:sz w:val="32"/>
          <w:szCs w:val="32"/>
          <w:rtl/>
          <w:lang w:bidi="ar-EG"/>
        </w:rPr>
        <w:t xml:space="preserve"> نذر </w:t>
      </w:r>
      <w:r w:rsidRPr="00CA7102">
        <w:rPr>
          <w:rFonts w:cs="Traditional Arabic"/>
          <w:b/>
          <w:bCs/>
          <w:sz w:val="32"/>
          <w:szCs w:val="32"/>
          <w:rtl/>
          <w:lang w:bidi="ar-EG"/>
        </w:rPr>
        <w:t>(</w:t>
      </w:r>
      <w:r w:rsidR="005060A5">
        <w:rPr>
          <w:rFonts w:cs="Traditional Arabic" w:hint="cs"/>
          <w:b/>
          <w:bCs/>
          <w:sz w:val="32"/>
          <w:szCs w:val="32"/>
          <w:rtl/>
          <w:lang w:bidi="ar-EG"/>
        </w:rPr>
        <w:t>أو صلاة نذر،</w:t>
      </w:r>
      <w:r w:rsidRPr="00CA7102">
        <w:rPr>
          <w:rFonts w:cs="Traditional Arabic" w:hint="cs"/>
          <w:b/>
          <w:bCs/>
          <w:sz w:val="32"/>
          <w:szCs w:val="32"/>
          <w:rtl/>
          <w:lang w:bidi="ar-EG"/>
        </w:rPr>
        <w:t>استحب لوليه قضاؤه</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5060A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لما في الصحيحين: أن امرأة جاءت إلى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فقالت: إن أُمي ماتت وعليها صوم نذر، أَفأَصوم عنها؟، قال </w:t>
      </w:r>
      <w:r w:rsidRPr="00CA7102">
        <w:rPr>
          <w:rFonts w:cs="Traditional Arabic" w:hint="eastAsia"/>
          <w:b/>
          <w:bCs/>
          <w:sz w:val="32"/>
          <w:szCs w:val="32"/>
          <w:rtl/>
          <w:lang w:bidi="ar-EG"/>
        </w:rPr>
        <w:t>«</w:t>
      </w:r>
      <w:r w:rsidRPr="00CA7102">
        <w:rPr>
          <w:rFonts w:cs="Traditional Arabic" w:hint="cs"/>
          <w:b/>
          <w:bCs/>
          <w:sz w:val="32"/>
          <w:szCs w:val="32"/>
          <w:rtl/>
          <w:lang w:bidi="ar-EG"/>
        </w:rPr>
        <w:t>نعم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ولأن النيابة تدخل في العبادة بحسب خفتها، وهو أخف حكمًا من الواجب بأصل الشرع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والولي: هو الوارث</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صام غيره جاز مطلقًا، لأنه تبرع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5060A5"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خلف تركة وجب الفعل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فيفعله الولي،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يدفع إلى من يفعله عنه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ويدفع في الصوم عن كل يوم مسكين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7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وهذا كله فيمن أَمكنه صوم ما نذره فلم يصمه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فلو أمكنه بعضه قضي ذلك البعض فقط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والعمرة في ذلك كالحج</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8E1DF2" w:rsidP="0095166D">
      <w:pPr>
        <w:widowControl w:val="0"/>
        <w:spacing w:line="240" w:lineRule="auto"/>
        <w:contextualSpacing/>
        <w:rPr>
          <w:rFonts w:cs="Traditional Arabic"/>
          <w:b/>
          <w:bCs/>
          <w:sz w:val="32"/>
          <w:szCs w:val="32"/>
          <w:rtl/>
          <w:lang w:bidi="ar-EG"/>
        </w:rPr>
      </w:pPr>
      <w:r>
        <w:rPr>
          <w:rFonts w:cs="Traditional Arabic" w:hint="cs"/>
          <w:b/>
          <w:bCs/>
          <w:sz w:val="32"/>
          <w:szCs w:val="32"/>
          <w:rtl/>
          <w:lang w:bidi="ar-EG"/>
        </w:rPr>
        <w:t xml:space="preserve">                                       </w:t>
      </w:r>
      <w:r w:rsidR="007D6135" w:rsidRPr="00CA7102">
        <w:rPr>
          <w:rFonts w:cs="Traditional Arabic" w:hint="cs"/>
          <w:b/>
          <w:bCs/>
          <w:sz w:val="32"/>
          <w:szCs w:val="32"/>
          <w:rtl/>
          <w:lang w:bidi="ar-EG"/>
        </w:rPr>
        <w:t>باب صوم التطوع</w:t>
      </w:r>
    </w:p>
    <w:p w:rsidR="007D6135" w:rsidRPr="00CA7102" w:rsidRDefault="007D6135" w:rsidP="0095166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وفيه فضل عظيم لحديث </w:t>
      </w:r>
      <w:r w:rsidRPr="00CA7102">
        <w:rPr>
          <w:rFonts w:cs="Traditional Arabic" w:hint="eastAsia"/>
          <w:b/>
          <w:bCs/>
          <w:sz w:val="32"/>
          <w:szCs w:val="32"/>
          <w:rtl/>
          <w:lang w:bidi="ar-EG"/>
        </w:rPr>
        <w:t>«</w:t>
      </w:r>
      <w:r w:rsidRPr="00CA7102">
        <w:rPr>
          <w:rFonts w:cs="Traditional Arabic" w:hint="cs"/>
          <w:b/>
          <w:bCs/>
          <w:sz w:val="32"/>
          <w:szCs w:val="32"/>
          <w:rtl/>
          <w:lang w:bidi="ar-EG"/>
        </w:rPr>
        <w:t>كل عمل ابن آدم له، الحسنة بعشر أمثالها، إلى سبعمائة، ضعف، فيقول الله تعالى: إلا الصوم، فإنه لي، وأنا أجزي به</w:t>
      </w:r>
      <w:r w:rsidRPr="00CA7102">
        <w:rPr>
          <w:rFonts w:cs="Traditional Arabic" w:hint="eastAsia"/>
          <w:b/>
          <w:bCs/>
          <w:sz w:val="32"/>
          <w:szCs w:val="32"/>
          <w:rtl/>
          <w:lang w:bidi="ar-EG"/>
        </w:rPr>
        <w:t>»</w:t>
      </w:r>
      <w:r w:rsidRPr="00CA7102">
        <w:rPr>
          <w:rFonts w:cs="Traditional Arabic" w:hint="cs"/>
          <w:b/>
          <w:bCs/>
          <w:sz w:val="32"/>
          <w:szCs w:val="32"/>
          <w:rtl/>
          <w:lang w:bidi="ar-EG"/>
        </w:rPr>
        <w:t>.</w:t>
      </w:r>
    </w:p>
    <w:p w:rsidR="008E1DF2" w:rsidRDefault="007D6135" w:rsidP="0095166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وهذه الإضافة للتشريف والتعظيم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(يسن صيام) ثلاثة أيام من كل شهر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8E1DF2" w:rsidP="0095166D">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والأفضل أن يجعلها(أيام)</w:t>
      </w:r>
      <w:r w:rsidR="007D6135" w:rsidRPr="00CA7102">
        <w:rPr>
          <w:rFonts w:cs="Traditional Arabic" w:hint="cs"/>
          <w:b/>
          <w:bCs/>
          <w:sz w:val="32"/>
          <w:szCs w:val="32"/>
          <w:rtl/>
          <w:lang w:bidi="ar-EG"/>
        </w:rPr>
        <w:t xml:space="preserve">الليالي (البيض) لما روى أبو ذر أن النبي </w:t>
      </w:r>
      <w:r w:rsidR="007D6135" w:rsidRPr="00CA7102">
        <w:rPr>
          <w:rFonts w:ascii="Brickletter" w:hAnsi="Brickletter" w:cs="Traditional Arabic"/>
          <w:b/>
          <w:bCs/>
          <w:sz w:val="32"/>
          <w:szCs w:val="32"/>
          <w:rtl/>
          <w:lang w:bidi="ar-EG"/>
        </w:rPr>
        <w:t>صلى الله عليه وسلم</w:t>
      </w:r>
      <w:r w:rsidR="007D6135" w:rsidRPr="00CA7102">
        <w:rPr>
          <w:rFonts w:cs="Traditional Arabic" w:hint="cs"/>
          <w:b/>
          <w:bCs/>
          <w:sz w:val="32"/>
          <w:szCs w:val="32"/>
          <w:rtl/>
          <w:lang w:bidi="ar-EG"/>
        </w:rPr>
        <w:t xml:space="preserve"> قال له </w:t>
      </w:r>
      <w:r w:rsidR="007D6135" w:rsidRPr="00CA7102">
        <w:rPr>
          <w:rFonts w:cs="Traditional Arabic" w:hint="eastAsia"/>
          <w:b/>
          <w:bCs/>
          <w:sz w:val="32"/>
          <w:szCs w:val="32"/>
          <w:rtl/>
          <w:lang w:bidi="ar-EG"/>
        </w:rPr>
        <w:t>«</w:t>
      </w:r>
      <w:r>
        <w:rPr>
          <w:rFonts w:cs="Traditional Arabic" w:hint="cs"/>
          <w:b/>
          <w:bCs/>
          <w:sz w:val="32"/>
          <w:szCs w:val="32"/>
          <w:rtl/>
          <w:lang w:bidi="ar-EG"/>
        </w:rPr>
        <w:t>إذا صمت من الشهر ثلاثة أيام،فصم ثلاثة عشر،وأربعة عشر،</w:t>
      </w:r>
      <w:r w:rsidR="007D6135" w:rsidRPr="00CA7102">
        <w:rPr>
          <w:rFonts w:cs="Traditional Arabic" w:hint="cs"/>
          <w:b/>
          <w:bCs/>
          <w:sz w:val="32"/>
          <w:szCs w:val="32"/>
          <w:rtl/>
          <w:lang w:bidi="ar-EG"/>
        </w:rPr>
        <w:t>وخمسة عشر</w:t>
      </w:r>
      <w:r w:rsidR="007D6135" w:rsidRPr="00CA7102">
        <w:rPr>
          <w:rFonts w:cs="Traditional Arabic" w:hint="eastAsia"/>
          <w:b/>
          <w:bCs/>
          <w:sz w:val="32"/>
          <w:szCs w:val="32"/>
          <w:rtl/>
          <w:lang w:bidi="ar-EG"/>
        </w:rPr>
        <w:t>»</w:t>
      </w:r>
      <w:r w:rsidR="007D6135" w:rsidRPr="00CA7102">
        <w:rPr>
          <w:rFonts w:cs="Traditional Arabic" w:hint="cs"/>
          <w:b/>
          <w:bCs/>
          <w:sz w:val="32"/>
          <w:szCs w:val="32"/>
          <w:rtl/>
          <w:lang w:bidi="ar-EG"/>
        </w:rPr>
        <w:t>رواه الترمذي وحسنه</w:t>
      </w:r>
    </w:p>
    <w:p w:rsidR="008E1DF2" w:rsidRDefault="007D6135" w:rsidP="0095166D">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وسميت بيضًا لبياض لياليها كلها بالقمر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F33F47">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يسن صوم (الاثنين والخميس) 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هما يومان تعرض فيهما الأَعمال، على رب العالمين, وأُحب أَن يعرض عملي وأنا صائم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أحمد والنسائي.</w:t>
      </w:r>
    </w:p>
    <w:p w:rsidR="007D6135" w:rsidRPr="00CA7102" w:rsidRDefault="007D6135" w:rsidP="00F33F4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صوم (ست من شوال)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لحديث </w:t>
      </w:r>
      <w:r w:rsidRPr="00CA7102">
        <w:rPr>
          <w:rFonts w:cs="Traditional Arabic" w:hint="eastAsia"/>
          <w:b/>
          <w:bCs/>
          <w:sz w:val="32"/>
          <w:szCs w:val="32"/>
          <w:rtl/>
          <w:lang w:bidi="ar-EG"/>
        </w:rPr>
        <w:t>«</w:t>
      </w:r>
      <w:r w:rsidRPr="00CA7102">
        <w:rPr>
          <w:rFonts w:cs="Traditional Arabic" w:hint="cs"/>
          <w:b/>
          <w:bCs/>
          <w:sz w:val="32"/>
          <w:szCs w:val="32"/>
          <w:rtl/>
          <w:lang w:bidi="ar-EG"/>
        </w:rPr>
        <w:t>من صام رمضان، وأَتبعه بست من شوال، فكأنما صام الدهر</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أخرجه مسلم</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ويستحب تتابعها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وكونها عقب العيد، لما فيه من المسارعة إلى الخير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F33F4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صوم (شهر المحرم) لحديث </w:t>
      </w:r>
      <w:r w:rsidRPr="00CA7102">
        <w:rPr>
          <w:rFonts w:cs="Traditional Arabic" w:hint="eastAsia"/>
          <w:b/>
          <w:bCs/>
          <w:sz w:val="32"/>
          <w:szCs w:val="32"/>
          <w:rtl/>
          <w:lang w:bidi="ar-EG"/>
        </w:rPr>
        <w:t>«</w:t>
      </w:r>
      <w:r w:rsidRPr="00CA7102">
        <w:rPr>
          <w:rFonts w:cs="Traditional Arabic" w:hint="cs"/>
          <w:b/>
          <w:bCs/>
          <w:sz w:val="32"/>
          <w:szCs w:val="32"/>
          <w:rtl/>
          <w:lang w:bidi="ar-EG"/>
        </w:rPr>
        <w:t>أفضل الصيام بعد رمضان شهر الله المحرم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مسلم.</w:t>
      </w:r>
    </w:p>
    <w:p w:rsidR="00F33F47" w:rsidRDefault="007D6135" w:rsidP="00F33F47">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وآكده العاشر، ثم التاسع</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لئن بقيت إلى قابل لأَصومن التاسع والعاشر</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احتج به أحمد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8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وقال: إن اشتبه عليه أول الشهر، صام ثلاثة أيام ليتيقن صومهما </w:t>
      </w:r>
    </w:p>
    <w:p w:rsidR="008E1DF2" w:rsidRDefault="007D6135" w:rsidP="00F33F4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وصوم عاشوراء كفارة سنة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ويسن فيه التوسعة على العيال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54227F">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w:t>
      </w:r>
      <w:r w:rsidRPr="00CA7102">
        <w:rPr>
          <w:rFonts w:cs="Traditional Arabic"/>
          <w:b/>
          <w:bCs/>
          <w:sz w:val="32"/>
          <w:szCs w:val="32"/>
          <w:rtl/>
          <w:lang w:bidi="ar-EG"/>
        </w:rPr>
        <w:t>)</w:t>
      </w:r>
      <w:r w:rsidRPr="00CA7102">
        <w:rPr>
          <w:rFonts w:cs="Traditional Arabic" w:hint="cs"/>
          <w:b/>
          <w:bCs/>
          <w:sz w:val="32"/>
          <w:szCs w:val="32"/>
          <w:rtl/>
          <w:lang w:bidi="ar-EG"/>
        </w:rPr>
        <w:t xml:space="preserve"> صوم </w:t>
      </w:r>
      <w:r w:rsidRPr="00CA7102">
        <w:rPr>
          <w:rFonts w:cs="Traditional Arabic"/>
          <w:b/>
          <w:bCs/>
          <w:sz w:val="32"/>
          <w:szCs w:val="32"/>
          <w:rtl/>
          <w:lang w:bidi="ar-EG"/>
        </w:rPr>
        <w:t>(</w:t>
      </w:r>
      <w:r w:rsidRPr="00CA7102">
        <w:rPr>
          <w:rFonts w:cs="Traditional Arabic" w:hint="cs"/>
          <w:b/>
          <w:bCs/>
          <w:sz w:val="32"/>
          <w:szCs w:val="32"/>
          <w:rtl/>
          <w:lang w:bidi="ar-EG"/>
        </w:rPr>
        <w:t>تسع ذي الحجة</w:t>
      </w:r>
      <w:r w:rsidRPr="00CA7102">
        <w:rPr>
          <w:rFonts w:cs="Traditional Arabic"/>
          <w:b/>
          <w:bCs/>
          <w:sz w:val="32"/>
          <w:szCs w:val="32"/>
          <w:rtl/>
          <w:lang w:bidi="ar-EG"/>
        </w:rPr>
        <w:t>)</w:t>
      </w:r>
      <w:r w:rsidRPr="00CA7102">
        <w:rPr>
          <w:rFonts w:cs="Traditional Arabic" w:hint="cs"/>
          <w:b/>
          <w:bCs/>
          <w:sz w:val="32"/>
          <w:szCs w:val="32"/>
          <w:rtl/>
          <w:lang w:bidi="ar-EG"/>
        </w:rPr>
        <w:t xml:space="preserve"> 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ما من أَيام العمل الصالح فيهن، أَحب إلى الله من هذه الأَيام العشر</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قالوا: يا رسول الله ولا الجهاد في سبيل؟ قال </w:t>
      </w:r>
      <w:r w:rsidRPr="00CA7102">
        <w:rPr>
          <w:rFonts w:cs="Traditional Arabic" w:hint="eastAsia"/>
          <w:b/>
          <w:bCs/>
          <w:sz w:val="32"/>
          <w:szCs w:val="32"/>
          <w:rtl/>
          <w:lang w:bidi="ar-EG"/>
        </w:rPr>
        <w:t>«</w:t>
      </w:r>
      <w:r w:rsidRPr="00CA7102">
        <w:rPr>
          <w:rFonts w:cs="Traditional Arabic" w:hint="cs"/>
          <w:b/>
          <w:bCs/>
          <w:sz w:val="32"/>
          <w:szCs w:val="32"/>
          <w:rtl/>
          <w:lang w:bidi="ar-EG"/>
        </w:rPr>
        <w:t>ولا الجهاد في سبيل الله، إلا رجل خرج بنفسه وماله، فلم يرجع من ذلك بشيء</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البخاري.</w:t>
      </w:r>
    </w:p>
    <w:p w:rsidR="007D6135" w:rsidRPr="00CA7102" w:rsidRDefault="007D6135" w:rsidP="0054227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آكده (يوم عرفة</w:t>
      </w:r>
      <w:r w:rsidR="0054227F">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 لغير حاج بها)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54227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وهو كفارة سنتين</w:t>
      </w:r>
      <w:r w:rsidR="0054227F">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لحديث </w:t>
      </w:r>
      <w:r w:rsidRPr="00CA7102">
        <w:rPr>
          <w:rFonts w:cs="Traditional Arabic" w:hint="eastAsia"/>
          <w:b/>
          <w:bCs/>
          <w:sz w:val="32"/>
          <w:szCs w:val="32"/>
          <w:rtl/>
          <w:lang w:bidi="ar-EG"/>
        </w:rPr>
        <w:t>«</w:t>
      </w:r>
      <w:r w:rsidRPr="00CA7102">
        <w:rPr>
          <w:rFonts w:cs="Traditional Arabic" w:hint="cs"/>
          <w:b/>
          <w:bCs/>
          <w:sz w:val="32"/>
          <w:szCs w:val="32"/>
          <w:rtl/>
          <w:lang w:bidi="ar-EG"/>
        </w:rPr>
        <w:t>صيام يوم عرفة أَحتسب على الله أَن يكفر السنة التي قبله، والسنة التي بعده</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وقال في صيام عاشوراء </w:t>
      </w:r>
      <w:r w:rsidRPr="00CA7102">
        <w:rPr>
          <w:rFonts w:cs="Traditional Arabic" w:hint="eastAsia"/>
          <w:b/>
          <w:bCs/>
          <w:sz w:val="32"/>
          <w:szCs w:val="32"/>
          <w:rtl/>
          <w:lang w:bidi="ar-EG"/>
        </w:rPr>
        <w:t>«</w:t>
      </w:r>
      <w:r w:rsidRPr="00CA7102">
        <w:rPr>
          <w:rFonts w:cs="Traditional Arabic" w:hint="cs"/>
          <w:b/>
          <w:bCs/>
          <w:sz w:val="32"/>
          <w:szCs w:val="32"/>
          <w:rtl/>
          <w:lang w:bidi="ar-EG"/>
        </w:rPr>
        <w:t>إني أَحتسب على الله أَن يكفر السنة التي قبله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مسلم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ويلي يوم عرفة في الآكدية يوم التروية، وهو اليوم الثامن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54227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(وأَفضله) أَي أَفضل صوم التطوع (صوم يوم، وفطر يوم)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لأمره عليه السلام عبد الله بن عمرو وقال </w:t>
      </w:r>
      <w:r w:rsidRPr="00CA7102">
        <w:rPr>
          <w:rFonts w:cs="Traditional Arabic" w:hint="eastAsia"/>
          <w:b/>
          <w:bCs/>
          <w:sz w:val="32"/>
          <w:szCs w:val="32"/>
          <w:rtl/>
          <w:lang w:bidi="ar-EG"/>
        </w:rPr>
        <w:t>«</w:t>
      </w:r>
      <w:r w:rsidRPr="00CA7102">
        <w:rPr>
          <w:rFonts w:cs="Traditional Arabic" w:hint="cs"/>
          <w:b/>
          <w:bCs/>
          <w:sz w:val="32"/>
          <w:szCs w:val="32"/>
          <w:rtl/>
          <w:lang w:bidi="ar-EG"/>
        </w:rPr>
        <w:t>هو أفضل الصيام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54227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وشرطه أن لا يضعف البدن، حتى يعجز عما هو أفضل من الصيام، كالقيام بحقوق الله تعالى، وحقوق عباده اللازمة</w:t>
      </w:r>
      <w:r w:rsidR="0054227F">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 وإلا فتركه أفضل.</w:t>
      </w:r>
    </w:p>
    <w:p w:rsidR="008E1DF2" w:rsidRDefault="007D6135" w:rsidP="0054227F">
      <w:pPr>
        <w:widowControl w:val="0"/>
        <w:spacing w:before="120" w:after="120"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ويكره إفراد رجب</w:t>
      </w:r>
      <w:r w:rsidRPr="00CA7102">
        <w:rPr>
          <w:rFonts w:cs="Traditional Arabic"/>
          <w:b/>
          <w:bCs/>
          <w:sz w:val="32"/>
          <w:szCs w:val="32"/>
          <w:rtl/>
          <w:lang w:bidi="ar-EG"/>
        </w:rPr>
        <w:t>)</w:t>
      </w:r>
      <w:r w:rsidRPr="00CA7102">
        <w:rPr>
          <w:rFonts w:cs="Traditional Arabic" w:hint="cs"/>
          <w:b/>
          <w:bCs/>
          <w:sz w:val="32"/>
          <w:szCs w:val="32"/>
          <w:rtl/>
          <w:lang w:bidi="ar-EG"/>
        </w:rPr>
        <w:t xml:space="preserve"> بالصوم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 فيه إحياء لشعار الجاهلية </w:t>
      </w:r>
    </w:p>
    <w:p w:rsidR="007D6135" w:rsidRPr="00CA7102" w:rsidRDefault="007D6135" w:rsidP="008E1DF2">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أَفطر منه، أَو صام معه غيره، زالت الكراهة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54227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كره إفراد يوم (الجمعة)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لا تصوموا يوم الجمعة، إلا وقبله يوم، أو بعده يوم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كره إفراد يوم (السبت)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59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لحديث </w:t>
      </w:r>
      <w:r w:rsidRPr="00CA7102">
        <w:rPr>
          <w:rFonts w:cs="Traditional Arabic" w:hint="eastAsia"/>
          <w:b/>
          <w:bCs/>
          <w:sz w:val="32"/>
          <w:szCs w:val="32"/>
          <w:rtl/>
          <w:lang w:bidi="ar-EG"/>
        </w:rPr>
        <w:t>«</w:t>
      </w:r>
      <w:r w:rsidRPr="00CA7102">
        <w:rPr>
          <w:rFonts w:cs="Traditional Arabic" w:hint="cs"/>
          <w:b/>
          <w:bCs/>
          <w:sz w:val="32"/>
          <w:szCs w:val="32"/>
          <w:rtl/>
          <w:lang w:bidi="ar-EG"/>
        </w:rPr>
        <w:t>لا تصوموا يوم السبت، إلا فيما افترض عليكم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أحمد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54227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وكره صوم يوم النيروز والمهرجان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وكل عيد للكفار،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يوم يفردونه بالتعظيم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يوم (الشك)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وهو يوم الثلاثين من شعبان، إذا لم يكن غيم ولا نحوه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8E1DF2" w:rsidP="008E1DF2">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لقول عمار:من صام اليوم الذي يشك فيه،</w:t>
      </w:r>
      <w:r w:rsidR="007D6135" w:rsidRPr="00CA7102">
        <w:rPr>
          <w:rFonts w:cs="Traditional Arabic" w:hint="cs"/>
          <w:b/>
          <w:bCs/>
          <w:sz w:val="32"/>
          <w:szCs w:val="32"/>
          <w:rtl/>
          <w:lang w:bidi="ar-EG"/>
        </w:rPr>
        <w:t xml:space="preserve">فقد عصى أبا القاسم </w:t>
      </w:r>
      <w:r w:rsidR="007D6135" w:rsidRPr="00CA7102">
        <w:rPr>
          <w:rFonts w:ascii="Brickletter" w:hAnsi="Brickletter" w:cs="Traditional Arabic"/>
          <w:b/>
          <w:bCs/>
          <w:sz w:val="32"/>
          <w:szCs w:val="32"/>
          <w:rtl/>
          <w:lang w:bidi="ar-EG"/>
        </w:rPr>
        <w:t>صلى الله عليه وسلم</w:t>
      </w:r>
      <w:r>
        <w:rPr>
          <w:rFonts w:cs="Traditional Arabic" w:hint="cs"/>
          <w:b/>
          <w:bCs/>
          <w:sz w:val="32"/>
          <w:szCs w:val="32"/>
          <w:rtl/>
          <w:lang w:bidi="ar-EG"/>
        </w:rPr>
        <w:t>.رواه أبو داود</w:t>
      </w:r>
      <w:r w:rsidR="007D6135" w:rsidRPr="00CA7102">
        <w:rPr>
          <w:rFonts w:cs="Traditional Arabic" w:hint="cs"/>
          <w:b/>
          <w:bCs/>
          <w:sz w:val="32"/>
          <w:szCs w:val="32"/>
          <w:rtl/>
          <w:lang w:bidi="ar-EG"/>
        </w:rPr>
        <w:t xml:space="preserve"> </w:t>
      </w:r>
    </w:p>
    <w:p w:rsidR="008E1DF2" w:rsidRDefault="007D6135" w:rsidP="0054227F">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والترمذي وصححه البخاري تعليقًا </w:t>
      </w:r>
    </w:p>
    <w:p w:rsidR="008E1DF2" w:rsidRDefault="007D6135" w:rsidP="008E1DF2">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ويكره الوصال، وهو أَن لا يفطر بين اليومين أو الأيام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D52DAE">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يكره إلى السحر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وتركه أولى </w:t>
      </w:r>
    </w:p>
    <w:p w:rsidR="007D6135" w:rsidRPr="00CA7102" w:rsidRDefault="007D6135" w:rsidP="00D52DAE">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(ويحرم صوم) يومي (العيدين) إجماعًا</w:t>
      </w:r>
      <w:r w:rsidR="00D52DAE">
        <w:rPr>
          <w:rFonts w:ascii="Traditional Arabic" w:hAnsi="Traditional Arabic" w:cs="Traditional Arabic" w:hint="cs"/>
          <w:b/>
          <w:bCs/>
          <w:sz w:val="32"/>
          <w:szCs w:val="32"/>
          <w:vertAlign w:val="superscript"/>
          <w:rtl/>
          <w:lang w:bidi="ar-EG"/>
        </w:rPr>
        <w:t xml:space="preserve"> </w:t>
      </w:r>
      <w:r w:rsidR="00D52DAE">
        <w:rPr>
          <w:rFonts w:cs="Traditional Arabic" w:hint="cs"/>
          <w:b/>
          <w:bCs/>
          <w:sz w:val="32"/>
          <w:szCs w:val="32"/>
          <w:rtl/>
          <w:lang w:bidi="ar-EG"/>
        </w:rPr>
        <w:t xml:space="preserve"> </w:t>
      </w:r>
      <w:r w:rsidRPr="00CA7102">
        <w:rPr>
          <w:rFonts w:cs="Traditional Arabic" w:hint="cs"/>
          <w:b/>
          <w:bCs/>
          <w:sz w:val="32"/>
          <w:szCs w:val="32"/>
          <w:rtl/>
          <w:lang w:bidi="ar-EG"/>
        </w:rPr>
        <w:t>للنهي المتفق عليه.</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في فرض</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52DA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يحرم (صيام أيام التشريق)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أيام التشريق أيام أكل وشرب، وذكر الله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مسلم.</w:t>
      </w:r>
    </w:p>
    <w:p w:rsidR="008E1DF2" w:rsidRDefault="007D6135" w:rsidP="00D52DA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عن دم متعة وقران) فيصح صوم أيام التشريق لمن عدم الهدي لقول ابن عمر وعائشة: لم يرخص في أيام التشريق أن يصمن إلا لمن لم يجد الهدي. رواه البخاري</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دخل في فرض موسع) من صوم أَو غيره (حرم قطعه) كالمضيق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0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5150"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فيحرم خروجه من الفرض بلا عذر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لأَن الخروج من عهدة الواجب متعين </w:t>
      </w:r>
    </w:p>
    <w:p w:rsidR="008E1DF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ودخلت التوسعة في وقته رفقًا، ومظنة للحاجة</w:t>
      </w:r>
      <w:r w:rsidR="00EB5150">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 فإذا شرع تعينت المصلحة في إتمامه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يلزم) الإتمام (في النفل) من صوم، وصلاة، ووضوء، وغيرها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 عائشة: يا رسول الله أُهدي لنا حيس؛ فقال: </w:t>
      </w:r>
      <w:r w:rsidRPr="00CA7102">
        <w:rPr>
          <w:rFonts w:cs="Traditional Arabic" w:hint="eastAsia"/>
          <w:b/>
          <w:bCs/>
          <w:sz w:val="32"/>
          <w:szCs w:val="32"/>
          <w:rtl/>
          <w:lang w:bidi="ar-EG"/>
        </w:rPr>
        <w:t>«</w:t>
      </w:r>
      <w:r w:rsidRPr="00CA7102">
        <w:rPr>
          <w:rFonts w:cs="Traditional Arabic" w:hint="cs"/>
          <w:b/>
          <w:bCs/>
          <w:sz w:val="32"/>
          <w:szCs w:val="32"/>
          <w:rtl/>
          <w:lang w:bidi="ar-EG"/>
        </w:rPr>
        <w:t>أَرنيه، فلقد أصبحت صائمًا</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فأَكل. رواه مسلم وغيره</w:t>
      </w:r>
    </w:p>
    <w:p w:rsidR="008E1DF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وزاد النسائي بإسناد جيد </w:t>
      </w:r>
      <w:r w:rsidRPr="00CA7102">
        <w:rPr>
          <w:rFonts w:cs="Traditional Arabic" w:hint="eastAsia"/>
          <w:b/>
          <w:bCs/>
          <w:sz w:val="32"/>
          <w:szCs w:val="32"/>
          <w:rtl/>
          <w:lang w:bidi="ar-EG"/>
        </w:rPr>
        <w:t>«</w:t>
      </w:r>
      <w:r w:rsidRPr="00CA7102">
        <w:rPr>
          <w:rFonts w:cs="Traditional Arabic" w:hint="cs"/>
          <w:b/>
          <w:bCs/>
          <w:sz w:val="32"/>
          <w:szCs w:val="32"/>
          <w:rtl/>
          <w:lang w:bidi="ar-EG"/>
        </w:rPr>
        <w:t>إنما مثل صوم التطوع، مثل الرجل يخرج من ماله الصدقة، فإن شاء أمضاها، وإن شاء حبسها</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وكره خروجه منه بلا عذر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قضاءُ فاسده) أي لا يلزم قضاءُ ما فسد من النفل </w:t>
      </w:r>
    </w:p>
    <w:p w:rsidR="007D6135" w:rsidRPr="00CA710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الحج) والعمرة، فيجب إتمامهما لانعقاد الإحرام لازمًا.</w:t>
      </w:r>
    </w:p>
    <w:p w:rsidR="008E1DF2" w:rsidRDefault="007D6135" w:rsidP="008E1DF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أفسدهما أو فسدا، لزمه القضاء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EB5150">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(وترجى ليلة القدر في العشر الأَخير) من رمضان 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تحروا ليلة القدر في العشر الأواخر من رمضان</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 </w:t>
      </w:r>
    </w:p>
    <w:p w:rsidR="008E1DF2" w:rsidRDefault="007D6135" w:rsidP="00EB5150">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الصحيحين </w:t>
      </w:r>
      <w:r w:rsidRPr="00CA7102">
        <w:rPr>
          <w:rFonts w:cs="Traditional Arabic" w:hint="eastAsia"/>
          <w:b/>
          <w:bCs/>
          <w:sz w:val="32"/>
          <w:szCs w:val="32"/>
          <w:rtl/>
          <w:lang w:bidi="ar-EG"/>
        </w:rPr>
        <w:t>«</w:t>
      </w:r>
      <w:r w:rsidRPr="00CA7102">
        <w:rPr>
          <w:rFonts w:cs="Traditional Arabic" w:hint="cs"/>
          <w:b/>
          <w:bCs/>
          <w:sz w:val="32"/>
          <w:szCs w:val="32"/>
          <w:rtl/>
          <w:lang w:bidi="ar-EG"/>
        </w:rPr>
        <w:t>من قام ليلة القدر إيمانًا واحتسابًا، غفر له ما تقدم من ذنبه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.زاد أحمد </w:t>
      </w:r>
      <w:r w:rsidRPr="00CA7102">
        <w:rPr>
          <w:rFonts w:cs="Traditional Arabic" w:hint="eastAsia"/>
          <w:b/>
          <w:bCs/>
          <w:sz w:val="32"/>
          <w:szCs w:val="32"/>
          <w:rtl/>
          <w:lang w:bidi="ar-EG"/>
        </w:rPr>
        <w:t>«</w:t>
      </w:r>
      <w:r w:rsidRPr="00CA7102">
        <w:rPr>
          <w:rFonts w:cs="Traditional Arabic" w:hint="cs"/>
          <w:b/>
          <w:bCs/>
          <w:sz w:val="32"/>
          <w:szCs w:val="32"/>
          <w:rtl/>
          <w:lang w:bidi="ar-EG"/>
        </w:rPr>
        <w:t>وما تأخر</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EB5150" w:rsidRDefault="007D6135" w:rsidP="00EB5150">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وسميت بذلك لأنه يقدر فيها ما يكون في تلك السنة أو لعظم قدرها عند الله </w:t>
      </w:r>
    </w:p>
    <w:p w:rsidR="007D6135" w:rsidRPr="00CA7102" w:rsidRDefault="007D6135" w:rsidP="00EB5150">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لأن للطاعات فيها قدرًا عظيمًا وهي أفضل الليالي</w:t>
      </w:r>
    </w:p>
    <w:p w:rsidR="008E1DF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وهي باقية، لم ترفع للأخبار </w:t>
      </w:r>
    </w:p>
    <w:p w:rsidR="007D6135" w:rsidRPr="00CA710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(وأوتاره آكد) 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اطلبوها في العشر الأواخر، في ثلاث بقين، أو سبع بين، أو تسع بقين</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(وليلة سبع وعشرين أبلغ) أي أرجاها لقول ابن عباس وأبي بن كعب وغيرهما </w:t>
      </w:r>
    </w:p>
    <w:p w:rsidR="008E1DF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وحكمة إخفائها ليجتهدوا في طلبها </w:t>
      </w:r>
    </w:p>
    <w:p w:rsidR="007D6135" w:rsidRPr="00CA710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(ويدعو فيها) لأن الدعاء مستجاب فيها (بما ورد) عن عائشة، قالت: يا رسول الله إن وافقتها فبم أدعو؟ قال </w:t>
      </w:r>
      <w:r w:rsidRPr="00CA7102">
        <w:rPr>
          <w:rFonts w:cs="Traditional Arabic" w:hint="eastAsia"/>
          <w:b/>
          <w:bCs/>
          <w:sz w:val="32"/>
          <w:szCs w:val="32"/>
          <w:rtl/>
          <w:lang w:bidi="ar-EG"/>
        </w:rPr>
        <w:t>«</w:t>
      </w:r>
      <w:r w:rsidRPr="00CA7102">
        <w:rPr>
          <w:rFonts w:cs="Traditional Arabic" w:hint="cs"/>
          <w:b/>
          <w:bCs/>
          <w:sz w:val="32"/>
          <w:szCs w:val="32"/>
          <w:rtl/>
          <w:lang w:bidi="ar-EG"/>
        </w:rPr>
        <w:t>قولي: اللهم إنك عفو تحب العفو، فاعف عني</w:t>
      </w:r>
      <w:r w:rsidRPr="00CA7102">
        <w:rPr>
          <w:rFonts w:cs="Traditional Arabic" w:hint="eastAsia"/>
          <w:b/>
          <w:bCs/>
          <w:sz w:val="32"/>
          <w:szCs w:val="32"/>
          <w:rtl/>
          <w:lang w:bidi="ar-EG"/>
        </w:rPr>
        <w:t>»</w:t>
      </w:r>
      <w:r w:rsidRPr="00CA7102">
        <w:rPr>
          <w:rFonts w:cs="Traditional Arabic" w:hint="cs"/>
          <w:b/>
          <w:bCs/>
          <w:sz w:val="32"/>
          <w:szCs w:val="32"/>
          <w:rtl/>
          <w:lang w:bidi="ar-EG"/>
        </w:rPr>
        <w:t>.</w:t>
      </w:r>
    </w:p>
    <w:p w:rsidR="007D6135" w:rsidRPr="00CA7102" w:rsidRDefault="007D6135" w:rsidP="00EB515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رواه أحمد وابن ماجه، وللترمذي معناه وصححه</w:t>
      </w:r>
      <w:r w:rsidR="00EB5150">
        <w:rPr>
          <w:rFonts w:ascii="Traditional Arabic" w:hAnsi="Traditional Arabic" w:cs="Traditional Arabic" w:hint="cs"/>
          <w:b/>
          <w:bCs/>
          <w:sz w:val="32"/>
          <w:szCs w:val="32"/>
          <w:vertAlign w:val="superscript"/>
          <w:rtl/>
          <w:lang w:bidi="ar-EG"/>
        </w:rPr>
        <w:t xml:space="preserve"> </w:t>
      </w:r>
      <w:r w:rsidR="00EB5150">
        <w:rPr>
          <w:rFonts w:cs="Traditional Arabic" w:hint="cs"/>
          <w:b/>
          <w:bCs/>
          <w:sz w:val="32"/>
          <w:szCs w:val="32"/>
          <w:rtl/>
          <w:lang w:bidi="ar-EG"/>
        </w:rPr>
        <w:t xml:space="preserve"> </w:t>
      </w:r>
      <w:r w:rsidRPr="00CA7102">
        <w:rPr>
          <w:rFonts w:cs="Traditional Arabic" w:hint="cs"/>
          <w:b/>
          <w:bCs/>
          <w:sz w:val="32"/>
          <w:szCs w:val="32"/>
          <w:rtl/>
          <w:lang w:bidi="ar-EG"/>
        </w:rPr>
        <w:t xml:space="preserve">ومعنى العفو: الترك وللنسائي من حديث أبي هريرة مرفوعًا </w:t>
      </w:r>
      <w:r w:rsidRPr="00CA7102">
        <w:rPr>
          <w:rFonts w:cs="Traditional Arabic" w:hint="eastAsia"/>
          <w:b/>
          <w:bCs/>
          <w:sz w:val="32"/>
          <w:szCs w:val="32"/>
          <w:rtl/>
          <w:lang w:bidi="ar-EG"/>
        </w:rPr>
        <w:t>«</w:t>
      </w:r>
      <w:r w:rsidRPr="00CA7102">
        <w:rPr>
          <w:rFonts w:cs="Traditional Arabic" w:hint="cs"/>
          <w:b/>
          <w:bCs/>
          <w:sz w:val="32"/>
          <w:szCs w:val="32"/>
          <w:rtl/>
          <w:lang w:bidi="ar-EG"/>
        </w:rPr>
        <w:t>سلوا الله العفو والعافية، والمعافاة الدائمة، فما أُوتي أحد بعد يقين خيرًا من معافاة</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فالشر الماضي يزول بالعفو، والحاضر بالعافية، والمستقبل بالمعافاة، لتضمنها دوام العافية</w:t>
      </w:r>
    </w:p>
    <w:p w:rsidR="007D6135" w:rsidRPr="00CA7102" w:rsidRDefault="008E1DF2" w:rsidP="00BD188D">
      <w:pPr>
        <w:widowControl w:val="0"/>
        <w:spacing w:line="240" w:lineRule="auto"/>
        <w:contextualSpacing/>
        <w:rPr>
          <w:rFonts w:cs="Traditional Arabic"/>
          <w:b/>
          <w:bCs/>
          <w:sz w:val="32"/>
          <w:szCs w:val="32"/>
          <w:rtl/>
          <w:lang w:bidi="ar-EG"/>
        </w:rPr>
      </w:pPr>
      <w:r>
        <w:rPr>
          <w:rFonts w:cs="Traditional Arabic" w:hint="cs"/>
          <w:b/>
          <w:bCs/>
          <w:sz w:val="32"/>
          <w:szCs w:val="32"/>
          <w:rtl/>
          <w:lang w:bidi="ar-EG"/>
        </w:rPr>
        <w:t xml:space="preserve">                                              </w:t>
      </w:r>
      <w:r w:rsidR="007D6135" w:rsidRPr="00CA7102">
        <w:rPr>
          <w:rFonts w:cs="Traditional Arabic" w:hint="cs"/>
          <w:b/>
          <w:bCs/>
          <w:sz w:val="32"/>
          <w:szCs w:val="32"/>
          <w:rtl/>
          <w:lang w:bidi="ar-EG"/>
        </w:rPr>
        <w:t>باب الاعتكاف</w:t>
      </w:r>
    </w:p>
    <w:p w:rsidR="008E1DF2" w:rsidRDefault="007D6135" w:rsidP="00BD188D">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(هو) لغة لزوم الشيء ومنه (يعكفون على أصنام لهم) </w:t>
      </w:r>
    </w:p>
    <w:p w:rsidR="00BD188D" w:rsidRDefault="007D6135" w:rsidP="008E1DF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واصطلاحًا: (لزوم مسجد)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5"/>
      </w:r>
      <w:r w:rsidRPr="00CA7102">
        <w:rPr>
          <w:rFonts w:ascii="Traditional Arabic" w:hAnsi="Traditional Arabic" w:cs="Traditional Arabic" w:hint="cs"/>
          <w:b/>
          <w:bCs/>
          <w:sz w:val="32"/>
          <w:szCs w:val="32"/>
          <w:vertAlign w:val="superscript"/>
          <w:rtl/>
          <w:lang w:bidi="ar-EG"/>
        </w:rPr>
        <w:t>)</w:t>
      </w:r>
    </w:p>
    <w:p w:rsidR="009B2ACF" w:rsidRDefault="007D6135" w:rsidP="009B2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أي لزوم مسلم، عاقل ولو مميزًا، لا غسل عليه، مسجدًا، ولو ساعة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(لطاعة الله تعالى) </w:t>
      </w:r>
    </w:p>
    <w:p w:rsidR="008E1DF2" w:rsidRDefault="007D6135" w:rsidP="009B2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ويسمى جوارًا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9B2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يبطل بالإغماء </w:t>
      </w:r>
    </w:p>
    <w:p w:rsidR="008E1DF2" w:rsidRDefault="007D6135" w:rsidP="009B2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وهو (مسنون) كل وقت إجماعًا </w:t>
      </w:r>
    </w:p>
    <w:p w:rsidR="008E1DF2" w:rsidRDefault="007D6135" w:rsidP="009B2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لفعله عليه السلام، ومداومته عليه واعتكف أزواجه بعده، ومعه </w:t>
      </w:r>
    </w:p>
    <w:p w:rsidR="007D6135" w:rsidRPr="00CA7102" w:rsidRDefault="007D6135" w:rsidP="009B2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وهو في رمضان آكد لفعله عليه السلام.</w:t>
      </w:r>
    </w:p>
    <w:p w:rsidR="008E1DF2" w:rsidRDefault="007D6135" w:rsidP="009B2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وآكده في العشر الأخير </w:t>
      </w:r>
    </w:p>
    <w:p w:rsidR="008E1DF2" w:rsidRDefault="007D6135" w:rsidP="009B2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(ويصح) الاعتكاف (بلا صوم)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 عمر: يا رسول الله إني نذرت في الجاهلية أَن أَعتكف ليلة بالمسجد الحرام؛ فقال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أوف بنذرك</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البخاري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كان الصوم شرطًا لما صح اعتكاف الليل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1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9B2AC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(ويلزمان) أي الاعتكاف والصوم (بالنذر).</w:t>
      </w:r>
    </w:p>
    <w:p w:rsidR="008E1DF2" w:rsidRDefault="007D6135" w:rsidP="009B2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فمن نذر أن يعتكف صائمًا، أو يصوم معتكفًا، لزمه الجمع </w:t>
      </w:r>
    </w:p>
    <w:p w:rsidR="008E1DF2" w:rsidRDefault="007D6135" w:rsidP="009B2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وكذا لو نذر أن يصلي معتكفًا ونحوه </w:t>
      </w:r>
    </w:p>
    <w:p w:rsidR="008E1DF2" w:rsidRDefault="007D6135" w:rsidP="009B2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من نذر أَن يطيع الله فليطعه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البخاري </w:t>
      </w:r>
    </w:p>
    <w:p w:rsidR="007D6135" w:rsidRPr="00CA7102" w:rsidRDefault="007D6135" w:rsidP="008E1DF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لو نذر صلاة بسورة معينة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2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يجوز لزوجة اعتكاف بلا إذن زوجها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2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9B2ACF">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لقن بلا إذن سيده </w:t>
      </w:r>
    </w:p>
    <w:p w:rsidR="007D6135" w:rsidRPr="00CA7102" w:rsidRDefault="007D6135" w:rsidP="008E1DF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ولهما تحليلهما من تطوع مطلقًا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2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ومن نذر بلا إذن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2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A1284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يصح) الاعتكاف (إلا) بنية لحديث </w:t>
      </w:r>
      <w:r w:rsidRPr="00CA7102">
        <w:rPr>
          <w:rFonts w:cs="Traditional Arabic" w:hint="eastAsia"/>
          <w:b/>
          <w:bCs/>
          <w:sz w:val="32"/>
          <w:szCs w:val="32"/>
          <w:rtl/>
          <w:lang w:bidi="ar-EG"/>
        </w:rPr>
        <w:t>«</w:t>
      </w:r>
      <w:r w:rsidRPr="00CA7102">
        <w:rPr>
          <w:rFonts w:cs="Traditional Arabic" w:hint="cs"/>
          <w:b/>
          <w:bCs/>
          <w:sz w:val="32"/>
          <w:szCs w:val="32"/>
          <w:rtl/>
          <w:lang w:bidi="ar-EG"/>
        </w:rPr>
        <w:t>إنما الأعمال بالنيات</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8E1DF2" w:rsidRDefault="007D6135" w:rsidP="00A1284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يصح إلا (في مسجد)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2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تعالى</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وَأَنْتُمْ عَاكِفُونَ فِي الْمَسَاجِدِ</w:t>
      </w:r>
      <w:r w:rsidRPr="00CA7102">
        <w:rPr>
          <w:rFonts w:ascii="AGA Arabesque" w:hAnsi="AGA Arabesque" w:cs="Traditional Arabic"/>
          <w:b/>
          <w:bCs/>
          <w:sz w:val="32"/>
          <w:szCs w:val="32"/>
          <w:lang w:bidi="ar-EG"/>
        </w:rPr>
        <w:t></w:t>
      </w:r>
      <w:r w:rsidRPr="00CA7102">
        <w:rPr>
          <w:rFonts w:cs="Traditional Arabic" w:hint="cs"/>
          <w:b/>
          <w:bCs/>
          <w:sz w:val="32"/>
          <w:szCs w:val="32"/>
          <w:rtl/>
          <w:lang w:bidi="ar-EG"/>
        </w:rPr>
        <w:t xml:space="preserve"> </w:t>
      </w:r>
    </w:p>
    <w:p w:rsidR="007D6135" w:rsidRPr="00CA7102" w:rsidRDefault="007D6135" w:rsidP="00A1284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(يجمع فيه) أي تقام فيه الجماعة.</w:t>
      </w:r>
    </w:p>
    <w:p w:rsidR="008E1DF2" w:rsidRDefault="007D6135" w:rsidP="00A1284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 الاعتكاف في غيره يفضي إما إلى ترك الجماعة</w:t>
      </w:r>
      <w:r w:rsidR="00A12841">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أو تكرار الخروج إليها كثيرًا، مع إمكان التحرز منه وهو مناف للاعتكاف </w:t>
      </w:r>
    </w:p>
    <w:p w:rsidR="007D6135" w:rsidRPr="00CA7102" w:rsidRDefault="00A12841" w:rsidP="00A12841">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(إلا)من لا تلزمه الجماعة كـ(المرأَة)والمعذور،والعبد،</w:t>
      </w:r>
      <w:r w:rsidR="007D6135" w:rsidRPr="00CA7102">
        <w:rPr>
          <w:rFonts w:cs="Traditional Arabic" w:hint="cs"/>
          <w:b/>
          <w:bCs/>
          <w:sz w:val="32"/>
          <w:szCs w:val="32"/>
          <w:rtl/>
          <w:lang w:bidi="ar-EG"/>
        </w:rPr>
        <w:t>(ف) يصح اعتكافهم (في كل مسجد) للآية</w:t>
      </w:r>
      <w:r w:rsidR="007D6135" w:rsidRPr="00CA7102">
        <w:rPr>
          <w:rFonts w:ascii="Traditional Arabic" w:hAnsi="Traditional Arabic" w:cs="Traditional Arabic" w:hint="cs"/>
          <w:b/>
          <w:bCs/>
          <w:sz w:val="32"/>
          <w:szCs w:val="32"/>
          <w:vertAlign w:val="superscript"/>
          <w:rtl/>
          <w:lang w:bidi="ar-EG"/>
        </w:rPr>
        <w:t>(</w:t>
      </w:r>
      <w:r w:rsidR="007D6135" w:rsidRPr="00CA7102">
        <w:rPr>
          <w:rFonts w:ascii="Traditional Arabic" w:hAnsi="Traditional Arabic" w:cs="Traditional Arabic"/>
          <w:b/>
          <w:bCs/>
          <w:sz w:val="32"/>
          <w:szCs w:val="32"/>
          <w:vertAlign w:val="superscript"/>
          <w:rtl/>
          <w:lang w:bidi="ar-EG"/>
        </w:rPr>
        <w:footnoteReference w:id="625"/>
      </w:r>
      <w:r w:rsidR="007D6135" w:rsidRPr="00CA7102">
        <w:rPr>
          <w:rFonts w:ascii="Traditional Arabic" w:hAnsi="Traditional Arabic" w:cs="Traditional Arabic" w:hint="cs"/>
          <w:b/>
          <w:bCs/>
          <w:sz w:val="32"/>
          <w:szCs w:val="32"/>
          <w:vertAlign w:val="superscript"/>
          <w:rtl/>
          <w:lang w:bidi="ar-EG"/>
        </w:rPr>
        <w:t>)</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من اعتكف من الشروق إلى الزوال مثلاً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2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(سوى مسجد بيتها)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2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وهو الموضع الذي تتخذه لصلاتها في بيتها، </w:t>
      </w:r>
    </w:p>
    <w:p w:rsidR="008E1DF2" w:rsidRDefault="007D6135" w:rsidP="009E433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ليس بمسجد حقيقة ولا حكمًا، لجواز لبثها فيه حائضًا وجنبًا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المسجد ظهره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2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ورحبته المحوطة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2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ومنارته التي هي أو بابها فيه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وما زيد فيه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9E433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والمسجد الجامع أَفضل لرجل تخلل اعتكافه جمعة</w:t>
      </w:r>
    </w:p>
    <w:p w:rsidR="007D6135" w:rsidRPr="00CA7102" w:rsidRDefault="007D6135" w:rsidP="009E433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(ومن نذره) أي الاعتكاف (أو الصلاة، في مسجد غير) المساجد (الثلاثة) مسجد مكة، والمدينة، والأَقصى (وأَفضلها) المسجد (الحرام فمسجد المدينة، فالأقصى) لقول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صلاة من مسجدي هذا، خير من ألف صلاة فيما سواه، إلا المسجد الحرام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الجماعة إلا أَبا داود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(لم يلزمه) جواب </w:t>
      </w:r>
      <w:r w:rsidRPr="00CA7102">
        <w:rPr>
          <w:rFonts w:cs="Traditional Arabic" w:hint="eastAsia"/>
          <w:b/>
          <w:bCs/>
          <w:sz w:val="32"/>
          <w:szCs w:val="32"/>
          <w:rtl/>
          <w:lang w:bidi="ar-EG"/>
        </w:rPr>
        <w:t>«</w:t>
      </w:r>
      <w:r w:rsidRPr="00CA7102">
        <w:rPr>
          <w:rFonts w:cs="Traditional Arabic" w:hint="cs"/>
          <w:b/>
          <w:bCs/>
          <w:sz w:val="32"/>
          <w:szCs w:val="32"/>
          <w:rtl/>
          <w:lang w:bidi="ar-EG"/>
        </w:rPr>
        <w:t>من</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أي لم يلزمه الاعتكاف أو الصلاة (فيه) أي في المسجد الذي عينه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963017">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إن لم يكن من الثلاثة. 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لا تشد الرحال إلا إلى ثلاثة مساجد، المسجد الحرام، ومسجدي هذا، والمسجد الأقصى</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فلو تعين غيرها بتعيينه لزمه المضي إليه، واحتاج لشد الرحل.إليه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لكن إن نذر الاعتكاف في جامع لم يجزئه في مسجد لا تقام فيه الجمعة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A95E72" w:rsidRDefault="007D6135" w:rsidP="00A95E7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عين) لاعتكافه أو صلاته (الأفضل) كالمسجد الحرام (لم يجز) اعتكافه أو صلاته (فيما دونه) كمسجد المدينة أو الأقصى </w:t>
      </w:r>
    </w:p>
    <w:p w:rsidR="008E1DF2" w:rsidRDefault="007D6135" w:rsidP="00A95E7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(وعكسه بعكسه) فمن نذر اعتكافًا، أو صلاة بمسجد المدينة، أو الأقصى أجزأه بالمسجد.الحرام </w:t>
      </w:r>
    </w:p>
    <w:p w:rsidR="008E1DF2" w:rsidRDefault="007D6135" w:rsidP="00A95E7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لما روى أحمد، وأبو داود، عن جابر: أن رجلاً قال يوم الفتح: يا رسول الله إني نذرت إن فتح الله عليك مكة، أَن أُصلي في بيت المقدس؛ فقال </w:t>
      </w:r>
      <w:r w:rsidRPr="00CA7102">
        <w:rPr>
          <w:rFonts w:cs="Traditional Arabic" w:hint="eastAsia"/>
          <w:b/>
          <w:bCs/>
          <w:sz w:val="32"/>
          <w:szCs w:val="32"/>
          <w:rtl/>
          <w:lang w:bidi="ar-EG"/>
        </w:rPr>
        <w:t>«</w:t>
      </w:r>
      <w:r w:rsidRPr="00CA7102">
        <w:rPr>
          <w:rFonts w:cs="Traditional Arabic" w:hint="cs"/>
          <w:b/>
          <w:bCs/>
          <w:sz w:val="32"/>
          <w:szCs w:val="32"/>
          <w:rtl/>
          <w:lang w:bidi="ar-EG"/>
        </w:rPr>
        <w:t>صل ههنا</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فسأله فقال </w:t>
      </w:r>
      <w:r w:rsidRPr="00CA7102">
        <w:rPr>
          <w:rFonts w:cs="Traditional Arabic" w:hint="eastAsia"/>
          <w:b/>
          <w:bCs/>
          <w:sz w:val="32"/>
          <w:szCs w:val="32"/>
          <w:rtl/>
          <w:lang w:bidi="ar-EG"/>
        </w:rPr>
        <w:t>«</w:t>
      </w:r>
      <w:r w:rsidRPr="00CA7102">
        <w:rPr>
          <w:rFonts w:cs="Traditional Arabic" w:hint="cs"/>
          <w:b/>
          <w:bCs/>
          <w:sz w:val="32"/>
          <w:szCs w:val="32"/>
          <w:rtl/>
          <w:lang w:bidi="ar-EG"/>
        </w:rPr>
        <w:t>صل ههنا</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فسأله فقال </w:t>
      </w:r>
      <w:r w:rsidRPr="00CA7102">
        <w:rPr>
          <w:rFonts w:cs="Traditional Arabic" w:hint="eastAsia"/>
          <w:b/>
          <w:bCs/>
          <w:sz w:val="32"/>
          <w:szCs w:val="32"/>
          <w:rtl/>
          <w:lang w:bidi="ar-EG"/>
        </w:rPr>
        <w:t>«</w:t>
      </w:r>
      <w:r w:rsidRPr="00CA7102">
        <w:rPr>
          <w:rFonts w:cs="Traditional Arabic" w:hint="cs"/>
          <w:b/>
          <w:bCs/>
          <w:sz w:val="32"/>
          <w:szCs w:val="32"/>
          <w:rtl/>
          <w:lang w:bidi="ar-EG"/>
        </w:rPr>
        <w:t>شأْنك إذًا</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8E1DF2" w:rsidRDefault="007D6135" w:rsidP="00A95E7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نذر) اعتكافًا (زمنًا معينًا) كعشر ذي الحجة (دخل معتكفه قبل ليلته الأُولى)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فيدخل قبيل الغروب، من اليوم الذي قبله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(وخرج) من معتكفه (بعد آخره) أي بعد غروب الشمس آخر يوم منه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59415A">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نذر يومًا، دخل قبل فجره، وتأخر حتى تغرب شمسه </w:t>
      </w:r>
    </w:p>
    <w:p w:rsidR="007D6135" w:rsidRPr="00CA7102" w:rsidRDefault="007D6135" w:rsidP="008E1DF2">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نذر زمنًا معينًا تابعًا ولو أطلق</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3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59415A">
      <w:pPr>
        <w:widowControl w:val="0"/>
        <w:spacing w:line="240" w:lineRule="auto"/>
        <w:contextualSpacing/>
        <w:jc w:val="both"/>
        <w:rPr>
          <w:rFonts w:cs="Traditional Arabic"/>
          <w:b/>
          <w:bCs/>
          <w:sz w:val="32"/>
          <w:szCs w:val="32"/>
          <w:rtl/>
          <w:lang w:bidi="ar-EG"/>
        </w:rPr>
      </w:pPr>
      <w:r w:rsidRPr="00CA7102">
        <w:rPr>
          <w:rFonts w:cs="Traditional Arabic" w:hint="eastAsia"/>
          <w:b/>
          <w:bCs/>
          <w:sz w:val="32"/>
          <w:szCs w:val="32"/>
          <w:rtl/>
          <w:lang w:bidi="ar-EG"/>
        </w:rPr>
        <w:t>«</w:t>
      </w:r>
      <w:r w:rsidRPr="00CA7102">
        <w:rPr>
          <w:rFonts w:cs="Traditional Arabic" w:hint="cs"/>
          <w:b/>
          <w:bCs/>
          <w:sz w:val="32"/>
          <w:szCs w:val="32"/>
          <w:rtl/>
          <w:lang w:bidi="ar-EG"/>
        </w:rPr>
        <w:t>وعددًا</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فله تفريقه </w:t>
      </w:r>
    </w:p>
    <w:p w:rsidR="008E1DF2" w:rsidRDefault="007D6135" w:rsidP="0059415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تدخل ليلة يوم نذره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كيوم ليلة نذرها </w:t>
      </w:r>
    </w:p>
    <w:p w:rsidR="008E1DF2" w:rsidRDefault="007D6135" w:rsidP="0059415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يخرج المعتكف) من معتكفه (إلا لما لا بد) له (منه).</w:t>
      </w:r>
    </w:p>
    <w:p w:rsidR="0059415A" w:rsidRDefault="007D6135" w:rsidP="0059415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كإتيانه بمأْكل ومشرب لعدم من يأْتيه بهما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59415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وكقيء بغته، وبول، وغائط وطهارة واجبة وغسل متنجس يحتاجه وإلى جمعة وشهادة لزمتاه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والأولى أن لا يبكر لجمعة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59415A">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يطيل الجلوس بعدها </w:t>
      </w:r>
    </w:p>
    <w:p w:rsidR="008E1DF2" w:rsidRDefault="007D6135" w:rsidP="0059415A">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وله المشي على عادتهوقصد بيته لحاجة، إن لم يجد مكانًا يليق به بلا ضرر ولا منة وغسل يده بمسجد في إناء، من وسخ ونحوه </w:t>
      </w:r>
    </w:p>
    <w:p w:rsidR="007D6135" w:rsidRPr="00CA7102" w:rsidRDefault="007D6135" w:rsidP="008E1DF2">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بول، وفصد، وحجامة بإناء فيه أو في هوائه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59415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يعود مريضًا، ولا يشهد جنازة)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حيث وجب عليه الاعتكاف متتابعًا </w:t>
      </w:r>
    </w:p>
    <w:p w:rsidR="007D6135" w:rsidRPr="00CA7102" w:rsidRDefault="007D6135" w:rsidP="0059415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ما لم يتعين عليه ذلك، لعدم من يقوم به.</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(إلا أن يشترطه)، أي يشترط في ابتداء اعتكافه الخروج إلى عيادة مريض، أو شهود جنازة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كل قربة لم تتعين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وماله منه بد، كعشاء ومبيت في بيته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الخروج للتجارة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التكسب بالصنعة في المسجد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4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الخروج لما شاء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قال: متى مرضت، أَو عرض لي عارض خرجت، فله شرطه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وإذا زال العذر، وجب الرجوع إلى اعتكاف واجب</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وطئ) المعتكف (في فرج)</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8E1DF2" w:rsidRDefault="007D6135" w:rsidP="008E1DF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أنزل بمباشرة دونه (فسد اعتكافه)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ويكفر كفارة يمين إن كان الاعتكاف منذورًا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لإفساد نذره، لا لوطئه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4A25A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ويبطل أيضًا اعتكافه بخروجه لما له منه بد، ولو قل</w:t>
      </w:r>
    </w:p>
    <w:p w:rsidR="008E1DF2" w:rsidRDefault="007D6135" w:rsidP="004A25A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(ويستحب اشتغاله بالقرب) من صلاة، وقراءة، وذكر، ونحوها </w:t>
      </w:r>
    </w:p>
    <w:p w:rsidR="007D6135" w:rsidRPr="00CA7102" w:rsidRDefault="007D6135" w:rsidP="004A25A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(واجتناب ما لا يعنيه) بفتح الياء أَي يهمه</w:t>
      </w:r>
    </w:p>
    <w:p w:rsidR="008E1DF2" w:rsidRDefault="007D6135" w:rsidP="004A25A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من حسن إسلام المرء تركه ما لا يعنيه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8E1DF2" w:rsidRDefault="007D6135" w:rsidP="004A25A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بأْس أَن تزوره زوجته في المسجد، وتتحدث معه وتصلح رأسه، أو غيره </w:t>
      </w:r>
    </w:p>
    <w:p w:rsidR="008E1DF2" w:rsidRDefault="007D6135" w:rsidP="004A25A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ما لم يتلذذ بشيء منها </w:t>
      </w:r>
    </w:p>
    <w:p w:rsidR="007D6135" w:rsidRPr="00CA7102" w:rsidRDefault="007D6135" w:rsidP="004A25A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وله أن يتحدث مع من يأْتيه ما لم يكثر</w:t>
      </w:r>
    </w:p>
    <w:p w:rsidR="008E1DF2" w:rsidRDefault="007D6135" w:rsidP="008E1DF2">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ويكره الصمت إلى الليل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8E1DF2" w:rsidRDefault="007D6135" w:rsidP="008E1DF2">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نذره لم يف به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4A25A3">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وينبغي لمن قصد المسجد أن ينوي الاعتكاف مدة لبثه فيه، لا سيما إن كان صائمًا.</w:t>
      </w:r>
    </w:p>
    <w:p w:rsidR="008E1DF2"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يجوز البيع ولا الشراء فيه للمعتكف وغيره، </w:t>
      </w:r>
    </w:p>
    <w:p w:rsidR="007D6135" w:rsidRDefault="007D6135" w:rsidP="008E1DF2">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يصح</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5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4A25A3" w:rsidRDefault="004A25A3" w:rsidP="008E1DF2">
      <w:pPr>
        <w:widowControl w:val="0"/>
        <w:spacing w:line="240" w:lineRule="auto"/>
        <w:contextualSpacing/>
        <w:jc w:val="both"/>
        <w:rPr>
          <w:rFonts w:cs="Traditional Arabic"/>
          <w:b/>
          <w:bCs/>
          <w:sz w:val="32"/>
          <w:szCs w:val="32"/>
          <w:rtl/>
          <w:lang w:bidi="ar-EG"/>
        </w:rPr>
      </w:pPr>
    </w:p>
    <w:p w:rsidR="004A25A3" w:rsidRDefault="004A25A3" w:rsidP="008E1DF2">
      <w:pPr>
        <w:widowControl w:val="0"/>
        <w:spacing w:line="240" w:lineRule="auto"/>
        <w:contextualSpacing/>
        <w:jc w:val="both"/>
        <w:rPr>
          <w:rFonts w:cs="Traditional Arabic"/>
          <w:b/>
          <w:bCs/>
          <w:sz w:val="32"/>
          <w:szCs w:val="32"/>
          <w:rtl/>
          <w:lang w:bidi="ar-EG"/>
        </w:rPr>
      </w:pPr>
    </w:p>
    <w:p w:rsidR="004A25A3" w:rsidRDefault="004A25A3" w:rsidP="008E1DF2">
      <w:pPr>
        <w:widowControl w:val="0"/>
        <w:spacing w:line="240" w:lineRule="auto"/>
        <w:contextualSpacing/>
        <w:jc w:val="both"/>
        <w:rPr>
          <w:rFonts w:cs="Traditional Arabic"/>
          <w:b/>
          <w:bCs/>
          <w:sz w:val="32"/>
          <w:szCs w:val="32"/>
          <w:rtl/>
          <w:lang w:bidi="ar-EG"/>
        </w:rPr>
      </w:pPr>
    </w:p>
    <w:p w:rsidR="004A25A3" w:rsidRDefault="004A25A3" w:rsidP="008E1DF2">
      <w:pPr>
        <w:widowControl w:val="0"/>
        <w:spacing w:line="240" w:lineRule="auto"/>
        <w:contextualSpacing/>
        <w:jc w:val="both"/>
        <w:rPr>
          <w:rFonts w:cs="Traditional Arabic"/>
          <w:b/>
          <w:bCs/>
          <w:sz w:val="32"/>
          <w:szCs w:val="32"/>
          <w:rtl/>
          <w:lang w:bidi="ar-EG"/>
        </w:rPr>
      </w:pPr>
    </w:p>
    <w:p w:rsidR="004A25A3" w:rsidRDefault="004A25A3" w:rsidP="008E1DF2">
      <w:pPr>
        <w:widowControl w:val="0"/>
        <w:spacing w:line="240" w:lineRule="auto"/>
        <w:contextualSpacing/>
        <w:jc w:val="both"/>
        <w:rPr>
          <w:rFonts w:cs="Traditional Arabic"/>
          <w:b/>
          <w:bCs/>
          <w:sz w:val="32"/>
          <w:szCs w:val="32"/>
          <w:rtl/>
          <w:lang w:bidi="ar-EG"/>
        </w:rPr>
      </w:pPr>
    </w:p>
    <w:p w:rsidR="004A25A3" w:rsidRPr="00CA7102" w:rsidRDefault="004A25A3" w:rsidP="008E1DF2">
      <w:pPr>
        <w:widowControl w:val="0"/>
        <w:spacing w:line="240" w:lineRule="auto"/>
        <w:contextualSpacing/>
        <w:jc w:val="both"/>
        <w:rPr>
          <w:rFonts w:cs="Traditional Arabic"/>
          <w:b/>
          <w:bCs/>
          <w:sz w:val="32"/>
          <w:szCs w:val="32"/>
          <w:rtl/>
          <w:lang w:bidi="ar-EG"/>
        </w:rPr>
      </w:pPr>
    </w:p>
    <w:p w:rsidR="007D6135" w:rsidRPr="00CA7102" w:rsidRDefault="00B0128E" w:rsidP="0022189E">
      <w:pPr>
        <w:widowControl w:val="0"/>
        <w:spacing w:line="240" w:lineRule="auto"/>
        <w:contextualSpacing/>
        <w:rPr>
          <w:rFonts w:cs="Traditional Arabic"/>
          <w:b/>
          <w:bCs/>
          <w:sz w:val="32"/>
          <w:szCs w:val="32"/>
          <w:rtl/>
          <w:lang w:bidi="ar-EG"/>
        </w:rPr>
      </w:pPr>
      <w:r>
        <w:rPr>
          <w:rFonts w:cs="Traditional Arabic" w:hint="cs"/>
          <w:b/>
          <w:bCs/>
          <w:sz w:val="32"/>
          <w:szCs w:val="32"/>
          <w:rtl/>
          <w:lang w:bidi="ar-EG"/>
        </w:rPr>
        <w:t xml:space="preserve">                                          </w:t>
      </w:r>
      <w:r w:rsidR="007D6135" w:rsidRPr="00CA7102">
        <w:rPr>
          <w:rFonts w:cs="Traditional Arabic" w:hint="cs"/>
          <w:b/>
          <w:bCs/>
          <w:sz w:val="32"/>
          <w:szCs w:val="32"/>
          <w:rtl/>
          <w:lang w:bidi="ar-EG"/>
        </w:rPr>
        <w:t>كتاب المناسك</w:t>
      </w:r>
    </w:p>
    <w:p w:rsidR="00D4558A" w:rsidRDefault="007D6135" w:rsidP="0022189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جمع منسك، بفتح السين وكسرها وهو التعبد يقال: تنسك تعبد </w:t>
      </w:r>
    </w:p>
    <w:p w:rsidR="00D4558A" w:rsidRDefault="007D6135" w:rsidP="0022189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وغلب إطلاقها على متعبدات الحج </w:t>
      </w:r>
    </w:p>
    <w:p w:rsidR="00D4558A" w:rsidRDefault="007D6135" w:rsidP="0022189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والمنسك في الأَصل من النسيكة وهي الذبيحة </w:t>
      </w:r>
    </w:p>
    <w:p w:rsidR="007D6135" w:rsidRPr="00CA7102" w:rsidRDefault="007D6135" w:rsidP="0022189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(الحج) بفتح الحاء في الأشهر عكس شهر ذي الحجة فُرض سنة تسع من الهجرة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4558A" w:rsidRDefault="007D6135" w:rsidP="0022189E">
      <w:pPr>
        <w:widowControl w:val="0"/>
        <w:spacing w:before="24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وهو لغة القصد </w:t>
      </w:r>
    </w:p>
    <w:p w:rsidR="00D4558A" w:rsidRDefault="007D6135" w:rsidP="0022189E">
      <w:pPr>
        <w:widowControl w:val="0"/>
        <w:spacing w:before="24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وشرعًا: قصد مكة لعمل مخصوص في زمن مخصوص </w:t>
      </w:r>
    </w:p>
    <w:p w:rsidR="00D4558A" w:rsidRDefault="007D6135" w:rsidP="00700FD6">
      <w:pPr>
        <w:widowControl w:val="0"/>
        <w:spacing w:before="24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(والعمرة) لغة الزيارة </w:t>
      </w:r>
    </w:p>
    <w:p w:rsidR="00D4558A" w:rsidRDefault="007D6135" w:rsidP="00700FD6">
      <w:pPr>
        <w:widowControl w:val="0"/>
        <w:spacing w:before="24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وشرعًا: زيارة البيت، على وجه مخصوص</w:t>
      </w:r>
    </w:p>
    <w:p w:rsidR="007D6135" w:rsidRPr="00CA7102" w:rsidRDefault="007D6135" w:rsidP="00700FD6">
      <w:pPr>
        <w:widowControl w:val="0"/>
        <w:spacing w:before="24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وهما (واجبان)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لقوله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وَأَتِمُّوا الْحَجَّ وَالْعُمْرَةَ للهِ</w:t>
      </w:r>
      <w:r w:rsidRPr="00CA7102">
        <w:rPr>
          <w:rFonts w:ascii="AGA Arabesque" w:hAnsi="AGA Arabesque" w:cs="Traditional Arabic"/>
          <w:b/>
          <w:bCs/>
          <w:sz w:val="32"/>
          <w:szCs w:val="32"/>
          <w:lang w:bidi="ar-EG"/>
        </w:rPr>
        <w:t></w:t>
      </w:r>
    </w:p>
    <w:p w:rsidR="00D4558A" w:rsidRDefault="007D6135" w:rsidP="00D4558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ولحديث عائشة: يا رسول الله هل على النساء من جهاد؟ قال </w:t>
      </w:r>
      <w:r w:rsidRPr="00CA7102">
        <w:rPr>
          <w:rFonts w:cs="Traditional Arabic" w:hint="eastAsia"/>
          <w:b/>
          <w:bCs/>
          <w:sz w:val="32"/>
          <w:szCs w:val="32"/>
          <w:rtl/>
          <w:lang w:bidi="ar-EG"/>
        </w:rPr>
        <w:t>«</w:t>
      </w:r>
      <w:r w:rsidRPr="00CA7102">
        <w:rPr>
          <w:rFonts w:cs="Traditional Arabic" w:hint="cs"/>
          <w:b/>
          <w:bCs/>
          <w:sz w:val="32"/>
          <w:szCs w:val="32"/>
          <w:rtl/>
          <w:lang w:bidi="ar-EG"/>
        </w:rPr>
        <w:t>نعم، عليهن جهاد لا قتال فيه، الحج والعمرة</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أحمد، وابن ماجه، بإسناد صحيح، </w:t>
      </w:r>
    </w:p>
    <w:p w:rsidR="007D6135" w:rsidRPr="00CA7102" w:rsidRDefault="007D6135" w:rsidP="00D4558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وإذا ثبت ذلك في النساء، فالرجال أَولى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4558A" w:rsidRDefault="007D6135" w:rsidP="00700FD6">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إذا تقدر ذلك فيجبان (على المسلم، الحر، المكلف، القادر) أي المستطيع </w:t>
      </w:r>
    </w:p>
    <w:p w:rsidR="00D4558A" w:rsidRDefault="007D6135" w:rsidP="00700FD6">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(في عمره مرة) واحدة </w:t>
      </w:r>
    </w:p>
    <w:p w:rsidR="007D6135" w:rsidRPr="00CA7102" w:rsidRDefault="007D6135" w:rsidP="00700FD6">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السلام </w:t>
      </w:r>
      <w:r w:rsidRPr="00CA7102">
        <w:rPr>
          <w:rFonts w:cs="Traditional Arabic" w:hint="eastAsia"/>
          <w:b/>
          <w:bCs/>
          <w:sz w:val="32"/>
          <w:szCs w:val="32"/>
          <w:rtl/>
          <w:lang w:bidi="ar-EG"/>
        </w:rPr>
        <w:t>«</w:t>
      </w:r>
      <w:r w:rsidRPr="00CA7102">
        <w:rPr>
          <w:rFonts w:cs="Traditional Arabic" w:hint="cs"/>
          <w:b/>
          <w:bCs/>
          <w:sz w:val="32"/>
          <w:szCs w:val="32"/>
          <w:rtl/>
          <w:lang w:bidi="ar-EG"/>
        </w:rPr>
        <w:t>الحج مرة، فمن زاد فهو مطَّوَّع</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أحمد وغيره</w:t>
      </w:r>
    </w:p>
    <w:p w:rsidR="00D4558A" w:rsidRDefault="007D6135" w:rsidP="00D4558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فالإسلام والعقل، شرطان للوجوب والصحة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4558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والبلوغ وكمال الحرية، شرطان للوجوب والإجزاء، دون الصحة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4558A" w:rsidRDefault="007D6135" w:rsidP="00D4558A">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والاستطاعة شرط للوجوب، دون الإجزاء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4558A" w:rsidRDefault="007D6135" w:rsidP="00700FD6">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فمن كملت له الشروط وجب عليه السعي (على الفور)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ويأْثم إن أخره بلا عذر </w:t>
      </w:r>
    </w:p>
    <w:p w:rsidR="007D6135" w:rsidRPr="00CA7102" w:rsidRDefault="00F150C5" w:rsidP="00700FD6">
      <w:pPr>
        <w:widowControl w:val="0"/>
        <w:spacing w:before="120" w:after="120" w:line="240" w:lineRule="auto"/>
        <w:contextualSpacing/>
        <w:jc w:val="both"/>
        <w:rPr>
          <w:rFonts w:cs="Traditional Arabic"/>
          <w:b/>
          <w:bCs/>
          <w:sz w:val="32"/>
          <w:szCs w:val="32"/>
          <w:rtl/>
          <w:lang w:bidi="ar-EG"/>
        </w:rPr>
      </w:pPr>
      <w:r>
        <w:rPr>
          <w:rFonts w:cs="Traditional Arabic" w:hint="cs"/>
          <w:b/>
          <w:bCs/>
          <w:sz w:val="32"/>
          <w:szCs w:val="32"/>
          <w:rtl/>
          <w:lang w:bidi="ar-EG"/>
        </w:rPr>
        <w:t>لقوله عليه السلام</w:t>
      </w:r>
      <w:r w:rsidR="007D6135" w:rsidRPr="00CA7102">
        <w:rPr>
          <w:rFonts w:cs="Traditional Arabic" w:hint="eastAsia"/>
          <w:b/>
          <w:bCs/>
          <w:sz w:val="32"/>
          <w:szCs w:val="32"/>
          <w:rtl/>
          <w:lang w:bidi="ar-EG"/>
        </w:rPr>
        <w:t>«</w:t>
      </w:r>
      <w:r w:rsidR="007D6135" w:rsidRPr="00CA7102">
        <w:rPr>
          <w:rFonts w:cs="Traditional Arabic" w:hint="cs"/>
          <w:b/>
          <w:bCs/>
          <w:sz w:val="32"/>
          <w:szCs w:val="32"/>
          <w:rtl/>
          <w:lang w:bidi="ar-EG"/>
        </w:rPr>
        <w:t xml:space="preserve">تعجلوا إلى الحج </w:t>
      </w:r>
      <w:r w:rsidR="007D6135" w:rsidRPr="00CA7102">
        <w:rPr>
          <w:rFonts w:cs="Traditional Arabic"/>
          <w:b/>
          <w:bCs/>
          <w:sz w:val="32"/>
          <w:szCs w:val="32"/>
          <w:rtl/>
          <w:lang w:bidi="ar-EG"/>
        </w:rPr>
        <w:t>–</w:t>
      </w:r>
      <w:r w:rsidR="007D6135" w:rsidRPr="00CA7102">
        <w:rPr>
          <w:rFonts w:cs="Traditional Arabic" w:hint="cs"/>
          <w:b/>
          <w:bCs/>
          <w:sz w:val="32"/>
          <w:szCs w:val="32"/>
          <w:rtl/>
          <w:lang w:bidi="ar-EG"/>
        </w:rPr>
        <w:t xml:space="preserve"> يعني الفريضة </w:t>
      </w:r>
      <w:r w:rsidR="007D6135" w:rsidRPr="00CA7102">
        <w:rPr>
          <w:rFonts w:cs="Traditional Arabic"/>
          <w:b/>
          <w:bCs/>
          <w:sz w:val="32"/>
          <w:szCs w:val="32"/>
          <w:rtl/>
          <w:lang w:bidi="ar-EG"/>
        </w:rPr>
        <w:t>–</w:t>
      </w:r>
      <w:r w:rsidR="007D6135" w:rsidRPr="00CA7102">
        <w:rPr>
          <w:rFonts w:cs="Traditional Arabic" w:hint="cs"/>
          <w:b/>
          <w:bCs/>
          <w:sz w:val="32"/>
          <w:szCs w:val="32"/>
          <w:rtl/>
          <w:lang w:bidi="ar-EG"/>
        </w:rPr>
        <w:t xml:space="preserve"> فإن أَحدكم لا يدري ما يعرض له</w:t>
      </w:r>
      <w:r w:rsidR="007D6135" w:rsidRPr="00CA7102">
        <w:rPr>
          <w:rFonts w:cs="Traditional Arabic" w:hint="eastAsia"/>
          <w:b/>
          <w:bCs/>
          <w:sz w:val="32"/>
          <w:szCs w:val="32"/>
          <w:rtl/>
          <w:lang w:bidi="ar-EG"/>
        </w:rPr>
        <w:t>»</w:t>
      </w:r>
      <w:r w:rsidR="007D6135" w:rsidRPr="00CA7102">
        <w:rPr>
          <w:rFonts w:cs="Traditional Arabic" w:hint="cs"/>
          <w:b/>
          <w:bCs/>
          <w:sz w:val="32"/>
          <w:szCs w:val="32"/>
          <w:rtl/>
          <w:lang w:bidi="ar-EG"/>
        </w:rPr>
        <w:t>رواه أحمد</w:t>
      </w:r>
    </w:p>
    <w:p w:rsidR="00D4558A" w:rsidRDefault="007D6135" w:rsidP="00700FD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زال الرق) بأَن عتق العبد محرمًا </w:t>
      </w:r>
    </w:p>
    <w:p w:rsidR="007D6135" w:rsidRPr="00CA7102" w:rsidRDefault="007D6135" w:rsidP="00D4558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زال (الجنون) بأَن أَفاق المجنون، وأَحرم إن لم يكن محرمًا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4558A" w:rsidRDefault="007D6135" w:rsidP="00D4558A">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w:t>
      </w:r>
      <w:r w:rsidRPr="00CA7102">
        <w:rPr>
          <w:rFonts w:cs="Traditional Arabic"/>
          <w:b/>
          <w:bCs/>
          <w:sz w:val="32"/>
          <w:szCs w:val="32"/>
          <w:rtl/>
          <w:lang w:bidi="ar-EG"/>
        </w:rPr>
        <w:t>)</w:t>
      </w:r>
      <w:r w:rsidRPr="00CA7102">
        <w:rPr>
          <w:rFonts w:cs="Traditional Arabic" w:hint="cs"/>
          <w:b/>
          <w:bCs/>
          <w:sz w:val="32"/>
          <w:szCs w:val="32"/>
          <w:rtl/>
          <w:lang w:bidi="ar-EG"/>
        </w:rPr>
        <w:t xml:space="preserve"> زال </w:t>
      </w:r>
      <w:r w:rsidRPr="00CA7102">
        <w:rPr>
          <w:rFonts w:cs="Traditional Arabic"/>
          <w:b/>
          <w:bCs/>
          <w:sz w:val="32"/>
          <w:szCs w:val="32"/>
          <w:rtl/>
          <w:lang w:bidi="ar-EG"/>
        </w:rPr>
        <w:t>(</w:t>
      </w:r>
      <w:r w:rsidRPr="00CA7102">
        <w:rPr>
          <w:rFonts w:cs="Traditional Arabic" w:hint="cs"/>
          <w:b/>
          <w:bCs/>
          <w:sz w:val="32"/>
          <w:szCs w:val="32"/>
          <w:rtl/>
          <w:lang w:bidi="ar-EG"/>
        </w:rPr>
        <w:t>الصبا</w:t>
      </w:r>
      <w:r w:rsidRPr="00CA7102">
        <w:rPr>
          <w:rFonts w:cs="Traditional Arabic"/>
          <w:b/>
          <w:bCs/>
          <w:sz w:val="32"/>
          <w:szCs w:val="32"/>
          <w:rtl/>
          <w:lang w:bidi="ar-EG"/>
        </w:rPr>
        <w:t>)</w:t>
      </w:r>
      <w:r w:rsidRPr="00CA7102">
        <w:rPr>
          <w:rFonts w:cs="Traditional Arabic" w:hint="cs"/>
          <w:b/>
          <w:bCs/>
          <w:sz w:val="32"/>
          <w:szCs w:val="32"/>
          <w:rtl/>
          <w:lang w:bidi="ar-EG"/>
        </w:rPr>
        <w:t xml:space="preserve"> بأَن بلغ الصغير وهو محرم، </w:t>
      </w:r>
      <w:r w:rsidRPr="00CA7102">
        <w:rPr>
          <w:rFonts w:cs="Traditional Arabic"/>
          <w:b/>
          <w:bCs/>
          <w:sz w:val="32"/>
          <w:szCs w:val="32"/>
          <w:rtl/>
          <w:lang w:bidi="ar-EG"/>
        </w:rPr>
        <w:t>(</w:t>
      </w:r>
      <w:r w:rsidRPr="00CA7102">
        <w:rPr>
          <w:rFonts w:cs="Traditional Arabic" w:hint="cs"/>
          <w:b/>
          <w:bCs/>
          <w:sz w:val="32"/>
          <w:szCs w:val="32"/>
          <w:rtl/>
          <w:lang w:bidi="ar-EG"/>
        </w:rPr>
        <w:t>في الحج</w:t>
      </w:r>
      <w:r w:rsidRPr="00CA7102">
        <w:rPr>
          <w:rFonts w:cs="Traditional Arabic"/>
          <w:b/>
          <w:bCs/>
          <w:sz w:val="32"/>
          <w:szCs w:val="32"/>
          <w:rtl/>
          <w:lang w:bidi="ar-EG"/>
        </w:rPr>
        <w:t>)</w:t>
      </w:r>
      <w:r w:rsidRPr="00CA7102">
        <w:rPr>
          <w:rFonts w:cs="Traditional Arabic" w:hint="cs"/>
          <w:b/>
          <w:bCs/>
          <w:sz w:val="32"/>
          <w:szCs w:val="32"/>
          <w:rtl/>
          <w:lang w:bidi="ar-EG"/>
        </w:rPr>
        <w:t xml:space="preserve"> وهو </w:t>
      </w:r>
      <w:r w:rsidRPr="00CA7102">
        <w:rPr>
          <w:rFonts w:cs="Traditional Arabic"/>
          <w:b/>
          <w:bCs/>
          <w:sz w:val="32"/>
          <w:szCs w:val="32"/>
          <w:rtl/>
          <w:lang w:bidi="ar-EG"/>
        </w:rPr>
        <w:t>(</w:t>
      </w:r>
      <w:r w:rsidRPr="00CA7102">
        <w:rPr>
          <w:rFonts w:cs="Traditional Arabic" w:hint="cs"/>
          <w:b/>
          <w:bCs/>
          <w:sz w:val="32"/>
          <w:szCs w:val="32"/>
          <w:rtl/>
          <w:lang w:bidi="ar-EG"/>
        </w:rPr>
        <w:t>بعرفة</w:t>
      </w:r>
      <w:r w:rsidRPr="00CA7102">
        <w:rPr>
          <w:rFonts w:cs="Traditional Arabic"/>
          <w:b/>
          <w:bCs/>
          <w:sz w:val="32"/>
          <w:szCs w:val="32"/>
          <w:rtl/>
          <w:lang w:bidi="ar-EG"/>
        </w:rPr>
        <w:t>)</w:t>
      </w:r>
      <w:r w:rsidRPr="00CA7102">
        <w:rPr>
          <w:rFonts w:cs="Traditional Arabic" w:hint="cs"/>
          <w:b/>
          <w:bCs/>
          <w:sz w:val="32"/>
          <w:szCs w:val="32"/>
          <w:rtl/>
          <w:lang w:bidi="ar-EG"/>
        </w:rPr>
        <w:t xml:space="preserve"> قبل الدفع منه، </w:t>
      </w:r>
    </w:p>
    <w:p w:rsidR="00700FD6" w:rsidRDefault="007D6135" w:rsidP="00D4558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بعده إن عاد فوقف في وقته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4558A" w:rsidRDefault="007D6135" w:rsidP="00D4558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ولم يكن سعى بعد طواف القدوم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6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4558A" w:rsidRDefault="007D6135" w:rsidP="00700FD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(وفي) أي أَو وجد ذلك في إحرام (العمرة قبل طوافها صح) أي الحج والعمرة فيما ذكر (فرضًا) فتجزئه عن حجة الإسلام وعمرته </w:t>
      </w:r>
    </w:p>
    <w:p w:rsidR="007D6135" w:rsidRPr="00CA7102" w:rsidRDefault="007D6135" w:rsidP="00700FD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ويعتد بإحرام ووقوف موجودين إذًا</w:t>
      </w:r>
    </w:p>
    <w:p w:rsidR="00D4558A" w:rsidRDefault="007D6135" w:rsidP="00D4558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وما قبله تطوع، لم ينقلب فرضًا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4558A" w:rsidRDefault="007D6135" w:rsidP="00D4558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كان الصغير أَو القن سعى بعد طواف القدوم قبل الوقوف لم يجزئه الحج، ولو أَعاد السعي، </w:t>
      </w:r>
    </w:p>
    <w:p w:rsidR="00D4558A" w:rsidRDefault="007D6135" w:rsidP="00D4558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لأَنه لا يشرع مجاوزة عدده، ولا تكراره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4558A" w:rsidRDefault="007D6135" w:rsidP="00D4558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بخلاف الوقوف، فإنه لا قدر له محدود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D4558A" w:rsidRDefault="007D6135" w:rsidP="00E876A9">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وتشرع استدامته </w:t>
      </w:r>
    </w:p>
    <w:p w:rsidR="00D4558A" w:rsidRDefault="007D6135" w:rsidP="00D4558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إن بلغ أَو عتق في أَثناء طواف العمرة، لم تجزئه ولو أَعاده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D4558A">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يصح (فعلهما) أَي الحج والعمرة (من الصبي) نفلاً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E876A9">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لحديث ابن عباس: أَن امرأة رفعت إلى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صبيًا، فقالت: أَلهذا حج؟ قال </w:t>
      </w:r>
      <w:r w:rsidRPr="00CA7102">
        <w:rPr>
          <w:rFonts w:cs="Traditional Arabic" w:hint="eastAsia"/>
          <w:b/>
          <w:bCs/>
          <w:sz w:val="32"/>
          <w:szCs w:val="32"/>
          <w:rtl/>
          <w:lang w:bidi="ar-EG"/>
        </w:rPr>
        <w:t>«</w:t>
      </w:r>
      <w:r w:rsidRPr="00CA7102">
        <w:rPr>
          <w:rFonts w:cs="Traditional Arabic" w:hint="cs"/>
          <w:b/>
          <w:bCs/>
          <w:sz w:val="32"/>
          <w:szCs w:val="32"/>
          <w:rtl/>
          <w:lang w:bidi="ar-EG"/>
        </w:rPr>
        <w:t>نعم، ولك أَجر</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مسلم </w:t>
      </w:r>
    </w:p>
    <w:p w:rsidR="007D6135" w:rsidRPr="00CA7102" w:rsidRDefault="007D6135" w:rsidP="00D4558A">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ويحرم الولي في مال، عمن لم يميز</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محرمًا، أَو لم يحج</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ويحرم مميز بإذنه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ويفعل ولي ما يعجزهما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لكن يبدأ الولي في رمي بنفسه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7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يعتد برمي حلال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ويطاف به لعجز راكبًا أَو محمولاً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يصحان من (العبد نفلاً) لعدم المانع</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73053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ويلزمانه بنذره </w:t>
      </w:r>
    </w:p>
    <w:p w:rsidR="00EB3960" w:rsidRDefault="007D6135" w:rsidP="0073053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يحرم به، ولا زوجة، إلا بإذن سيد وزوج </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عقداه فلهما تحليلهما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يمنعها من حج فرض كملت شروطه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ولكل من أَبوي حر بالغ منعه من إحرام بنفل، كنفل جهاد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3053E" w:rsidRDefault="0073053E" w:rsidP="00EB3960">
      <w:pPr>
        <w:widowControl w:val="0"/>
        <w:spacing w:line="240" w:lineRule="auto"/>
        <w:contextualSpacing/>
        <w:jc w:val="both"/>
        <w:rPr>
          <w:rFonts w:cs="Traditional Arabic"/>
          <w:b/>
          <w:bCs/>
          <w:sz w:val="32"/>
          <w:szCs w:val="32"/>
          <w:rtl/>
          <w:lang w:bidi="ar-EG"/>
        </w:rPr>
      </w:pP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يحللانه إن أَحرم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96204C" w:rsidRDefault="007D6135" w:rsidP="0096204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(والقادر) المراد فيما سبق (من أَمكنه الركوب ووجد زادًا وراحلة) بآلتهما (صالحين لمثله) </w:t>
      </w:r>
    </w:p>
    <w:p w:rsidR="007D6135" w:rsidRPr="00CA7102" w:rsidRDefault="007D6135" w:rsidP="0096204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لما روى الدارقطني بإسناده عن أَنس عن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في قوله عز وجل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مَنِ اسْتَطَاعَ إِلَيْهِ سَبِيلاً</w:t>
      </w:r>
      <w:r w:rsidRPr="00CA7102">
        <w:rPr>
          <w:rFonts w:ascii="AGA Arabesque" w:hAnsi="AGA Arabesque" w:cs="Traditional Arabic"/>
          <w:b/>
          <w:bCs/>
          <w:sz w:val="32"/>
          <w:szCs w:val="32"/>
          <w:lang w:bidi="ar-EG"/>
        </w:rPr>
        <w:t></w:t>
      </w:r>
      <w:r w:rsidRPr="00CA7102">
        <w:rPr>
          <w:rFonts w:cs="Traditional Arabic" w:hint="cs"/>
          <w:b/>
          <w:bCs/>
          <w:sz w:val="32"/>
          <w:szCs w:val="32"/>
          <w:rtl/>
          <w:lang w:bidi="ar-EG"/>
        </w:rPr>
        <w:t xml:space="preserve"> قال: قيل يا رسول الله ما السبيل؟ قال </w:t>
      </w:r>
      <w:r w:rsidRPr="00CA7102">
        <w:rPr>
          <w:rFonts w:cs="Traditional Arabic" w:hint="eastAsia"/>
          <w:b/>
          <w:bCs/>
          <w:sz w:val="32"/>
          <w:szCs w:val="32"/>
          <w:rtl/>
          <w:lang w:bidi="ar-EG"/>
        </w:rPr>
        <w:t>«</w:t>
      </w:r>
      <w:r w:rsidRPr="00CA7102">
        <w:rPr>
          <w:rFonts w:cs="Traditional Arabic" w:hint="cs"/>
          <w:b/>
          <w:bCs/>
          <w:sz w:val="32"/>
          <w:szCs w:val="32"/>
          <w:rtl/>
          <w:lang w:bidi="ar-EG"/>
        </w:rPr>
        <w:t>الزاد والراحلة</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لو وجد ما يحصل به ذلك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B3960" w:rsidRDefault="007D6135" w:rsidP="0096204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(بعد قضاء الواجبات) من الديون، حالة أَو مؤجلة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8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والزكوات، والكفارات، والنذور </w:t>
      </w:r>
    </w:p>
    <w:p w:rsidR="00EB3960" w:rsidRDefault="007D6135" w:rsidP="0096204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بعد (النفقات الشرعية) له ولعياله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.على الدوام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من عقار، أَو بضاعة، أَو صناعة </w:t>
      </w:r>
    </w:p>
    <w:p w:rsidR="0096204C" w:rsidRDefault="007D6135" w:rsidP="0096204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بعد (الحوائج الأصلية) من كتب، ومسكن، وخادم، ولباس مثله وغطاء، ووطاء، ونحوها </w:t>
      </w:r>
    </w:p>
    <w:p w:rsidR="007D6135" w:rsidRPr="00CA7102" w:rsidRDefault="007D6135" w:rsidP="0096204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يصير مستطيعًا ببذل غيره 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A0720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ويعتبر أَمن الطريق بلا خفارة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A07201" w:rsidRDefault="007D6135" w:rsidP="00A0720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يوجد فيه الماء والعلف على المعتاد </w:t>
      </w:r>
    </w:p>
    <w:p w:rsidR="00EB3960" w:rsidRDefault="007D6135" w:rsidP="00A0720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وسعة وقت، يمكن فيه السير على العادة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A0720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أعجزه) عن السعي (كبر، أو مرض لا يرجى برؤه).</w:t>
      </w:r>
    </w:p>
    <w:p w:rsidR="00EB3960" w:rsidRDefault="007D6135" w:rsidP="00A0720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ثقل لا يقدر معه على ركوب إلا بمشقة شديدة </w:t>
      </w:r>
    </w:p>
    <w:p w:rsidR="00EB3960" w:rsidRDefault="007D6135" w:rsidP="00A07201">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كان نضو الخلقة</w:t>
      </w:r>
      <w:r w:rsidR="00A07201">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لا يقدر أَن يثبت على راحلة إلا بمشقة غير محتملة </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(لزمه أَن يقيم من يحج ويعتمر عنه) فورًا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(من حيث وجبا) أَي من بلده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 ابن عباس: إن امرأة من خثعم قالت: يا رسول الله إن أبي أدركته فريضة الله في الحج شيخًا كبيرًا، لا يستطيع أن يستوي على الراحلة، أفأحج عنه؟ قال </w:t>
      </w:r>
      <w:r w:rsidRPr="00CA7102">
        <w:rPr>
          <w:rFonts w:cs="Traditional Arabic" w:hint="eastAsia"/>
          <w:b/>
          <w:bCs/>
          <w:sz w:val="32"/>
          <w:szCs w:val="32"/>
          <w:rtl/>
          <w:lang w:bidi="ar-EG"/>
        </w:rPr>
        <w:t>«</w:t>
      </w:r>
      <w:r w:rsidRPr="00CA7102">
        <w:rPr>
          <w:rFonts w:cs="Traditional Arabic" w:hint="cs"/>
          <w:b/>
          <w:bCs/>
          <w:sz w:val="32"/>
          <w:szCs w:val="32"/>
          <w:rtl/>
          <w:lang w:bidi="ar-EG"/>
        </w:rPr>
        <w:t>حجي عنه</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(ويجزئ) الحج والعمرة (عنه) أي عن المنوب عنه إذًا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عوفي بعد الإحرام) قبل فراغ نائبه من النسك أَو بعده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69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B3960" w:rsidRDefault="007D6135" w:rsidP="00EB3960">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لأنه أتى بما أمر به، فخرج من العهدة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B3960" w:rsidRDefault="007D6135" w:rsidP="00656778">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ويسقطان عمن لم يجد نائبًا </w:t>
      </w:r>
    </w:p>
    <w:p w:rsidR="007D6135" w:rsidRPr="00CA7102" w:rsidRDefault="007D6135" w:rsidP="00656778">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لم يحج عن نفسه، لم يحج عن غيره.</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ويصح أن يستنيب قادر وغيره، في نفل حج أَو بعضه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والنائب أَمين فيما يعطاه ليحج منه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65677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ويحتسب له نفقة رجوعه وخادمه إن لم يخدم مثله نفس</w:t>
      </w:r>
      <w:r w:rsidR="00656778">
        <w:rPr>
          <w:rFonts w:cs="Traditional Arabic" w:hint="cs"/>
          <w:b/>
          <w:bCs/>
          <w:sz w:val="32"/>
          <w:szCs w:val="32"/>
          <w:rtl/>
          <w:lang w:bidi="ar-EG"/>
        </w:rPr>
        <w:t>ه</w:t>
      </w:r>
      <w:r w:rsidRPr="00CA7102">
        <w:rPr>
          <w:rFonts w:cs="Traditional Arabic" w:hint="cs"/>
          <w:b/>
          <w:bCs/>
          <w:sz w:val="32"/>
          <w:szCs w:val="32"/>
          <w:rtl/>
          <w:lang w:bidi="ar-EG"/>
        </w:rPr>
        <w:t xml:space="preserve"> </w:t>
      </w:r>
    </w:p>
    <w:p w:rsidR="007D6135" w:rsidRPr="00CA7102" w:rsidRDefault="007D6135" w:rsidP="0065677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(ويشترط لوجوبه) أَي الحج والعمرة (على المرأة وجود محرمها).</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لحديث ابن عباس </w:t>
      </w:r>
      <w:r w:rsidRPr="00CA7102">
        <w:rPr>
          <w:rFonts w:cs="Traditional Arabic" w:hint="eastAsia"/>
          <w:b/>
          <w:bCs/>
          <w:sz w:val="32"/>
          <w:szCs w:val="32"/>
          <w:rtl/>
          <w:lang w:bidi="ar-EG"/>
        </w:rPr>
        <w:t>«</w:t>
      </w:r>
      <w:r w:rsidRPr="00CA7102">
        <w:rPr>
          <w:rFonts w:cs="Traditional Arabic" w:hint="cs"/>
          <w:b/>
          <w:bCs/>
          <w:sz w:val="32"/>
          <w:szCs w:val="32"/>
          <w:rtl/>
          <w:lang w:bidi="ar-EG"/>
        </w:rPr>
        <w:t>لا تسافر امرأة إلا مع محرم، ولا يدخل عليها رجل إلا ومعها محرم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أحمد بإسناد صحيح</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65677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فرق بين الشابة والعجوز</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وقصير السفر وطويله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B3960" w:rsidRDefault="007D6135" w:rsidP="0065677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(وهو) أَي محرم السفر (زوجها </w:t>
      </w:r>
    </w:p>
    <w:p w:rsidR="00EB3960" w:rsidRDefault="007D6135" w:rsidP="0065677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من تحرم عليه على التأْبيد </w:t>
      </w:r>
      <w:r w:rsidR="00EB3960">
        <w:rPr>
          <w:rFonts w:cs="Traditional Arabic" w:hint="cs"/>
          <w:b/>
          <w:bCs/>
          <w:sz w:val="32"/>
          <w:szCs w:val="32"/>
          <w:rtl/>
          <w:lang w:bidi="ar-EG"/>
        </w:rPr>
        <w:t>:</w:t>
      </w:r>
    </w:p>
    <w:p w:rsidR="00EB3960"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بنسب) كأَخ مسلم مكلف</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أو سبب مباح</w:t>
      </w:r>
      <w:r w:rsidRPr="00CA7102">
        <w:rPr>
          <w:rFonts w:cs="Traditional Arabic"/>
          <w:b/>
          <w:bCs/>
          <w:sz w:val="32"/>
          <w:szCs w:val="32"/>
          <w:rtl/>
          <w:lang w:bidi="ar-EG"/>
        </w:rPr>
        <w:t>)</w:t>
      </w:r>
      <w:r w:rsidRPr="00CA7102">
        <w:rPr>
          <w:rFonts w:cs="Traditional Arabic" w:hint="cs"/>
          <w:b/>
          <w:bCs/>
          <w:sz w:val="32"/>
          <w:szCs w:val="32"/>
          <w:rtl/>
          <w:lang w:bidi="ar-EG"/>
        </w:rPr>
        <w:t xml:space="preserve"> كأَخ من رضاع كذلك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EB3960" w:rsidP="00EB3960">
      <w:pPr>
        <w:widowControl w:val="0"/>
        <w:spacing w:before="240" w:after="240" w:line="240" w:lineRule="auto"/>
        <w:contextualSpacing/>
        <w:jc w:val="both"/>
        <w:rPr>
          <w:rFonts w:cs="Traditional Arabic"/>
          <w:b/>
          <w:bCs/>
          <w:sz w:val="32"/>
          <w:szCs w:val="32"/>
          <w:rtl/>
          <w:lang w:bidi="ar-EG"/>
        </w:rPr>
      </w:pPr>
      <w:r>
        <w:rPr>
          <w:rFonts w:cs="Traditional Arabic" w:hint="cs"/>
          <w:b/>
          <w:bCs/>
          <w:sz w:val="32"/>
          <w:szCs w:val="32"/>
          <w:rtl/>
          <w:lang w:bidi="ar-EG"/>
        </w:rPr>
        <w:t>وخرج من تحرم عليه بسبب محرم :</w:t>
      </w:r>
      <w:r w:rsidR="007D6135" w:rsidRPr="00CA7102">
        <w:rPr>
          <w:rFonts w:cs="Traditional Arabic" w:hint="cs"/>
          <w:b/>
          <w:bCs/>
          <w:sz w:val="32"/>
          <w:szCs w:val="32"/>
          <w:rtl/>
          <w:lang w:bidi="ar-EG"/>
        </w:rPr>
        <w:t xml:space="preserve"> </w:t>
      </w:r>
    </w:p>
    <w:p w:rsidR="00EB3960" w:rsidRDefault="007D6135" w:rsidP="00EB3960">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كأُم المزني بها وبنتها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B3960" w:rsidRDefault="007D6135" w:rsidP="00EB3960">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أُم الموطوءة بشبهة وبنتها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EB3960" w:rsidRDefault="007D6135" w:rsidP="0065677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والملاعن ليس محرمًا للملاعن</w:t>
      </w:r>
      <w:r w:rsidR="00656778">
        <w:rPr>
          <w:rFonts w:cs="Traditional Arabic" w:hint="cs"/>
          <w:b/>
          <w:bCs/>
          <w:sz w:val="32"/>
          <w:szCs w:val="32"/>
          <w:rtl/>
          <w:lang w:bidi="ar-EG"/>
        </w:rPr>
        <w:t xml:space="preserve"> </w:t>
      </w:r>
      <w:r w:rsidRPr="00CA7102">
        <w:rPr>
          <w:rFonts w:cs="Traditional Arabic" w:hint="cs"/>
          <w:b/>
          <w:bCs/>
          <w:sz w:val="32"/>
          <w:szCs w:val="32"/>
          <w:rtl/>
          <w:lang w:bidi="ar-EG"/>
        </w:rPr>
        <w:t xml:space="preserve">لأَن تحريمها عليه أبدًا عقوبة وتغليظ عليه، لا لحرمتها </w:t>
      </w:r>
    </w:p>
    <w:p w:rsidR="00EB3960" w:rsidRDefault="007D6135" w:rsidP="00656778">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ونفقة المحرم عليها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0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فيشترط لها ملك زاد وراحلة لهما </w:t>
      </w:r>
    </w:p>
    <w:p w:rsidR="00EB3960" w:rsidRDefault="007D6135" w:rsidP="00EB3960">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يلزمه مع بذلها ذلك سفر معها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B3960">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أَيست منه استنابت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65677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حجت بدونه حرم وأجزأ </w:t>
      </w:r>
    </w:p>
    <w:p w:rsidR="00EB3960" w:rsidRDefault="007D6135" w:rsidP="00656778">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وإن مات من لزماه</w:t>
      </w:r>
      <w:r w:rsidRPr="00CA7102">
        <w:rPr>
          <w:rFonts w:cs="Traditional Arabic"/>
          <w:b/>
          <w:bCs/>
          <w:sz w:val="32"/>
          <w:szCs w:val="32"/>
          <w:rtl/>
          <w:lang w:bidi="ar-EG"/>
        </w:rPr>
        <w:t>)</w:t>
      </w:r>
      <w:r w:rsidRPr="00CA7102">
        <w:rPr>
          <w:rFonts w:cs="Traditional Arabic" w:hint="cs"/>
          <w:b/>
          <w:bCs/>
          <w:sz w:val="32"/>
          <w:szCs w:val="32"/>
          <w:rtl/>
          <w:lang w:bidi="ar-EG"/>
        </w:rPr>
        <w:t xml:space="preserve"> أي الحج والعمرة </w:t>
      </w:r>
      <w:r w:rsidRPr="00CA7102">
        <w:rPr>
          <w:rFonts w:cs="Traditional Arabic"/>
          <w:b/>
          <w:bCs/>
          <w:sz w:val="32"/>
          <w:szCs w:val="32"/>
          <w:rtl/>
          <w:lang w:bidi="ar-EG"/>
        </w:rPr>
        <w:t>(</w:t>
      </w:r>
      <w:r w:rsidRPr="00CA7102">
        <w:rPr>
          <w:rFonts w:cs="Traditional Arabic" w:hint="cs"/>
          <w:b/>
          <w:bCs/>
          <w:sz w:val="32"/>
          <w:szCs w:val="32"/>
          <w:rtl/>
          <w:lang w:bidi="ar-EG"/>
        </w:rPr>
        <w:t>أُخرجا من تركته</w:t>
      </w:r>
      <w:r w:rsidRPr="00CA7102">
        <w:rPr>
          <w:rFonts w:cs="Traditional Arabic"/>
          <w:b/>
          <w:bCs/>
          <w:sz w:val="32"/>
          <w:szCs w:val="32"/>
          <w:rtl/>
          <w:lang w:bidi="ar-EG"/>
        </w:rPr>
        <w:t>)</w:t>
      </w:r>
      <w:r w:rsidRPr="00CA7102">
        <w:rPr>
          <w:rFonts w:cs="Traditional Arabic" w:hint="cs"/>
          <w:b/>
          <w:bCs/>
          <w:sz w:val="32"/>
          <w:szCs w:val="32"/>
          <w:rtl/>
          <w:lang w:bidi="ar-EG"/>
        </w:rPr>
        <w:t xml:space="preserve"> من رأس المال أوصى به أو لا </w:t>
      </w:r>
    </w:p>
    <w:p w:rsidR="007D6135" w:rsidRPr="00CA7102"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ويحج النائب من حيث وجبا على الميت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65677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القضاء يكون بصفة الأداء </w:t>
      </w:r>
    </w:p>
    <w:p w:rsidR="00EB3960" w:rsidRDefault="007D6135" w:rsidP="0072765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وذلك لما روى البخاري عن ابن عباس، أن امرأة قالت: يا رسول الله إن أمي نذرت أن تحج، فلم تحج حتى ماتت، أفأحج عنها؟ قال </w:t>
      </w:r>
      <w:r w:rsidRPr="00CA7102">
        <w:rPr>
          <w:rFonts w:cs="Traditional Arabic" w:hint="eastAsia"/>
          <w:b/>
          <w:bCs/>
          <w:sz w:val="32"/>
          <w:szCs w:val="32"/>
          <w:rtl/>
          <w:lang w:bidi="ar-EG"/>
        </w:rPr>
        <w:t>«</w:t>
      </w:r>
      <w:r w:rsidRPr="00CA7102">
        <w:rPr>
          <w:rFonts w:cs="Traditional Arabic" w:hint="cs"/>
          <w:b/>
          <w:bCs/>
          <w:sz w:val="32"/>
          <w:szCs w:val="32"/>
          <w:rtl/>
          <w:lang w:bidi="ar-EG"/>
        </w:rPr>
        <w:t>نعم، حجي عنها، أرأيت لو كان على أمك دين، أكنت قاضيته، اقضوا الله، فالله أحق بالوفاء</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EB3960" w:rsidRDefault="007D6135" w:rsidP="0065677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ويسقط بحج أجنبي عنه </w:t>
      </w:r>
    </w:p>
    <w:p w:rsidR="007D6135" w:rsidRPr="00CA7102"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عن حي بلا إذنه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EB3960" w:rsidRDefault="007D6135" w:rsidP="00656778">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ضاق ماله حج به من حيث بلغ </w:t>
      </w:r>
    </w:p>
    <w:p w:rsidR="00656778" w:rsidRDefault="007D6135" w:rsidP="0072765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مات في الطريق حج عنه من حيث مات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4"/>
      </w:r>
      <w:r w:rsidRPr="00CA7102">
        <w:rPr>
          <w:rFonts w:ascii="Traditional Arabic" w:hAnsi="Traditional Arabic" w:cs="Traditional Arabic" w:hint="cs"/>
          <w:b/>
          <w:bCs/>
          <w:sz w:val="32"/>
          <w:szCs w:val="32"/>
          <w:vertAlign w:val="superscript"/>
          <w:rtl/>
          <w:lang w:bidi="ar-EG"/>
        </w:rPr>
        <w:t>)</w:t>
      </w:r>
    </w:p>
    <w:p w:rsidR="00656778" w:rsidRDefault="00656778" w:rsidP="0073053E">
      <w:pPr>
        <w:widowControl w:val="0"/>
        <w:spacing w:line="240" w:lineRule="auto"/>
        <w:contextualSpacing/>
        <w:jc w:val="both"/>
        <w:rPr>
          <w:rFonts w:cs="Traditional Arabic"/>
          <w:b/>
          <w:bCs/>
          <w:sz w:val="32"/>
          <w:szCs w:val="32"/>
          <w:rtl/>
          <w:lang w:bidi="ar-EG"/>
        </w:rPr>
      </w:pPr>
    </w:p>
    <w:p w:rsidR="007D6135" w:rsidRPr="00CA7102" w:rsidRDefault="0073053E" w:rsidP="0072765C">
      <w:pPr>
        <w:widowControl w:val="0"/>
        <w:spacing w:line="240" w:lineRule="auto"/>
        <w:contextualSpacing/>
        <w:jc w:val="both"/>
        <w:rPr>
          <w:rFonts w:cs="Traditional Arabic"/>
          <w:b/>
          <w:bCs/>
          <w:sz w:val="32"/>
          <w:szCs w:val="32"/>
          <w:rtl/>
          <w:lang w:bidi="ar-EG"/>
        </w:rPr>
      </w:pPr>
      <w:r>
        <w:rPr>
          <w:rFonts w:cs="Traditional Arabic" w:hint="cs"/>
          <w:b/>
          <w:bCs/>
          <w:sz w:val="32"/>
          <w:szCs w:val="32"/>
          <w:rtl/>
          <w:lang w:bidi="ar-EG"/>
        </w:rPr>
        <w:t xml:space="preserve">                                                </w:t>
      </w:r>
      <w:r w:rsidR="007D6135" w:rsidRPr="00CA7102">
        <w:rPr>
          <w:rFonts w:cs="Traditional Arabic" w:hint="cs"/>
          <w:b/>
          <w:bCs/>
          <w:sz w:val="32"/>
          <w:szCs w:val="32"/>
          <w:rtl/>
          <w:lang w:bidi="ar-EG"/>
        </w:rPr>
        <w:t>باب المواقيت</w:t>
      </w:r>
    </w:p>
    <w:p w:rsidR="00EB3960" w:rsidRDefault="007D6135" w:rsidP="0072765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الميقات لغة: الحد </w:t>
      </w:r>
    </w:p>
    <w:p w:rsidR="00EB3960" w:rsidRDefault="007D6135" w:rsidP="0072765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واصطلاحًا: موضع العبادة وزمنها </w:t>
      </w:r>
    </w:p>
    <w:p w:rsidR="007D6135" w:rsidRPr="00CA7102" w:rsidRDefault="007D6135" w:rsidP="00EB3960">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وميقات أهل المدينة: ذو الحليفة</w:t>
      </w:r>
      <w:r w:rsidRPr="00CA7102">
        <w:rPr>
          <w:rFonts w:cs="Traditional Arabic"/>
          <w:b/>
          <w:bCs/>
          <w:sz w:val="32"/>
          <w:szCs w:val="32"/>
          <w:rtl/>
          <w:lang w:bidi="ar-EG"/>
        </w:rPr>
        <w:t>)</w:t>
      </w:r>
      <w:r w:rsidRPr="00CA7102">
        <w:rPr>
          <w:rFonts w:cs="Traditional Arabic" w:hint="cs"/>
          <w:b/>
          <w:bCs/>
          <w:sz w:val="32"/>
          <w:szCs w:val="32"/>
          <w:rtl/>
          <w:lang w:bidi="ar-EG"/>
        </w:rPr>
        <w:t xml:space="preserve"> بضم الحاء وفتح اللام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7B41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بينها وبين المدينة ستة أميال أو سبعة. وهي أَبعد المواقيت من مكة. بينها وبين مكة عشرة أيام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ميقات (أهل الشام ومصر والمغرب الجحفة) بضم الجيم وسكون الحاء المهملة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7B41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قرب «رابغ» بينها وبين مكة ثلاث مراحل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7B411C">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w:t>
      </w:r>
      <w:r w:rsidRPr="00CA7102">
        <w:rPr>
          <w:rFonts w:cs="Traditional Arabic"/>
          <w:b/>
          <w:bCs/>
          <w:sz w:val="32"/>
          <w:szCs w:val="32"/>
          <w:rtl/>
          <w:lang w:bidi="ar-EG"/>
        </w:rPr>
        <w:t>)</w:t>
      </w:r>
      <w:r w:rsidRPr="00CA7102">
        <w:rPr>
          <w:rFonts w:cs="Traditional Arabic" w:hint="cs"/>
          <w:b/>
          <w:bCs/>
          <w:sz w:val="32"/>
          <w:szCs w:val="32"/>
          <w:rtl/>
          <w:lang w:bidi="ar-EG"/>
        </w:rPr>
        <w:t xml:space="preserve"> ميقات </w:t>
      </w:r>
      <w:r w:rsidRPr="00CA7102">
        <w:rPr>
          <w:rFonts w:cs="Traditional Arabic"/>
          <w:b/>
          <w:bCs/>
          <w:sz w:val="32"/>
          <w:szCs w:val="32"/>
          <w:rtl/>
          <w:lang w:bidi="ar-EG"/>
        </w:rPr>
        <w:t>(</w:t>
      </w:r>
      <w:r w:rsidRPr="00CA7102">
        <w:rPr>
          <w:rFonts w:cs="Traditional Arabic" w:hint="cs"/>
          <w:b/>
          <w:bCs/>
          <w:sz w:val="32"/>
          <w:szCs w:val="32"/>
          <w:rtl/>
          <w:lang w:bidi="ar-EG"/>
        </w:rPr>
        <w:t>أهل اليمن: يلملم</w:t>
      </w:r>
      <w:r w:rsidRPr="00CA7102">
        <w:rPr>
          <w:rFonts w:cs="Traditional Arabic"/>
          <w:b/>
          <w:bCs/>
          <w:sz w:val="32"/>
          <w:szCs w:val="32"/>
          <w:rtl/>
          <w:lang w:bidi="ar-EG"/>
        </w:rPr>
        <w:t>)</w:t>
      </w:r>
      <w:r w:rsidRPr="00CA7102">
        <w:rPr>
          <w:rFonts w:cs="Traditional Arabic" w:hint="cs"/>
          <w:b/>
          <w:bCs/>
          <w:sz w:val="32"/>
          <w:szCs w:val="32"/>
          <w:rtl/>
          <w:lang w:bidi="ar-EG"/>
        </w:rPr>
        <w:t xml:space="preserve">. بينه وبين مكة ليلتان </w:t>
      </w:r>
    </w:p>
    <w:p w:rsidR="001F4F35" w:rsidRDefault="007D6135" w:rsidP="007B41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ميقات (أَهل نجد) والطائف (قرن) بسكون الراء ويقال: قرن المنازل، وقرن الثعالب </w:t>
      </w:r>
    </w:p>
    <w:p w:rsidR="001F4F35" w:rsidRDefault="007D6135" w:rsidP="007B41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على يوم وليلة من مكة </w:t>
      </w:r>
    </w:p>
    <w:p w:rsidR="007D6135" w:rsidRPr="00CA7102" w:rsidRDefault="007D6135" w:rsidP="007B41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ميقات (أهل المشرق) أي العراق، وخراسان، ونحوهما</w:t>
      </w:r>
    </w:p>
    <w:p w:rsidR="001F4F35" w:rsidRDefault="007D6135" w:rsidP="007B411C">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ذات عرق</w:t>
      </w:r>
      <w:r w:rsidRPr="00CA7102">
        <w:rPr>
          <w:rFonts w:cs="Traditional Arabic"/>
          <w:b/>
          <w:bCs/>
          <w:sz w:val="32"/>
          <w:szCs w:val="32"/>
          <w:rtl/>
          <w:lang w:bidi="ar-EG"/>
        </w:rPr>
        <w:t>)</w:t>
      </w:r>
      <w:r w:rsidRPr="00CA7102">
        <w:rPr>
          <w:rFonts w:cs="Traditional Arabic" w:hint="cs"/>
          <w:b/>
          <w:bCs/>
          <w:sz w:val="32"/>
          <w:szCs w:val="32"/>
          <w:rtl/>
          <w:lang w:bidi="ar-EG"/>
        </w:rPr>
        <w:t xml:space="preserve"> منزل معروف سمي بذلك لأَن فيه عرقًا، وهو الجبل الصغير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وبينه وبين مكة نحو مرحلتين </w:t>
      </w:r>
    </w:p>
    <w:p w:rsidR="001F4F35" w:rsidRDefault="007D6135" w:rsidP="007B41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(وهي) أَي هذه المواقيت (لأَهلها) المذكورين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(ولمن مر عليها من غيرهم) أَي من غير أَهلها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A3545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منزله دون هذه المواقيت يحرم منه لحج وعمرة.</w:t>
      </w:r>
    </w:p>
    <w:p w:rsidR="001F4F35" w:rsidRDefault="007D6135" w:rsidP="00A3545C">
      <w:pPr>
        <w:widowControl w:val="0"/>
        <w:spacing w:before="120" w:after="120"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ومن حج من أهل مكة فـ</w:t>
      </w:r>
      <w:r w:rsidRPr="00CA7102">
        <w:rPr>
          <w:rFonts w:cs="Traditional Arabic"/>
          <w:b/>
          <w:bCs/>
          <w:sz w:val="32"/>
          <w:szCs w:val="32"/>
          <w:rtl/>
          <w:lang w:bidi="ar-EG"/>
        </w:rPr>
        <w:t>)</w:t>
      </w:r>
      <w:r w:rsidRPr="00CA7102">
        <w:rPr>
          <w:rFonts w:cs="Traditional Arabic" w:hint="cs"/>
          <w:b/>
          <w:bCs/>
          <w:sz w:val="32"/>
          <w:szCs w:val="32"/>
          <w:rtl/>
          <w:lang w:bidi="ar-EG"/>
        </w:rPr>
        <w:t xml:space="preserve"> إنه يحرم (منها) </w:t>
      </w:r>
    </w:p>
    <w:p w:rsidR="007D6135" w:rsidRPr="00CA7102" w:rsidRDefault="001F4F35" w:rsidP="00A3545C">
      <w:pPr>
        <w:widowControl w:val="0"/>
        <w:spacing w:before="120" w:after="120" w:line="240" w:lineRule="auto"/>
        <w:contextualSpacing/>
        <w:jc w:val="both"/>
        <w:rPr>
          <w:rFonts w:cs="Traditional Arabic"/>
          <w:b/>
          <w:bCs/>
          <w:sz w:val="32"/>
          <w:szCs w:val="32"/>
          <w:rtl/>
          <w:lang w:bidi="ar-EG"/>
        </w:rPr>
      </w:pPr>
      <w:r>
        <w:rPr>
          <w:rFonts w:cs="Traditional Arabic" w:hint="cs"/>
          <w:b/>
          <w:bCs/>
          <w:sz w:val="32"/>
          <w:szCs w:val="32"/>
          <w:rtl/>
          <w:lang w:bidi="ar-EG"/>
        </w:rPr>
        <w:t>لقول ابن عباس:</w:t>
      </w:r>
      <w:r w:rsidR="007D6135" w:rsidRPr="00CA7102">
        <w:rPr>
          <w:rFonts w:cs="Traditional Arabic" w:hint="cs"/>
          <w:b/>
          <w:bCs/>
          <w:sz w:val="32"/>
          <w:szCs w:val="32"/>
          <w:rtl/>
          <w:lang w:bidi="ar-EG"/>
        </w:rPr>
        <w:t xml:space="preserve">وقت رسول الله </w:t>
      </w:r>
      <w:r w:rsidR="007D6135" w:rsidRPr="00CA7102">
        <w:rPr>
          <w:rFonts w:ascii="Brickletter" w:hAnsi="Brickletter" w:cs="Traditional Arabic"/>
          <w:b/>
          <w:bCs/>
          <w:sz w:val="32"/>
          <w:szCs w:val="32"/>
          <w:rtl/>
          <w:lang w:bidi="ar-EG"/>
        </w:rPr>
        <w:t>صلى الله عليه وسلم</w:t>
      </w:r>
      <w:r w:rsidR="007D6135" w:rsidRPr="00CA7102">
        <w:rPr>
          <w:rFonts w:cs="Traditional Arabic" w:hint="cs"/>
          <w:b/>
          <w:bCs/>
          <w:sz w:val="32"/>
          <w:szCs w:val="32"/>
          <w:rtl/>
          <w:lang w:bidi="ar-EG"/>
        </w:rPr>
        <w:t xml:space="preserve"> لأهل المدينة ذا الحليفة، ولأَهل الشام الجحفة، ولأَهل نجد قرنًا، ولأَهل اليمن يلملم، </w:t>
      </w:r>
      <w:r w:rsidR="007D6135" w:rsidRPr="00CA7102">
        <w:rPr>
          <w:rFonts w:cs="Traditional Arabic" w:hint="eastAsia"/>
          <w:b/>
          <w:bCs/>
          <w:sz w:val="32"/>
          <w:szCs w:val="32"/>
          <w:rtl/>
          <w:lang w:bidi="ar-EG"/>
        </w:rPr>
        <w:t>«</w:t>
      </w:r>
      <w:r w:rsidR="007D6135" w:rsidRPr="00CA7102">
        <w:rPr>
          <w:rFonts w:cs="Traditional Arabic" w:hint="cs"/>
          <w:b/>
          <w:bCs/>
          <w:sz w:val="32"/>
          <w:szCs w:val="32"/>
          <w:rtl/>
          <w:lang w:bidi="ar-EG"/>
        </w:rPr>
        <w:t>هن لهن ولمن أَتى عليهن، من غير أَهلهن، ممن يريد الحج والعمرة ومن كان دون ذلك فمهلُّه من أَهله وكذلك أهل مكة يهلون منها</w:t>
      </w:r>
      <w:r w:rsidR="007D6135" w:rsidRPr="00CA7102">
        <w:rPr>
          <w:rFonts w:cs="Traditional Arabic" w:hint="eastAsia"/>
          <w:b/>
          <w:bCs/>
          <w:sz w:val="32"/>
          <w:szCs w:val="32"/>
          <w:rtl/>
          <w:lang w:bidi="ar-EG"/>
        </w:rPr>
        <w:t>»</w:t>
      </w:r>
      <w:r w:rsidR="007D6135" w:rsidRPr="00CA7102">
        <w:rPr>
          <w:rFonts w:cs="Traditional Arabic" w:hint="cs"/>
          <w:b/>
          <w:bCs/>
          <w:sz w:val="32"/>
          <w:szCs w:val="32"/>
          <w:rtl/>
          <w:lang w:bidi="ar-EG"/>
        </w:rPr>
        <w:t xml:space="preserve"> متفق عليه</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لم يمر بميقات، أَحرم إذا علم أَنه حاذى أَقربها منه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1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A3545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 عمر: انظروا إلى حذوها من طريقكم. رواه البخاري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ويسن أَن يحتاط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A3545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لم يحاذ ميقاتًا أَحرم عن مكة بمرحلتين </w:t>
      </w:r>
    </w:p>
    <w:p w:rsidR="007D6135" w:rsidRPr="00CA7102" w:rsidRDefault="007D6135" w:rsidP="00A3545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(وعمرته) أي عمرة من كان بمكة، يحرم لها (من الحل).</w:t>
      </w:r>
    </w:p>
    <w:p w:rsidR="007D6135" w:rsidRPr="00CA7102" w:rsidRDefault="007D6135" w:rsidP="00A3545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أمر عبد الرحمن بن أبي بكر أَن يعمر عائشة من التنعيم، متفق عليه. ولا يحل </w:t>
      </w:r>
      <w:r w:rsidRPr="00CA7102">
        <w:rPr>
          <w:rFonts w:cs="Traditional Arabic"/>
          <w:b/>
          <w:bCs/>
          <w:sz w:val="32"/>
          <w:szCs w:val="32"/>
          <w:rtl/>
          <w:lang w:bidi="ar-EG"/>
        </w:rPr>
        <w:t>–</w:t>
      </w:r>
      <w:r w:rsidRPr="00CA7102">
        <w:rPr>
          <w:rFonts w:cs="Traditional Arabic" w:hint="cs"/>
          <w:b/>
          <w:bCs/>
          <w:sz w:val="32"/>
          <w:szCs w:val="32"/>
          <w:rtl/>
          <w:lang w:bidi="ar-EG"/>
        </w:rPr>
        <w:t xml:space="preserve"> لحر مسلم مكلف أَراد مكة أَو الحرم </w:t>
      </w:r>
      <w:r w:rsidRPr="00CA7102">
        <w:rPr>
          <w:rFonts w:cs="Traditional Arabic"/>
          <w:b/>
          <w:bCs/>
          <w:sz w:val="32"/>
          <w:szCs w:val="32"/>
          <w:rtl/>
          <w:lang w:bidi="ar-EG"/>
        </w:rPr>
        <w:t>–</w:t>
      </w:r>
      <w:r w:rsidRPr="00CA7102">
        <w:rPr>
          <w:rFonts w:cs="Traditional Arabic" w:hint="cs"/>
          <w:b/>
          <w:bCs/>
          <w:sz w:val="32"/>
          <w:szCs w:val="32"/>
          <w:rtl/>
          <w:lang w:bidi="ar-EG"/>
        </w:rPr>
        <w:t xml:space="preserve"> تجاوز الميقات بلا إحرام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إلا لقتال مباح </w:t>
      </w:r>
    </w:p>
    <w:p w:rsidR="001F4F35" w:rsidRDefault="007D6135" w:rsidP="00A3545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خوف </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حاجة تتكرر، كحطاب، ونحوه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F606AE" w:rsidRDefault="00F606AE" w:rsidP="001F4F35">
      <w:pPr>
        <w:widowControl w:val="0"/>
        <w:spacing w:line="240" w:lineRule="auto"/>
        <w:contextualSpacing/>
        <w:jc w:val="both"/>
        <w:rPr>
          <w:rFonts w:cs="Traditional Arabic"/>
          <w:b/>
          <w:bCs/>
          <w:sz w:val="32"/>
          <w:szCs w:val="32"/>
          <w:rtl/>
          <w:lang w:bidi="ar-EG"/>
        </w:rPr>
      </w:pPr>
    </w:p>
    <w:p w:rsidR="001F4F35" w:rsidRDefault="007D6135" w:rsidP="00F606A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تجاوزه لغير ذلك لزمه أن يرجع ليحرم منه إن لم يخف فوت حج</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على نفسه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أحرم من موضعه فعليه دم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F606A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تجاوزه غير مكلف</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.ثم كلف أَحرم من موضعه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وكره إحرام قبل ميقات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ويحج قبل أشهره، وينعقد</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F606AE">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وأشهر الحج: شوال، وذو القعدة، وعشر من ذي الحجة</w:t>
      </w:r>
      <w:r w:rsidRPr="00CA7102">
        <w:rPr>
          <w:rFonts w:cs="Traditional Arabic"/>
          <w:b/>
          <w:bCs/>
          <w:sz w:val="32"/>
          <w:szCs w:val="32"/>
          <w:rtl/>
          <w:lang w:bidi="ar-EG"/>
        </w:rPr>
        <w:t>)</w:t>
      </w:r>
      <w:r w:rsidRPr="00CA7102">
        <w:rPr>
          <w:rFonts w:cs="Traditional Arabic" w:hint="cs"/>
          <w:b/>
          <w:bCs/>
          <w:sz w:val="32"/>
          <w:szCs w:val="32"/>
          <w:rtl/>
          <w:lang w:bidi="ar-EG"/>
        </w:rPr>
        <w:t>.</w:t>
      </w:r>
    </w:p>
    <w:p w:rsidR="00F606AE" w:rsidRDefault="007D6135" w:rsidP="00F606AE">
      <w:pPr>
        <w:widowControl w:val="0"/>
        <w:spacing w:line="240" w:lineRule="auto"/>
        <w:contextualSpacing/>
        <w:jc w:val="both"/>
        <w:rPr>
          <w:rFonts w:ascii="Traditional Arabic" w:hAnsi="Traditional Arabic" w:cs="Traditional Arabic"/>
          <w:b/>
          <w:bCs/>
          <w:sz w:val="32"/>
          <w:szCs w:val="32"/>
          <w:vertAlign w:val="superscript"/>
          <w:rtl/>
          <w:lang w:bidi="ar-EG"/>
        </w:rPr>
      </w:pPr>
      <w:r w:rsidRPr="00CA7102">
        <w:rPr>
          <w:rFonts w:cs="Traditional Arabic" w:hint="cs"/>
          <w:b/>
          <w:bCs/>
          <w:sz w:val="32"/>
          <w:szCs w:val="32"/>
          <w:rtl/>
          <w:lang w:bidi="ar-EG"/>
        </w:rPr>
        <w:t>منها يوم النحر، وهو يوم الحج الأَكبر</w:t>
      </w:r>
    </w:p>
    <w:p w:rsidR="007D6135" w:rsidRPr="00CA7102" w:rsidRDefault="007D6135" w:rsidP="00F606AE">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w:t>
      </w:r>
    </w:p>
    <w:p w:rsidR="007D6135" w:rsidRPr="00CA7102" w:rsidRDefault="001F4F35" w:rsidP="00FE6CDE">
      <w:pPr>
        <w:widowControl w:val="0"/>
        <w:spacing w:line="240" w:lineRule="auto"/>
        <w:contextualSpacing/>
        <w:rPr>
          <w:rFonts w:cs="Traditional Arabic"/>
          <w:b/>
          <w:bCs/>
          <w:sz w:val="32"/>
          <w:szCs w:val="32"/>
          <w:rtl/>
          <w:lang w:bidi="ar-EG"/>
        </w:rPr>
      </w:pPr>
      <w:r>
        <w:rPr>
          <w:rFonts w:cs="Traditional Arabic" w:hint="cs"/>
          <w:b/>
          <w:bCs/>
          <w:sz w:val="32"/>
          <w:szCs w:val="32"/>
          <w:rtl/>
          <w:lang w:bidi="ar-EG"/>
        </w:rPr>
        <w:t xml:space="preserve">                                          </w:t>
      </w:r>
      <w:r w:rsidR="007D6135" w:rsidRPr="00CA7102">
        <w:rPr>
          <w:rFonts w:cs="Traditional Arabic" w:hint="cs"/>
          <w:b/>
          <w:bCs/>
          <w:sz w:val="32"/>
          <w:szCs w:val="32"/>
          <w:rtl/>
          <w:lang w:bidi="ar-EG"/>
        </w:rPr>
        <w:t>باب الإحرام</w:t>
      </w:r>
    </w:p>
    <w:p w:rsidR="001F4F35" w:rsidRDefault="007D6135" w:rsidP="00FE6CDE">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لغة: نية الدخول في التحريم </w:t>
      </w:r>
    </w:p>
    <w:p w:rsidR="001F4F35" w:rsidRDefault="007D6135" w:rsidP="00FE6CDE">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يحرم على نفسه بنيته ما كان مباحًا له قبل الإحرام، من النكاح، والطيب، ونحوهما </w:t>
      </w:r>
    </w:p>
    <w:p w:rsidR="001F4F35" w:rsidRDefault="007D6135" w:rsidP="001F4F35">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وشرعًا: (نية النسك) أي نية الدخول فيه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F4F35">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نية أَن يحج أَو يعتمر</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2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FE6CDE"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سن لمريده</w:t>
      </w:r>
      <w:r w:rsidRPr="00CA7102">
        <w:rPr>
          <w:rFonts w:cs="Traditional Arabic"/>
          <w:b/>
          <w:bCs/>
          <w:sz w:val="32"/>
          <w:szCs w:val="32"/>
          <w:rtl/>
          <w:lang w:bidi="ar-EG"/>
        </w:rPr>
        <w:t>)</w:t>
      </w:r>
      <w:r w:rsidRPr="00CA7102">
        <w:rPr>
          <w:rFonts w:cs="Traditional Arabic" w:hint="cs"/>
          <w:b/>
          <w:bCs/>
          <w:sz w:val="32"/>
          <w:szCs w:val="32"/>
          <w:rtl/>
          <w:lang w:bidi="ar-EG"/>
        </w:rPr>
        <w:t xml:space="preserve"> أي لمريد الدخول في النسك، من ذكر وأُنثى (غسل)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ولو حائضًا ونفساء، </w:t>
      </w:r>
    </w:p>
    <w:p w:rsidR="007D6135" w:rsidRPr="00CA7102"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أمر أسماء بنت عميس </w:t>
      </w:r>
      <w:r w:rsidRPr="00CA7102">
        <w:rPr>
          <w:rFonts w:cs="Traditional Arabic"/>
          <w:b/>
          <w:bCs/>
          <w:sz w:val="32"/>
          <w:szCs w:val="32"/>
          <w:rtl/>
          <w:lang w:bidi="ar-EG"/>
        </w:rPr>
        <w:t>–</w:t>
      </w:r>
      <w:r w:rsidRPr="00CA7102">
        <w:rPr>
          <w:rFonts w:cs="Traditional Arabic" w:hint="cs"/>
          <w:b/>
          <w:bCs/>
          <w:sz w:val="32"/>
          <w:szCs w:val="32"/>
          <w:rtl/>
          <w:lang w:bidi="ar-EG"/>
        </w:rPr>
        <w:t xml:space="preserve"> وهي نفساء </w:t>
      </w:r>
      <w:r w:rsidRPr="00CA7102">
        <w:rPr>
          <w:rFonts w:cs="Traditional Arabic"/>
          <w:b/>
          <w:bCs/>
          <w:sz w:val="32"/>
          <w:szCs w:val="32"/>
          <w:rtl/>
          <w:lang w:bidi="ar-EG"/>
        </w:rPr>
        <w:t>–</w:t>
      </w:r>
      <w:r w:rsidRPr="00CA7102">
        <w:rPr>
          <w:rFonts w:cs="Traditional Arabic" w:hint="cs"/>
          <w:b/>
          <w:bCs/>
          <w:sz w:val="32"/>
          <w:szCs w:val="32"/>
          <w:rtl/>
          <w:lang w:bidi="ar-EG"/>
        </w:rPr>
        <w:t xml:space="preserve"> أَن تغتسل. رواه مسلم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وأَمر عائشة أَن تغتسل لإهلال الحج وهي حائض </w:t>
      </w:r>
    </w:p>
    <w:p w:rsidR="001F4F35"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تيمم لعدم) أي عدم الماء أو تعذر استعماله لنحو مرض </w:t>
      </w:r>
    </w:p>
    <w:p w:rsidR="001F4F35"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سن له أيضًا (تنظف) بأخذ شعر، وظفر، وقطع رائحة كريهة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لئلا يحتاج إليه في إحرامه، فلا يتمكن منه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سن له أيضًا (تطيب) في بدنه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.بمسك، أَو بخور أو ماء ورد، ونحوها </w:t>
      </w:r>
    </w:p>
    <w:p w:rsidR="007D6135" w:rsidRPr="00CA7102"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 عائشة: كنت أطيب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لإحرامه قبل أَن يحرم، ولحله قبل أَن يطوف بالبيت</w:t>
      </w:r>
      <w:r w:rsidR="008D6F13">
        <w:rPr>
          <w:rFonts w:cs="Traditional Arabic" w:hint="cs"/>
          <w:b/>
          <w:bCs/>
          <w:sz w:val="32"/>
          <w:szCs w:val="32"/>
          <w:rtl/>
          <w:lang w:bidi="ar-EG"/>
        </w:rPr>
        <w:t>.وقالت:كأني أنظر إلي وبيص المسك،</w:t>
      </w:r>
      <w:r w:rsidRPr="00CA7102">
        <w:rPr>
          <w:rFonts w:cs="Traditional Arabic" w:hint="cs"/>
          <w:b/>
          <w:bCs/>
          <w:sz w:val="32"/>
          <w:szCs w:val="32"/>
          <w:rtl/>
          <w:lang w:bidi="ar-EG"/>
        </w:rPr>
        <w:t xml:space="preserve">في مفارق رسول الله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وهو محرم. متفق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وكره أن يتطيب في ثوبه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وله استدامة لبسه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ما لم ينزعه، </w:t>
      </w:r>
    </w:p>
    <w:p w:rsidR="001F4F35" w:rsidRDefault="007D6135" w:rsidP="008D6F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فإن نزعه فليس له أَن يلبسه قبل غسل الطيب منه </w:t>
      </w:r>
    </w:p>
    <w:p w:rsidR="001F4F35" w:rsidRDefault="007D6135" w:rsidP="008D6F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ومتى تعمد مس ما على بدنه من الطيب</w:t>
      </w:r>
      <w:r w:rsidR="008D6F13">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أَو نحاه من موضعه، ثم رده إليه </w:t>
      </w:r>
    </w:p>
    <w:p w:rsidR="001F4F35"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نقله إلى موضع آخر فدى</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إن سال بعرق أَو شمس</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سن له أيضًا (تجرد من مخيط)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3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وهو كل ما يخاط على قدر الملبوس عليه كالقميص، والسراويل </w:t>
      </w:r>
    </w:p>
    <w:p w:rsidR="001F4F35"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تجرد لإهلاله، رواه الترمذي </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سن له أيضًا أن (يحرم في إزار ورداء أبيضين) نظيفين، ونعلين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عليه اسلام </w:t>
      </w:r>
      <w:r w:rsidRPr="00CA7102">
        <w:rPr>
          <w:rFonts w:cs="Traditional Arabic" w:hint="eastAsia"/>
          <w:b/>
          <w:bCs/>
          <w:sz w:val="32"/>
          <w:szCs w:val="32"/>
          <w:rtl/>
          <w:lang w:bidi="ar-EG"/>
        </w:rPr>
        <w:t>«</w:t>
      </w:r>
      <w:r w:rsidRPr="00CA7102">
        <w:rPr>
          <w:rFonts w:cs="Traditional Arabic" w:hint="cs"/>
          <w:b/>
          <w:bCs/>
          <w:sz w:val="32"/>
          <w:szCs w:val="32"/>
          <w:rtl/>
          <w:lang w:bidi="ar-EG"/>
        </w:rPr>
        <w:t>وليحرم أحدكم في إزار، ورداء، ونعلين</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رواه أحمد.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والمراد بالنعلين: التاسومة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يجوز له لبس السرموزة، والجمجم، قاله في الفروع </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 سن </w:t>
      </w:r>
      <w:r w:rsidRPr="00CA7102">
        <w:rPr>
          <w:rFonts w:cs="Traditional Arabic"/>
          <w:b/>
          <w:bCs/>
          <w:sz w:val="32"/>
          <w:szCs w:val="32"/>
          <w:rtl/>
          <w:lang w:bidi="ar-EG"/>
        </w:rPr>
        <w:t>(</w:t>
      </w:r>
      <w:r w:rsidRPr="00CA7102">
        <w:rPr>
          <w:rFonts w:cs="Traditional Arabic" w:hint="cs"/>
          <w:b/>
          <w:bCs/>
          <w:sz w:val="32"/>
          <w:szCs w:val="32"/>
          <w:rtl/>
          <w:lang w:bidi="ar-EG"/>
        </w:rPr>
        <w:t>إحرام عقب ركعتين</w:t>
      </w:r>
      <w:r w:rsidRPr="00CA7102">
        <w:rPr>
          <w:rFonts w:cs="Traditional Arabic"/>
          <w:b/>
          <w:bCs/>
          <w:sz w:val="32"/>
          <w:szCs w:val="32"/>
          <w:rtl/>
          <w:lang w:bidi="ar-EG"/>
        </w:rPr>
        <w:t>)</w:t>
      </w:r>
      <w:r w:rsidRPr="00CA7102">
        <w:rPr>
          <w:rFonts w:cs="Traditional Arabic" w:hint="cs"/>
          <w:b/>
          <w:bCs/>
          <w:sz w:val="32"/>
          <w:szCs w:val="32"/>
          <w:rtl/>
          <w:lang w:bidi="ar-EG"/>
        </w:rPr>
        <w:t xml:space="preserve"> نفلاً، أَو عقب فريضة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لأنه عليه السلام أَهل دبر الصلاة، رواه النسائي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ونيته شرط</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فلا يصير محرمًا بمجرد التجرد، أو التلبية، من غير نية الدخول في النسك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لحديث </w:t>
      </w:r>
      <w:r w:rsidRPr="00CA7102">
        <w:rPr>
          <w:rFonts w:cs="Traditional Arabic" w:hint="eastAsia"/>
          <w:b/>
          <w:bCs/>
          <w:sz w:val="32"/>
          <w:szCs w:val="32"/>
          <w:rtl/>
          <w:lang w:bidi="ar-EG"/>
        </w:rPr>
        <w:t>«</w:t>
      </w:r>
      <w:r w:rsidRPr="00CA7102">
        <w:rPr>
          <w:rFonts w:cs="Traditional Arabic" w:hint="cs"/>
          <w:b/>
          <w:bCs/>
          <w:sz w:val="32"/>
          <w:szCs w:val="32"/>
          <w:rtl/>
          <w:lang w:bidi="ar-EG"/>
        </w:rPr>
        <w:t>إنما الأعمال بالنيات</w:t>
      </w:r>
      <w:r w:rsidRPr="00CA7102">
        <w:rPr>
          <w:rFonts w:cs="Traditional Arabic" w:hint="eastAsia"/>
          <w:b/>
          <w:bCs/>
          <w:sz w:val="32"/>
          <w:szCs w:val="32"/>
          <w:rtl/>
          <w:lang w:bidi="ar-EG"/>
        </w:rPr>
        <w:t>»</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ويستحب قول: اللهم إني أُريد نسك كذا</w:t>
      </w:r>
      <w:r w:rsidRPr="00CA7102">
        <w:rPr>
          <w:rFonts w:cs="Traditional Arabic"/>
          <w:b/>
          <w:bCs/>
          <w:sz w:val="32"/>
          <w:szCs w:val="32"/>
          <w:rtl/>
          <w:lang w:bidi="ar-EG"/>
        </w:rPr>
        <w:t>)</w:t>
      </w:r>
      <w:r w:rsidRPr="00CA7102">
        <w:rPr>
          <w:rFonts w:cs="Traditional Arabic" w:hint="cs"/>
          <w:b/>
          <w:bCs/>
          <w:sz w:val="32"/>
          <w:szCs w:val="32"/>
          <w:rtl/>
          <w:lang w:bidi="ar-EG"/>
        </w:rPr>
        <w:t xml:space="preserve"> أَي أَن يعين ما يحرم به،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ويلفظ به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وأَن يقول </w:t>
      </w:r>
      <w:r w:rsidRPr="00CA7102">
        <w:rPr>
          <w:rFonts w:cs="Traditional Arabic"/>
          <w:b/>
          <w:bCs/>
          <w:sz w:val="32"/>
          <w:szCs w:val="32"/>
          <w:rtl/>
          <w:lang w:bidi="ar-EG"/>
        </w:rPr>
        <w:t>(</w:t>
      </w:r>
      <w:r w:rsidRPr="00CA7102">
        <w:rPr>
          <w:rFonts w:cs="Traditional Arabic" w:hint="cs"/>
          <w:b/>
          <w:bCs/>
          <w:sz w:val="32"/>
          <w:szCs w:val="32"/>
          <w:rtl/>
          <w:lang w:bidi="ar-EG"/>
        </w:rPr>
        <w:t>فيسره لي</w:t>
      </w:r>
      <w:r w:rsidRPr="00CA7102">
        <w:rPr>
          <w:rFonts w:cs="Traditional Arabic"/>
          <w:b/>
          <w:bCs/>
          <w:sz w:val="32"/>
          <w:szCs w:val="32"/>
          <w:rtl/>
          <w:lang w:bidi="ar-EG"/>
        </w:rPr>
        <w:t>)</w:t>
      </w:r>
      <w:r w:rsidRPr="00CA7102">
        <w:rPr>
          <w:rFonts w:cs="Traditional Arabic" w:hint="cs"/>
          <w:b/>
          <w:bCs/>
          <w:sz w:val="32"/>
          <w:szCs w:val="32"/>
          <w:rtl/>
          <w:lang w:bidi="ar-EG"/>
        </w:rPr>
        <w:t xml:space="preserve"> وتقبله مني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وأَن يشترط فيقول </w:t>
      </w:r>
      <w:r w:rsidRPr="00CA7102">
        <w:rPr>
          <w:rFonts w:cs="Traditional Arabic"/>
          <w:b/>
          <w:bCs/>
          <w:sz w:val="32"/>
          <w:szCs w:val="32"/>
          <w:rtl/>
          <w:lang w:bidi="ar-EG"/>
        </w:rPr>
        <w:t>(</w:t>
      </w:r>
      <w:r w:rsidRPr="00CA7102">
        <w:rPr>
          <w:rFonts w:cs="Traditional Arabic" w:hint="cs"/>
          <w:b/>
          <w:bCs/>
          <w:sz w:val="32"/>
          <w:szCs w:val="32"/>
          <w:rtl/>
          <w:lang w:bidi="ar-EG"/>
        </w:rPr>
        <w:t>وإن حبسني حابس، فمحلي حيث حبستني</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لضباعة بنت الزبير حين قالت له: إني</w:t>
      </w:r>
      <w:r w:rsidR="001F4F35">
        <w:rPr>
          <w:rFonts w:cs="Traditional Arabic" w:hint="cs"/>
          <w:b/>
          <w:bCs/>
          <w:sz w:val="32"/>
          <w:szCs w:val="32"/>
          <w:rtl/>
          <w:lang w:bidi="ar-EG"/>
        </w:rPr>
        <w:t xml:space="preserve"> أُريد الحج، وأَجدني وجعة. فقال</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eastAsia"/>
          <w:b/>
          <w:bCs/>
          <w:sz w:val="32"/>
          <w:szCs w:val="32"/>
          <w:rtl/>
          <w:lang w:bidi="ar-EG"/>
        </w:rPr>
        <w:t>«</w:t>
      </w:r>
      <w:r w:rsidRPr="00CA7102">
        <w:rPr>
          <w:rFonts w:cs="Traditional Arabic" w:hint="cs"/>
          <w:b/>
          <w:bCs/>
          <w:sz w:val="32"/>
          <w:szCs w:val="32"/>
          <w:rtl/>
          <w:lang w:bidi="ar-EG"/>
        </w:rPr>
        <w:t>حجي واشترطي، وقولي: اللهم محلي حيث حبستني</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متفق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8D6F13">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زاد النسائي في رواية إسنادها جيد </w:t>
      </w:r>
      <w:r w:rsidRPr="00CA7102">
        <w:rPr>
          <w:rFonts w:cs="Traditional Arabic" w:hint="eastAsia"/>
          <w:b/>
          <w:bCs/>
          <w:sz w:val="32"/>
          <w:szCs w:val="32"/>
          <w:rtl/>
          <w:lang w:bidi="ar-EG"/>
        </w:rPr>
        <w:t>«</w:t>
      </w:r>
      <w:r w:rsidRPr="00CA7102">
        <w:rPr>
          <w:rFonts w:cs="Traditional Arabic" w:hint="cs"/>
          <w:b/>
          <w:bCs/>
          <w:sz w:val="32"/>
          <w:szCs w:val="32"/>
          <w:rtl/>
          <w:lang w:bidi="ar-EG"/>
        </w:rPr>
        <w:t>فإن لكِ على ربك ما استثنيت</w:t>
      </w:r>
      <w:r w:rsidRPr="00CA7102">
        <w:rPr>
          <w:rFonts w:cs="Traditional Arabic" w:hint="eastAsia"/>
          <w:b/>
          <w:bCs/>
          <w:sz w:val="32"/>
          <w:szCs w:val="32"/>
          <w:rtl/>
          <w:lang w:bidi="ar-EG"/>
        </w:rPr>
        <w:t>»</w:t>
      </w:r>
      <w:r w:rsidRPr="00CA7102">
        <w:rPr>
          <w:rFonts w:cs="Traditional Arabic" w:hint="cs"/>
          <w:b/>
          <w:bCs/>
          <w:sz w:val="32"/>
          <w:szCs w:val="32"/>
          <w:rtl/>
          <w:lang w:bidi="ar-EG"/>
        </w:rPr>
        <w:t>.</w:t>
      </w:r>
    </w:p>
    <w:p w:rsidR="001F4F35" w:rsidRDefault="007D6135" w:rsidP="008D6F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فمتى حبس بمرض، أَو عدو، أَو ضل عن الطريق، حل ولا شيء عليه. </w:t>
      </w:r>
    </w:p>
    <w:p w:rsidR="001F4F35" w:rsidRDefault="007D6135" w:rsidP="008D6F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ولو شرط: أَن يحل متى شاء</w:t>
      </w:r>
      <w:r w:rsidR="008D6F13">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 أو إن أفسده لم يقضه؛  لم يصح الشرط</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8D6F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يبطل الإحرام بجنون، أو إغماء، أَو سكر كموت </w:t>
      </w:r>
    </w:p>
    <w:p w:rsidR="001F4F35" w:rsidRDefault="007D6135" w:rsidP="008D6F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ولا ينعقد مع وجود أحدها </w:t>
      </w:r>
    </w:p>
    <w:p w:rsidR="001F4F35" w:rsidRDefault="007D6135" w:rsidP="008D6F13">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والأنساك: تمتع، وإفراد، وقران </w:t>
      </w:r>
    </w:p>
    <w:p w:rsidR="007D6135" w:rsidRPr="00CA7102"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(وأَفضل الأنساك التمتع) فالإفراد، فالقران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4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F9668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قال أحمد: لا أَشك أنه عليه السلام كان قارنا، والمتعة أحب إلي. انتهى </w:t>
      </w:r>
    </w:p>
    <w:p w:rsidR="007D6135" w:rsidRPr="00CA7102" w:rsidRDefault="007D6135" w:rsidP="00F9668D">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وقال: لأنه آخر ما أَمر به النبي </w:t>
      </w:r>
      <w:r w:rsidRPr="00CA7102">
        <w:rPr>
          <w:rFonts w:ascii="Brickletter" w:hAnsi="Brickletter" w:cs="Traditional Arabic"/>
          <w:b/>
          <w:bCs/>
          <w:sz w:val="32"/>
          <w:szCs w:val="32"/>
          <w:rtl/>
          <w:lang w:bidi="ar-EG"/>
        </w:rPr>
        <w:t>صلى الله عليه وسلم</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ففي الصحيحين أنه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أمر أصحابه </w:t>
      </w:r>
      <w:r w:rsidRPr="00CA7102">
        <w:rPr>
          <w:rFonts w:cs="Traditional Arabic"/>
          <w:b/>
          <w:bCs/>
          <w:sz w:val="32"/>
          <w:szCs w:val="32"/>
          <w:rtl/>
          <w:lang w:bidi="ar-EG"/>
        </w:rPr>
        <w:t>–</w:t>
      </w:r>
      <w:r w:rsidRPr="00CA7102">
        <w:rPr>
          <w:rFonts w:cs="Traditional Arabic" w:hint="cs"/>
          <w:b/>
          <w:bCs/>
          <w:sz w:val="32"/>
          <w:szCs w:val="32"/>
          <w:rtl/>
          <w:lang w:bidi="ar-EG"/>
        </w:rPr>
        <w:t xml:space="preserve"> لما طافوا وسعوا </w:t>
      </w:r>
      <w:r w:rsidRPr="00CA7102">
        <w:rPr>
          <w:rFonts w:cs="Traditional Arabic"/>
          <w:b/>
          <w:bCs/>
          <w:sz w:val="32"/>
          <w:szCs w:val="32"/>
          <w:rtl/>
          <w:lang w:bidi="ar-EG"/>
        </w:rPr>
        <w:t>–</w:t>
      </w:r>
      <w:r w:rsidRPr="00CA7102">
        <w:rPr>
          <w:rFonts w:cs="Traditional Arabic" w:hint="cs"/>
          <w:b/>
          <w:bCs/>
          <w:sz w:val="32"/>
          <w:szCs w:val="32"/>
          <w:rtl/>
          <w:lang w:bidi="ar-EG"/>
        </w:rPr>
        <w:t xml:space="preserve"> أن يجعلوها عمرة إلا من ساق هديًا</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A34E6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وثبت على إحرامه لسوقه الهدي. وتأَسف بقوله </w:t>
      </w:r>
      <w:r w:rsidRPr="00CA7102">
        <w:rPr>
          <w:rFonts w:cs="Traditional Arabic" w:hint="eastAsia"/>
          <w:b/>
          <w:bCs/>
          <w:sz w:val="32"/>
          <w:szCs w:val="32"/>
          <w:rtl/>
          <w:lang w:bidi="ar-EG"/>
        </w:rPr>
        <w:t>«</w:t>
      </w:r>
      <w:r w:rsidRPr="00CA7102">
        <w:rPr>
          <w:rFonts w:cs="Traditional Arabic" w:hint="cs"/>
          <w:b/>
          <w:bCs/>
          <w:sz w:val="32"/>
          <w:szCs w:val="32"/>
          <w:rtl/>
          <w:lang w:bidi="ar-EG"/>
        </w:rPr>
        <w:t>لو استقبلت من أَمري ما استدبرت ما سقت الهدي، ولأَحللت معكم</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w:t>
      </w:r>
    </w:p>
    <w:p w:rsidR="001F4F35" w:rsidRDefault="007D6135" w:rsidP="00A34E6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(وصفته) أَي التمتع (أَن يحرم بالعمرة في أشهر الحج</w:t>
      </w:r>
      <w:r w:rsidR="00A34E6B">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 ويفرغ منها ثم يحرم بالحج في عامه) </w:t>
      </w:r>
    </w:p>
    <w:p w:rsidR="007D6135" w:rsidRPr="00CA7102" w:rsidRDefault="007D6135" w:rsidP="00A34E6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من مكة، أَو قربها، أَو بعيد منها </w:t>
      </w:r>
    </w:p>
    <w:p w:rsidR="001F4F35"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والإفراد أن يحرم بحج، ثم بعمرة بعد فراغه منه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A34E6B">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والقران أن يحرم بهما معًا </w:t>
      </w:r>
    </w:p>
    <w:p w:rsidR="001F4F35"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بها ثم يدخله عليها قبل شروعه في طوافها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F4F35">
      <w:pPr>
        <w:widowControl w:val="0"/>
        <w:spacing w:before="240" w:after="24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أحرم به، ثم أدخلها عليه لم يصح إحرامه بها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A34E6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 يجب (على الأٌفقي) وهو من كان مسافة قصر فأكثر من الحرم إن أَحرم متمتعًا، أَو قارنا (دم) نسك</w:t>
      </w:r>
      <w:r w:rsidR="00A34E6B">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 لاجبران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A34E6B">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بخلاف أهل الحرم</w:t>
      </w:r>
      <w:r w:rsidR="00A34E6B">
        <w:rPr>
          <w:rFonts w:ascii="Traditional Arabic" w:hAnsi="Traditional Arabic" w:cs="Traditional Arabic" w:hint="cs"/>
          <w:b/>
          <w:bCs/>
          <w:sz w:val="32"/>
          <w:szCs w:val="32"/>
          <w:vertAlign w:val="superscript"/>
          <w:rtl/>
          <w:lang w:bidi="ar-EG"/>
        </w:rPr>
        <w:t xml:space="preserve"> </w:t>
      </w:r>
      <w:r w:rsidR="00A34E6B">
        <w:rPr>
          <w:rFonts w:cs="Traditional Arabic" w:hint="cs"/>
          <w:b/>
          <w:bCs/>
          <w:sz w:val="32"/>
          <w:szCs w:val="32"/>
          <w:rtl/>
          <w:lang w:bidi="ar-EG"/>
        </w:rPr>
        <w:t xml:space="preserve"> </w:t>
      </w:r>
      <w:r w:rsidRPr="00CA7102">
        <w:rPr>
          <w:rFonts w:cs="Traditional Arabic" w:hint="cs"/>
          <w:b/>
          <w:bCs/>
          <w:sz w:val="32"/>
          <w:szCs w:val="32"/>
          <w:rtl/>
          <w:lang w:bidi="ar-EG"/>
        </w:rPr>
        <w:t>ومن هو منه دون المسافة، فلا شيء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لقوله تعالى </w:t>
      </w:r>
      <w:r w:rsidRPr="00CA7102">
        <w:rPr>
          <w:rFonts w:ascii="AGA Arabesque" w:hAnsi="AGA Arabesque" w:cs="Traditional Arabic"/>
          <w:b/>
          <w:bCs/>
          <w:sz w:val="32"/>
          <w:szCs w:val="32"/>
          <w:lang w:bidi="ar-EG"/>
        </w:rPr>
        <w:t></w:t>
      </w:r>
      <w:r w:rsidRPr="00CA7102">
        <w:rPr>
          <w:rFonts w:ascii="mylotus" w:hAnsi="mylotus" w:cs="Traditional Arabic"/>
          <w:b/>
          <w:bCs/>
          <w:spacing w:val="4"/>
          <w:sz w:val="32"/>
          <w:szCs w:val="32"/>
          <w:rtl/>
        </w:rPr>
        <w:t>ذَلِكَ لِمَنْ لَمْ يَكُنْ أَهْلُهُ حَاضِرِي الْمَسْجِدِ الْحَرَامِ</w:t>
      </w:r>
      <w:r w:rsidRPr="00CA7102">
        <w:rPr>
          <w:rFonts w:ascii="AGA Arabesque" w:hAnsi="AGA Arabesque" w:cs="Traditional Arabic"/>
          <w:b/>
          <w:bCs/>
          <w:sz w:val="32"/>
          <w:szCs w:val="32"/>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ويشترط أن يحرم بها من ميقات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مسافة قصر فأكثر من مكة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وأن لا يسافر بينهما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5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فإن سافر مسافة قصر فأحرم فلا دم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32701C"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وسن لمفرد وقارن فسخ نيتهما بحج</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وينويان بإحرامهما ذلك عمرة مفردة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3270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لحديث الصحيحين السابق</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فإذا حلا أحرما به ليصيرا متمتعين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ما لم يسوقا هديًا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يقفا بعرفة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3270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ساقه متمتع لم يكن له أَن يحل فيحرم بحج إن طاف وسعى لعمرته قبل حلق.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فإذا ذبحه يوم النحر حل منهما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(وإن حاضت المرأة) المتمتعة قبل طواف العمرة </w:t>
      </w:r>
      <w:r w:rsidRPr="00CA7102">
        <w:rPr>
          <w:rFonts w:cs="Traditional Arabic"/>
          <w:b/>
          <w:bCs/>
          <w:sz w:val="32"/>
          <w:szCs w:val="32"/>
          <w:rtl/>
          <w:lang w:bidi="ar-EG"/>
        </w:rPr>
        <w:t>(</w:t>
      </w:r>
      <w:r w:rsidRPr="00CA7102">
        <w:rPr>
          <w:rFonts w:cs="Traditional Arabic" w:hint="cs"/>
          <w:b/>
          <w:bCs/>
          <w:sz w:val="32"/>
          <w:szCs w:val="32"/>
          <w:rtl/>
          <w:lang w:bidi="ar-EG"/>
        </w:rPr>
        <w:t>فخشيت فوات الحج أحرمت به</w:t>
      </w:r>
      <w:r w:rsidRPr="00CA7102">
        <w:rPr>
          <w:rFonts w:cs="Traditional Arabic"/>
          <w:b/>
          <w:bCs/>
          <w:sz w:val="32"/>
          <w:szCs w:val="32"/>
          <w:rtl/>
          <w:lang w:bidi="ar-EG"/>
        </w:rPr>
        <w:t>)</w:t>
      </w:r>
      <w:r w:rsidRPr="00CA7102">
        <w:rPr>
          <w:rFonts w:cs="Traditional Arabic" w:hint="cs"/>
          <w:b/>
          <w:bCs/>
          <w:sz w:val="32"/>
          <w:szCs w:val="32"/>
          <w:rtl/>
          <w:lang w:bidi="ar-EG"/>
        </w:rPr>
        <w:t xml:space="preserve"> وجوبًا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وصارت قارنة</w:t>
      </w:r>
      <w:r w:rsidRPr="00CA7102">
        <w:rPr>
          <w:rFonts w:cs="Traditional Arabic"/>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لما روى مسلم: أَن عائشة كانت متمتعة فحاضت، فقال لها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xml:space="preserve"> </w:t>
      </w:r>
      <w:r w:rsidRPr="00CA7102">
        <w:rPr>
          <w:rFonts w:cs="Traditional Arabic" w:hint="eastAsia"/>
          <w:b/>
          <w:bCs/>
          <w:sz w:val="32"/>
          <w:szCs w:val="32"/>
          <w:rtl/>
          <w:lang w:bidi="ar-EG"/>
        </w:rPr>
        <w:t>«</w:t>
      </w:r>
      <w:r w:rsidRPr="00CA7102">
        <w:rPr>
          <w:rFonts w:cs="Traditional Arabic" w:hint="cs"/>
          <w:b/>
          <w:bCs/>
          <w:sz w:val="32"/>
          <w:szCs w:val="32"/>
          <w:rtl/>
          <w:lang w:bidi="ar-EG"/>
        </w:rPr>
        <w:t>أَهلي بالحج</w:t>
      </w:r>
      <w:r w:rsidRPr="00CA7102">
        <w:rPr>
          <w:rFonts w:cs="Traditional Arabic" w:hint="eastAsia"/>
          <w:b/>
          <w:bCs/>
          <w:sz w:val="32"/>
          <w:szCs w:val="32"/>
          <w:rtl/>
          <w:lang w:bidi="ar-EG"/>
        </w:rPr>
        <w:t>»</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6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وكذا لو خشيه غيرها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ومن أَحرم وأَطلق صح، وصرفه لما شاء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1"/>
      </w:r>
      <w:r w:rsidRPr="00CA7102">
        <w:rPr>
          <w:rFonts w:ascii="Traditional Arabic" w:hAnsi="Traditional Arabic" w:cs="Traditional Arabic" w:hint="cs"/>
          <w:b/>
          <w:bCs/>
          <w:sz w:val="32"/>
          <w:szCs w:val="32"/>
          <w:vertAlign w:val="superscript"/>
          <w:rtl/>
          <w:lang w:bidi="ar-EG"/>
        </w:rPr>
        <w:t>)</w:t>
      </w:r>
    </w:p>
    <w:p w:rsidR="001F4F35" w:rsidRDefault="007D6135" w:rsidP="003270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وبمثل ما أَحرم فلان. انعقد بمثله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 جهله جعله عمرة، لأَنها اليقين</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ويصح: أَحرمت يومًا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أو بنصف نسك</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32701C" w:rsidRDefault="0032701C" w:rsidP="001F4F35">
      <w:pPr>
        <w:widowControl w:val="0"/>
        <w:spacing w:line="240" w:lineRule="auto"/>
        <w:contextualSpacing/>
        <w:jc w:val="both"/>
        <w:rPr>
          <w:rFonts w:cs="Traditional Arabic"/>
          <w:b/>
          <w:bCs/>
          <w:sz w:val="32"/>
          <w:szCs w:val="32"/>
          <w:rtl/>
          <w:lang w:bidi="ar-EG"/>
        </w:rPr>
      </w:pP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لا: إن أَحرم فلان؛ فأَنا محرم. لعدم جزمه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1F4F35" w:rsidRDefault="007D6135" w:rsidP="0032701C">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وإذا استوى على راحلته قال</w:t>
      </w:r>
      <w:r w:rsidRPr="00CA7102">
        <w:rPr>
          <w:rFonts w:cs="Traditional Arabic"/>
          <w:b/>
          <w:bCs/>
          <w:sz w:val="32"/>
          <w:szCs w:val="32"/>
          <w:rtl/>
          <w:lang w:bidi="ar-EG"/>
        </w:rPr>
        <w:t>)</w:t>
      </w:r>
      <w:r w:rsidRPr="00CA7102">
        <w:rPr>
          <w:rFonts w:cs="Traditional Arabic" w:hint="cs"/>
          <w:b/>
          <w:bCs/>
          <w:sz w:val="32"/>
          <w:szCs w:val="32"/>
          <w:rtl/>
          <w:lang w:bidi="ar-EG"/>
        </w:rPr>
        <w:t xml:space="preserve"> قطع به جماعة والأصح عقب إحرامه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32701C">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لبيك اللهم لبيك</w:t>
      </w:r>
      <w:r w:rsidRPr="00CA7102">
        <w:rPr>
          <w:rFonts w:cs="Traditional Arabic"/>
          <w:b/>
          <w:bCs/>
          <w:sz w:val="32"/>
          <w:szCs w:val="32"/>
          <w:rtl/>
          <w:lang w:bidi="ar-EG"/>
        </w:rPr>
        <w:t>)</w:t>
      </w:r>
      <w:r w:rsidRPr="00CA7102">
        <w:rPr>
          <w:rFonts w:cs="Traditional Arabic" w:hint="cs"/>
          <w:b/>
          <w:bCs/>
          <w:sz w:val="32"/>
          <w:szCs w:val="32"/>
          <w:rtl/>
          <w:lang w:bidi="ar-EG"/>
        </w:rPr>
        <w:t>.أي: أنا مقيم على طاعتك وإجابة أَمرك</w:t>
      </w:r>
      <w:r w:rsidR="0032701C">
        <w:rPr>
          <w:rFonts w:ascii="Traditional Arabic" w:hAnsi="Traditional Arabic" w:cs="Traditional Arabic" w:hint="cs"/>
          <w:b/>
          <w:bCs/>
          <w:sz w:val="32"/>
          <w:szCs w:val="32"/>
          <w:vertAlign w:val="superscript"/>
          <w:rtl/>
          <w:lang w:bidi="ar-EG"/>
        </w:rPr>
        <w:t xml:space="preserve"> </w:t>
      </w:r>
      <w:r w:rsidRPr="00CA7102">
        <w:rPr>
          <w:rFonts w:cs="Traditional Arabic"/>
          <w:b/>
          <w:bCs/>
          <w:sz w:val="32"/>
          <w:szCs w:val="32"/>
          <w:rtl/>
          <w:lang w:bidi="ar-EG"/>
        </w:rPr>
        <w:t>(</w:t>
      </w:r>
      <w:r w:rsidRPr="00CA7102">
        <w:rPr>
          <w:rFonts w:cs="Traditional Arabic" w:hint="cs"/>
          <w:b/>
          <w:bCs/>
          <w:sz w:val="32"/>
          <w:szCs w:val="32"/>
          <w:rtl/>
          <w:lang w:bidi="ar-EG"/>
        </w:rPr>
        <w:t>لبيك لا شريك لك لبيك إن الحمد والنعمة لك والملك لا شريك لك</w:t>
      </w:r>
      <w:r w:rsidRPr="00CA7102">
        <w:rPr>
          <w:rFonts w:cs="Traditional Arabic"/>
          <w:b/>
          <w:bCs/>
          <w:sz w:val="32"/>
          <w:szCs w:val="32"/>
          <w:rtl/>
          <w:lang w:bidi="ar-EG"/>
        </w:rPr>
        <w:t>)</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روي ذلك عن ابن عمر، عن النبي </w:t>
      </w:r>
      <w:r w:rsidRPr="00CA7102">
        <w:rPr>
          <w:rFonts w:ascii="Brickletter" w:hAnsi="Brickletter" w:cs="Traditional Arabic"/>
          <w:b/>
          <w:bCs/>
          <w:sz w:val="32"/>
          <w:szCs w:val="32"/>
          <w:rtl/>
          <w:lang w:bidi="ar-EG"/>
        </w:rPr>
        <w:t>صلى الله عليه وسلم</w:t>
      </w:r>
      <w:r w:rsidRPr="00CA7102">
        <w:rPr>
          <w:rFonts w:cs="Traditional Arabic" w:hint="cs"/>
          <w:b/>
          <w:bCs/>
          <w:sz w:val="32"/>
          <w:szCs w:val="32"/>
          <w:rtl/>
          <w:lang w:bidi="ar-EG"/>
        </w:rPr>
        <w:t>، في حديث متفق عليه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وسن أَن يذكر نسكه فيها</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8"/>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وأَن يبدأَ القارن بذكر عمرته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79"/>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3270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وإكثار التلبية </w:t>
      </w:r>
    </w:p>
    <w:p w:rsidR="001F4F35" w:rsidRDefault="007D6135" w:rsidP="0032701C">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وتتأكد إذا علا نشزًا</w:t>
      </w:r>
      <w:r w:rsidR="0032701C">
        <w:rPr>
          <w:rFonts w:ascii="Traditional Arabic" w:hAnsi="Traditional Arabic" w:cs="Traditional Arabic" w:hint="cs"/>
          <w:b/>
          <w:bCs/>
          <w:sz w:val="32"/>
          <w:szCs w:val="32"/>
          <w:vertAlign w:val="superscript"/>
          <w:rtl/>
          <w:lang w:bidi="ar-EG"/>
        </w:rPr>
        <w:t xml:space="preserve">  </w:t>
      </w:r>
      <w:r w:rsidRPr="00CA7102">
        <w:rPr>
          <w:rFonts w:cs="Traditional Arabic" w:hint="cs"/>
          <w:b/>
          <w:bCs/>
          <w:sz w:val="32"/>
          <w:szCs w:val="32"/>
          <w:rtl/>
          <w:lang w:bidi="ar-EG"/>
        </w:rPr>
        <w:t xml:space="preserve">أو هبط واديًا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صلى مكتوبة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80"/>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E610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أقبل ليل أو نهار</w:t>
      </w:r>
    </w:p>
    <w:p w:rsidR="001F4F35" w:rsidRDefault="007D6135" w:rsidP="00E610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التقت الرفاق أو سمع ملبيًا </w:t>
      </w:r>
    </w:p>
    <w:p w:rsidR="001F4F35" w:rsidRDefault="007D6135" w:rsidP="00E6100F">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فعل محظورًا ناسيًا </w:t>
      </w:r>
    </w:p>
    <w:p w:rsidR="001F4F35" w:rsidRDefault="007D6135" w:rsidP="00F27B0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أو ركب دابته، أو نزل عنها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أو رأى البيت</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81"/>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F27B06">
      <w:pPr>
        <w:widowControl w:val="0"/>
        <w:spacing w:line="240" w:lineRule="auto"/>
        <w:contextualSpacing/>
        <w:jc w:val="both"/>
        <w:rPr>
          <w:rFonts w:cs="Traditional Arabic"/>
          <w:b/>
          <w:bCs/>
          <w:sz w:val="32"/>
          <w:szCs w:val="32"/>
          <w:rtl/>
          <w:lang w:bidi="ar-EG"/>
        </w:rPr>
      </w:pPr>
      <w:r w:rsidRPr="00CA7102">
        <w:rPr>
          <w:rFonts w:cs="Traditional Arabic"/>
          <w:b/>
          <w:bCs/>
          <w:sz w:val="32"/>
          <w:szCs w:val="32"/>
          <w:rtl/>
          <w:lang w:bidi="ar-EG"/>
        </w:rPr>
        <w:t>(</w:t>
      </w:r>
      <w:r w:rsidRPr="00CA7102">
        <w:rPr>
          <w:rFonts w:cs="Traditional Arabic" w:hint="cs"/>
          <w:b/>
          <w:bCs/>
          <w:sz w:val="32"/>
          <w:szCs w:val="32"/>
          <w:rtl/>
          <w:lang w:bidi="ar-EG"/>
        </w:rPr>
        <w:t>يصوت بها الرجل</w:t>
      </w:r>
      <w:r w:rsidRPr="00CA7102">
        <w:rPr>
          <w:rFonts w:cs="Traditional Arabic"/>
          <w:b/>
          <w:bCs/>
          <w:sz w:val="32"/>
          <w:szCs w:val="32"/>
          <w:rtl/>
          <w:lang w:bidi="ar-EG"/>
        </w:rPr>
        <w:t>)</w:t>
      </w:r>
      <w:r w:rsidRPr="00CA7102">
        <w:rPr>
          <w:rFonts w:cs="Traditional Arabic" w:hint="cs"/>
          <w:b/>
          <w:bCs/>
          <w:sz w:val="32"/>
          <w:szCs w:val="32"/>
          <w:rtl/>
          <w:lang w:bidi="ar-EG"/>
        </w:rPr>
        <w:t xml:space="preserve"> أي يجهر بالتلبية لخبر السائب بن خلاد مرفوعًا </w:t>
      </w:r>
      <w:r w:rsidRPr="00CA7102">
        <w:rPr>
          <w:rFonts w:cs="Traditional Arabic" w:hint="eastAsia"/>
          <w:b/>
          <w:bCs/>
          <w:sz w:val="32"/>
          <w:szCs w:val="32"/>
          <w:rtl/>
          <w:lang w:bidi="ar-EG"/>
        </w:rPr>
        <w:t>«</w:t>
      </w:r>
      <w:r w:rsidRPr="00CA7102">
        <w:rPr>
          <w:rFonts w:cs="Traditional Arabic" w:hint="cs"/>
          <w:b/>
          <w:bCs/>
          <w:sz w:val="32"/>
          <w:szCs w:val="32"/>
          <w:rtl/>
          <w:lang w:bidi="ar-EG"/>
        </w:rPr>
        <w:t>أتاني جبرئيل فأمرني أن آمر أصحابي أن يرفعوا أصواتهم بالإهلال والتلبية</w:t>
      </w:r>
      <w:r w:rsidRPr="00CA7102">
        <w:rPr>
          <w:rFonts w:cs="Traditional Arabic" w:hint="eastAsia"/>
          <w:b/>
          <w:bCs/>
          <w:sz w:val="32"/>
          <w:szCs w:val="32"/>
          <w:rtl/>
          <w:lang w:bidi="ar-EG"/>
        </w:rPr>
        <w:t>»</w:t>
      </w:r>
      <w:r w:rsidRPr="00CA7102">
        <w:rPr>
          <w:rFonts w:cs="Traditional Arabic" w:hint="cs"/>
          <w:b/>
          <w:bCs/>
          <w:sz w:val="32"/>
          <w:szCs w:val="32"/>
          <w:rtl/>
          <w:lang w:bidi="ar-EG"/>
        </w:rPr>
        <w:t xml:space="preserve"> صححه الترمذي.</w:t>
      </w:r>
    </w:p>
    <w:p w:rsidR="001F4F35" w:rsidRDefault="007D6135" w:rsidP="001F4F35">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وإنما يسن الجهر بالتلبية، في غير مساجد الحل وأَمصاره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82"/>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وفي غير طواف القدوم، والسعي بعده</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83"/>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7D6135" w:rsidRPr="00CA7102" w:rsidRDefault="007D6135" w:rsidP="00F27B06">
      <w:pPr>
        <w:widowControl w:val="0"/>
        <w:spacing w:before="120" w:after="120" w:line="240" w:lineRule="auto"/>
        <w:contextualSpacing/>
        <w:jc w:val="both"/>
        <w:rPr>
          <w:rFonts w:cs="Traditional Arabic"/>
          <w:b/>
          <w:bCs/>
          <w:sz w:val="32"/>
          <w:szCs w:val="32"/>
          <w:rtl/>
          <w:lang w:bidi="ar-EG"/>
        </w:rPr>
      </w:pPr>
      <w:r w:rsidRPr="00CA7102">
        <w:rPr>
          <w:rFonts w:cs="Traditional Arabic" w:hint="cs"/>
          <w:b/>
          <w:bCs/>
          <w:sz w:val="32"/>
          <w:szCs w:val="32"/>
          <w:rtl/>
          <w:lang w:bidi="ar-EG"/>
        </w:rPr>
        <w:t>وتشرع بالعربية لقادر، وإلا فبلغته</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ويسن بعدها دعاء</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84"/>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وصلاة على النبي </w:t>
      </w:r>
      <w:r w:rsidRPr="00CA7102">
        <w:rPr>
          <w:rFonts w:ascii="Brickletter" w:hAnsi="Brickletter" w:cs="Traditional Arabic"/>
          <w:b/>
          <w:bCs/>
          <w:sz w:val="32"/>
          <w:szCs w:val="32"/>
          <w:rtl/>
          <w:lang w:bidi="ar-EG"/>
        </w:rPr>
        <w:t>صلى الله عليه وسلم</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85"/>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 xml:space="preserve"> </w:t>
      </w:r>
    </w:p>
    <w:p w:rsidR="001F4F35" w:rsidRDefault="007D6135" w:rsidP="00F27B06">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 xml:space="preserve">(وتخفيها المرأة) بقدر ما تسمع رفيقتها </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ويكره جهرها فوق ذلك، مخافة الفتنة</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86"/>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7D6135" w:rsidRPr="00CA7102" w:rsidRDefault="007D6135" w:rsidP="001F4F35">
      <w:pPr>
        <w:widowControl w:val="0"/>
        <w:spacing w:line="240" w:lineRule="auto"/>
        <w:contextualSpacing/>
        <w:jc w:val="both"/>
        <w:rPr>
          <w:rFonts w:cs="Traditional Arabic"/>
          <w:b/>
          <w:bCs/>
          <w:sz w:val="32"/>
          <w:szCs w:val="32"/>
          <w:rtl/>
          <w:lang w:bidi="ar-EG"/>
        </w:rPr>
      </w:pPr>
      <w:r w:rsidRPr="00CA7102">
        <w:rPr>
          <w:rFonts w:cs="Traditional Arabic" w:hint="cs"/>
          <w:b/>
          <w:bCs/>
          <w:sz w:val="32"/>
          <w:szCs w:val="32"/>
          <w:rtl/>
          <w:lang w:bidi="ar-EG"/>
        </w:rPr>
        <w:t>ولا تكره التلبية لحلال</w:t>
      </w:r>
      <w:r w:rsidRPr="00CA7102">
        <w:rPr>
          <w:rFonts w:ascii="Traditional Arabic" w:hAnsi="Traditional Arabic" w:cs="Traditional Arabic" w:hint="cs"/>
          <w:b/>
          <w:bCs/>
          <w:sz w:val="32"/>
          <w:szCs w:val="32"/>
          <w:vertAlign w:val="superscript"/>
          <w:rtl/>
          <w:lang w:bidi="ar-EG"/>
        </w:rPr>
        <w:t>(</w:t>
      </w:r>
      <w:r w:rsidRPr="00CA7102">
        <w:rPr>
          <w:rFonts w:ascii="Traditional Arabic" w:hAnsi="Traditional Arabic" w:cs="Traditional Arabic"/>
          <w:b/>
          <w:bCs/>
          <w:sz w:val="32"/>
          <w:szCs w:val="32"/>
          <w:vertAlign w:val="superscript"/>
          <w:rtl/>
          <w:lang w:bidi="ar-EG"/>
        </w:rPr>
        <w:footnoteReference w:id="787"/>
      </w:r>
      <w:r w:rsidRPr="00CA7102">
        <w:rPr>
          <w:rFonts w:ascii="Traditional Arabic" w:hAnsi="Traditional Arabic" w:cs="Traditional Arabic" w:hint="cs"/>
          <w:b/>
          <w:bCs/>
          <w:sz w:val="32"/>
          <w:szCs w:val="32"/>
          <w:vertAlign w:val="superscript"/>
          <w:rtl/>
          <w:lang w:bidi="ar-EG"/>
        </w:rPr>
        <w:t>)</w:t>
      </w:r>
      <w:r w:rsidRPr="00CA7102">
        <w:rPr>
          <w:rFonts w:cs="Traditional Arabic" w:hint="cs"/>
          <w:b/>
          <w:bCs/>
          <w:sz w:val="32"/>
          <w:szCs w:val="32"/>
          <w:rtl/>
          <w:lang w:bidi="ar-EG"/>
        </w:rPr>
        <w:t>.</w:t>
      </w:r>
    </w:p>
    <w:p w:rsidR="00D0140B" w:rsidRPr="00CA7102" w:rsidRDefault="00D0140B" w:rsidP="001F4F35">
      <w:pPr>
        <w:spacing w:line="240" w:lineRule="auto"/>
        <w:contextualSpacing/>
        <w:rPr>
          <w:rFonts w:cs="Traditional Arabic"/>
          <w:b/>
          <w:bCs/>
          <w:sz w:val="32"/>
          <w:szCs w:val="32"/>
          <w:rtl/>
          <w:lang w:bidi="ar-EG"/>
        </w:rPr>
      </w:pPr>
    </w:p>
    <w:p w:rsidR="00D0140B" w:rsidRPr="00CA7102" w:rsidRDefault="00D0140B" w:rsidP="0084592E">
      <w:pPr>
        <w:spacing w:line="240" w:lineRule="auto"/>
        <w:contextualSpacing/>
        <w:jc w:val="center"/>
        <w:rPr>
          <w:rFonts w:cs="Traditional Arabic"/>
          <w:b/>
          <w:bCs/>
          <w:sz w:val="32"/>
          <w:szCs w:val="32"/>
          <w:rtl/>
          <w:lang w:bidi="ar-EG"/>
        </w:rPr>
      </w:pPr>
    </w:p>
    <w:p w:rsidR="00D0140B" w:rsidRPr="00CA7102" w:rsidRDefault="00D0140B" w:rsidP="0084592E">
      <w:pPr>
        <w:widowControl w:val="0"/>
        <w:spacing w:line="240" w:lineRule="auto"/>
        <w:contextualSpacing/>
        <w:jc w:val="center"/>
        <w:rPr>
          <w:rFonts w:cs="Traditional Arabic"/>
          <w:b/>
          <w:bCs/>
          <w:sz w:val="32"/>
          <w:szCs w:val="32"/>
          <w:rtl/>
        </w:rPr>
      </w:pPr>
      <w:r w:rsidRPr="00CA7102">
        <w:rPr>
          <w:rFonts w:cs="Traditional Arabic" w:hint="cs"/>
          <w:b/>
          <w:bCs/>
          <w:sz w:val="32"/>
          <w:szCs w:val="32"/>
          <w:rtl/>
        </w:rPr>
        <w:t>بسم الله الرحمن الرحيم</w:t>
      </w:r>
    </w:p>
    <w:p w:rsidR="00D0140B" w:rsidRPr="00CA7102" w:rsidRDefault="00D0140B" w:rsidP="00F27B06">
      <w:pPr>
        <w:widowControl w:val="0"/>
        <w:spacing w:line="240" w:lineRule="auto"/>
        <w:contextualSpacing/>
        <w:jc w:val="center"/>
        <w:rPr>
          <w:rFonts w:ascii="Traditional Arabic" w:hAnsi="Traditional Arabic" w:cs="Traditional Arabic"/>
          <w:b/>
          <w:bCs/>
          <w:sz w:val="32"/>
          <w:szCs w:val="32"/>
          <w:vertAlign w:val="superscript"/>
          <w:rtl/>
        </w:rPr>
      </w:pPr>
      <w:r w:rsidRPr="00CA7102">
        <w:rPr>
          <w:rFonts w:cs="Traditional Arabic" w:hint="cs"/>
          <w:b/>
          <w:bCs/>
          <w:sz w:val="32"/>
          <w:szCs w:val="32"/>
          <w:rtl/>
        </w:rPr>
        <w:t>باب محظورات الإحرام</w:t>
      </w:r>
    </w:p>
    <w:p w:rsidR="009143D9" w:rsidRDefault="00D0140B" w:rsidP="00F27B0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أي المحرمات بسببه و</w:t>
      </w:r>
      <w:r w:rsidRPr="00CA7102">
        <w:rPr>
          <w:rFonts w:cs="Traditional Arabic"/>
          <w:b/>
          <w:bCs/>
          <w:sz w:val="32"/>
          <w:szCs w:val="32"/>
          <w:rtl/>
        </w:rPr>
        <w:t>(</w:t>
      </w:r>
      <w:r w:rsidRPr="00CA7102">
        <w:rPr>
          <w:rFonts w:cs="Traditional Arabic" w:hint="cs"/>
          <w:b/>
          <w:bCs/>
          <w:sz w:val="32"/>
          <w:szCs w:val="32"/>
          <w:rtl/>
        </w:rPr>
        <w:t>هي</w:t>
      </w:r>
      <w:r w:rsidRPr="00CA7102">
        <w:rPr>
          <w:rFonts w:cs="Traditional Arabic"/>
          <w:b/>
          <w:bCs/>
          <w:sz w:val="32"/>
          <w:szCs w:val="32"/>
          <w:rtl/>
        </w:rPr>
        <w:t>)</w:t>
      </w:r>
      <w:r w:rsidRPr="00CA7102">
        <w:rPr>
          <w:rFonts w:cs="Traditional Arabic" w:hint="cs"/>
          <w:b/>
          <w:bCs/>
          <w:sz w:val="32"/>
          <w:szCs w:val="32"/>
          <w:rtl/>
        </w:rPr>
        <w:t xml:space="preserve"> أي محظوراته </w:t>
      </w:r>
      <w:r w:rsidRPr="00CA7102">
        <w:rPr>
          <w:rFonts w:cs="Traditional Arabic"/>
          <w:b/>
          <w:bCs/>
          <w:sz w:val="32"/>
          <w:szCs w:val="32"/>
          <w:rtl/>
        </w:rPr>
        <w:t>(</w:t>
      </w:r>
      <w:r w:rsidRPr="00CA7102">
        <w:rPr>
          <w:rFonts w:cs="Traditional Arabic" w:hint="cs"/>
          <w:b/>
          <w:bCs/>
          <w:sz w:val="32"/>
          <w:szCs w:val="32"/>
          <w:rtl/>
        </w:rPr>
        <w:t>تسعة</w:t>
      </w:r>
      <w:r w:rsidRPr="00CA7102">
        <w:rPr>
          <w:rFonts w:cs="Traditional Arabic"/>
          <w:b/>
          <w:bCs/>
          <w:sz w:val="32"/>
          <w:szCs w:val="32"/>
          <w:rtl/>
        </w:rPr>
        <w:t>)</w:t>
      </w:r>
      <w:r w:rsidRPr="00CA7102">
        <w:rPr>
          <w:rFonts w:cs="Traditional Arabic" w:hint="cs"/>
          <w:b/>
          <w:bCs/>
          <w:sz w:val="32"/>
          <w:szCs w:val="32"/>
          <w:rtl/>
        </w:rPr>
        <w:t xml:space="preserve"> </w:t>
      </w:r>
      <w:r w:rsidR="009143D9">
        <w:rPr>
          <w:rFonts w:cs="Traditional Arabic" w:hint="cs"/>
          <w:b/>
          <w:bCs/>
          <w:sz w:val="32"/>
          <w:szCs w:val="32"/>
          <w:rtl/>
        </w:rPr>
        <w:t>:</w:t>
      </w:r>
    </w:p>
    <w:p w:rsidR="00D0140B" w:rsidRPr="00CA7102" w:rsidRDefault="00D0140B" w:rsidP="001F4F3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أحدها </w:t>
      </w:r>
      <w:r w:rsidRPr="00CA7102">
        <w:rPr>
          <w:rFonts w:cs="Traditional Arabic"/>
          <w:b/>
          <w:bCs/>
          <w:sz w:val="32"/>
          <w:szCs w:val="32"/>
          <w:rtl/>
        </w:rPr>
        <w:t>(</w:t>
      </w:r>
      <w:r w:rsidRPr="00CA7102">
        <w:rPr>
          <w:rFonts w:cs="Traditional Arabic" w:hint="cs"/>
          <w:b/>
          <w:bCs/>
          <w:sz w:val="32"/>
          <w:szCs w:val="32"/>
          <w:rtl/>
        </w:rPr>
        <w:t>حلق الشعر</w:t>
      </w:r>
      <w:r w:rsidRPr="00CA7102">
        <w:rPr>
          <w:rFonts w:cs="Traditional Arabic"/>
          <w:b/>
          <w:bCs/>
          <w:sz w:val="32"/>
          <w:szCs w:val="32"/>
          <w:rtl/>
        </w:rPr>
        <w:t>)</w:t>
      </w:r>
      <w:r w:rsidRPr="00CA7102">
        <w:rPr>
          <w:rFonts w:cs="Traditional Arabic" w:hint="cs"/>
          <w:b/>
          <w:bCs/>
          <w:sz w:val="32"/>
          <w:szCs w:val="32"/>
          <w:rtl/>
        </w:rPr>
        <w:t xml:space="preserve"> من جميع بدنه بلا عذر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8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951316">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يعني إزالته بحلق، أو نتف، أو قلع</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8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لقوله تعالى: </w:t>
      </w:r>
      <w:r w:rsidRPr="00CA7102">
        <w:rPr>
          <w:rFonts w:ascii="AGA Arabesque" w:hAnsi="AGA Arabesque"/>
          <w:b/>
          <w:bCs/>
          <w:sz w:val="32"/>
          <w:szCs w:val="32"/>
        </w:rPr>
        <w:t></w:t>
      </w:r>
      <w:r w:rsidRPr="00CA7102">
        <w:rPr>
          <w:rFonts w:cs="Traditional Arabic"/>
          <w:b/>
          <w:bCs/>
          <w:spacing w:val="4"/>
          <w:sz w:val="32"/>
          <w:szCs w:val="32"/>
          <w:rtl/>
        </w:rPr>
        <w:t>وَلا تَحْلِقُوا رُءُوسَكُمْ حَتَّى يَبْلُغَ الْهَدْيُ مَحِلهُ</w:t>
      </w:r>
      <w:r w:rsidRPr="00CA7102">
        <w:rPr>
          <w:rFonts w:ascii="AGA Arabesque" w:hAnsi="AGA Arabesque"/>
          <w:b/>
          <w:bCs/>
          <w:sz w:val="32"/>
          <w:szCs w:val="32"/>
        </w:rPr>
        <w:t></w:t>
      </w:r>
    </w:p>
    <w:p w:rsidR="009143D9" w:rsidRDefault="00D0140B" w:rsidP="00951316">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الثاني </w:t>
      </w:r>
      <w:r w:rsidRPr="00CA7102">
        <w:rPr>
          <w:rFonts w:cs="Traditional Arabic"/>
          <w:b/>
          <w:bCs/>
          <w:sz w:val="32"/>
          <w:szCs w:val="32"/>
          <w:rtl/>
        </w:rPr>
        <w:t>(</w:t>
      </w:r>
      <w:r w:rsidRPr="00CA7102">
        <w:rPr>
          <w:rFonts w:cs="Traditional Arabic" w:hint="cs"/>
          <w:b/>
          <w:bCs/>
          <w:sz w:val="32"/>
          <w:szCs w:val="32"/>
          <w:rtl/>
        </w:rPr>
        <w:t>تقليم الأظفار</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9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أو قصها، من يد أو رجل بلا عذر </w:t>
      </w:r>
    </w:p>
    <w:p w:rsidR="00D0140B" w:rsidRPr="00CA7102"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فإن خرج بعينه شعر، أو انكسر ظفره فأزالهما، أو زالا مع غيرهما فلا فدية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9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143D9" w:rsidRDefault="00D0140B" w:rsidP="0095131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حصل الأذى بقرح أو قمل ونحوه فأزال شعره لذلك فدى</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9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95131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ومن حلق رأسه بإذنه أو سكت ولم ينهه فدى</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9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143D9"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ويباح للمحرم غسل شعره بسدر ونحوه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9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9143D9">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فمن حلق</w:t>
      </w:r>
      <w:r w:rsidRPr="00CA7102">
        <w:rPr>
          <w:rFonts w:cs="Traditional Arabic"/>
          <w:b/>
          <w:bCs/>
          <w:sz w:val="32"/>
          <w:szCs w:val="32"/>
          <w:rtl/>
        </w:rPr>
        <w:t>)</w:t>
      </w:r>
      <w:r w:rsidRPr="00CA7102">
        <w:rPr>
          <w:rFonts w:cs="Traditional Arabic" w:hint="cs"/>
          <w:b/>
          <w:bCs/>
          <w:sz w:val="32"/>
          <w:szCs w:val="32"/>
          <w:rtl/>
        </w:rPr>
        <w:t xml:space="preserve"> شعرة واحدة، أو بعضها فعليه طعام مسكين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9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143D9" w:rsidRDefault="00D0140B" w:rsidP="00BF271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وشعرتين أو بعض شعرتين، فطعام مسكينين </w:t>
      </w:r>
    </w:p>
    <w:p w:rsidR="009143D9"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وثلاث شعرات، فعليه دم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9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143D9" w:rsidRDefault="00D0140B" w:rsidP="00BF2713">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قلم</w:t>
      </w:r>
      <w:r w:rsidRPr="00CA7102">
        <w:rPr>
          <w:rFonts w:cs="Traditional Arabic"/>
          <w:b/>
          <w:bCs/>
          <w:sz w:val="32"/>
          <w:szCs w:val="32"/>
          <w:rtl/>
        </w:rPr>
        <w:t>)</w:t>
      </w:r>
      <w:r w:rsidRPr="00CA7102">
        <w:rPr>
          <w:rFonts w:cs="Traditional Arabic" w:hint="cs"/>
          <w:b/>
          <w:bCs/>
          <w:sz w:val="32"/>
          <w:szCs w:val="32"/>
          <w:rtl/>
        </w:rPr>
        <w:t xml:space="preserve"> ظفرا فطعام مسكين </w:t>
      </w:r>
    </w:p>
    <w:p w:rsidR="009143D9" w:rsidRDefault="00D0140B" w:rsidP="00BF271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وظفرين فطعام مسكينين </w:t>
      </w:r>
    </w:p>
    <w:p w:rsidR="009143D9" w:rsidRDefault="00D0140B" w:rsidP="00BF271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ثلاثة فعليه دم</w:t>
      </w:r>
      <w:r w:rsidRPr="00CA7102">
        <w:rPr>
          <w:rFonts w:cs="Traditional Arabic"/>
          <w:b/>
          <w:bCs/>
          <w:sz w:val="32"/>
          <w:szCs w:val="32"/>
          <w:rtl/>
        </w:rPr>
        <w:t>)</w:t>
      </w:r>
      <w:r w:rsidRPr="00CA7102">
        <w:rPr>
          <w:rFonts w:cs="Traditional Arabic" w:hint="cs"/>
          <w:b/>
          <w:bCs/>
          <w:sz w:val="32"/>
          <w:szCs w:val="32"/>
          <w:rtl/>
        </w:rPr>
        <w:t xml:space="preserve"> أي شاة</w:t>
      </w:r>
      <w:r w:rsidR="00BF2713">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أو إطعام ستة مساكين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9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.أو صيام ثلاثة أيام </w:t>
      </w:r>
    </w:p>
    <w:p w:rsidR="00D0140B" w:rsidRPr="00CA7102"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وإن خلل شعره، وشك في سقوط شيء به استحبت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9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143D9"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الثالث تغطية رأس الذكر إجماعا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79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143D9" w:rsidRDefault="00D0140B" w:rsidP="00BF271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وأشار إليه بقوله </w:t>
      </w:r>
      <w:r w:rsidRPr="00CA7102">
        <w:rPr>
          <w:rFonts w:cs="Traditional Arabic"/>
          <w:b/>
          <w:bCs/>
          <w:sz w:val="32"/>
          <w:szCs w:val="32"/>
          <w:rtl/>
        </w:rPr>
        <w:t>(</w:t>
      </w:r>
      <w:r w:rsidRPr="00CA7102">
        <w:rPr>
          <w:rFonts w:cs="Traditional Arabic" w:hint="cs"/>
          <w:b/>
          <w:bCs/>
          <w:sz w:val="32"/>
          <w:szCs w:val="32"/>
          <w:rtl/>
        </w:rPr>
        <w:t>ومن غطى رأسه بملاصق فدى</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BF271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سواء كان معتادا كعمامة، وبرنس</w:t>
      </w:r>
      <w:r w:rsidR="00BF2713">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أم لا كقرطاس، وطين، ونورة، وحناء</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0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أو عصبه بسير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0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143D9"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أو استظل في محمل، راكبا أو لا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0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143D9"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ولو لم يلاصقه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0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ويحرم ذلك بلا عذر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0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143D9"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لا إن حمل عليه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0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143D9"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أو استظل بخيمة أو شجرة أو بيت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0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الرابع لبس المخيط</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0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4161B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وإليه الإشارة بقوله: </w:t>
      </w:r>
      <w:r w:rsidRPr="00CA7102">
        <w:rPr>
          <w:rFonts w:cs="Traditional Arabic"/>
          <w:b/>
          <w:bCs/>
          <w:sz w:val="32"/>
          <w:szCs w:val="32"/>
          <w:rtl/>
        </w:rPr>
        <w:t>(</w:t>
      </w:r>
      <w:r w:rsidRPr="00CA7102">
        <w:rPr>
          <w:rFonts w:cs="Traditional Arabic" w:hint="cs"/>
          <w:b/>
          <w:bCs/>
          <w:sz w:val="32"/>
          <w:szCs w:val="32"/>
          <w:rtl/>
        </w:rPr>
        <w:t>وإن لبس ذكر مخيطا فدى</w:t>
      </w:r>
      <w:r w:rsidRPr="00CA7102">
        <w:rPr>
          <w:rFonts w:cs="Traditional Arabic"/>
          <w:b/>
          <w:bCs/>
          <w:sz w:val="32"/>
          <w:szCs w:val="32"/>
          <w:rtl/>
        </w:rPr>
        <w:t>)</w:t>
      </w:r>
      <w:r w:rsidRPr="00CA7102">
        <w:rPr>
          <w:rFonts w:cs="Traditional Arabic" w:hint="cs"/>
          <w:b/>
          <w:bCs/>
          <w:sz w:val="32"/>
          <w:szCs w:val="32"/>
          <w:rtl/>
        </w:rPr>
        <w:t>.</w:t>
      </w:r>
    </w:p>
    <w:p w:rsidR="009143D9"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يعقد عليه رداء ولا غيره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0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86F6C"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إلا إزاره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0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ومنطقة وهميانا فيهما نفقة، مع حاجة لعقد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1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143D9"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وإن لم يجد نعلين لبس خفين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1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143D9"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أو لم يجد إزارًا لبس سراويل، إلى أن يجد </w:t>
      </w:r>
    </w:p>
    <w:p w:rsidR="00D0140B" w:rsidRPr="00CA7102"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ولا فدية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1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143D9"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الخامس الطيب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1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وقد ذكره بقوله: </w:t>
      </w:r>
    </w:p>
    <w:p w:rsidR="009143D9" w:rsidRDefault="00D0140B" w:rsidP="00286F6C">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وإن طيب</w:t>
      </w:r>
      <w:r w:rsidRPr="00CA7102">
        <w:rPr>
          <w:rFonts w:cs="Traditional Arabic"/>
          <w:b/>
          <w:bCs/>
          <w:sz w:val="32"/>
          <w:szCs w:val="32"/>
          <w:rtl/>
        </w:rPr>
        <w:t>)</w:t>
      </w:r>
      <w:r w:rsidRPr="00CA7102">
        <w:rPr>
          <w:rFonts w:cs="Traditional Arabic" w:hint="cs"/>
          <w:b/>
          <w:bCs/>
          <w:sz w:val="32"/>
          <w:szCs w:val="32"/>
          <w:rtl/>
        </w:rPr>
        <w:t xml:space="preserve"> محرم </w:t>
      </w:r>
      <w:r w:rsidRPr="00CA7102">
        <w:rPr>
          <w:rFonts w:cs="Traditional Arabic"/>
          <w:b/>
          <w:bCs/>
          <w:sz w:val="32"/>
          <w:szCs w:val="32"/>
          <w:rtl/>
        </w:rPr>
        <w:t>(</w:t>
      </w:r>
      <w:r w:rsidRPr="00CA7102">
        <w:rPr>
          <w:rFonts w:cs="Traditional Arabic" w:hint="cs"/>
          <w:b/>
          <w:bCs/>
          <w:sz w:val="32"/>
          <w:szCs w:val="32"/>
          <w:rtl/>
        </w:rPr>
        <w:t>بدنه أو ثوبه</w:t>
      </w:r>
      <w:r w:rsidRPr="00CA7102">
        <w:rPr>
          <w:rFonts w:cs="Traditional Arabic"/>
          <w:b/>
          <w:bCs/>
          <w:sz w:val="32"/>
          <w:szCs w:val="32"/>
          <w:rtl/>
        </w:rPr>
        <w:t>)</w:t>
      </w:r>
      <w:r w:rsidRPr="00CA7102">
        <w:rPr>
          <w:rFonts w:cs="Traditional Arabic" w:hint="cs"/>
          <w:b/>
          <w:bCs/>
          <w:sz w:val="32"/>
          <w:szCs w:val="32"/>
          <w:rtl/>
        </w:rPr>
        <w:t xml:space="preserve"> أو شيئا منهما </w:t>
      </w:r>
    </w:p>
    <w:p w:rsidR="00D0140B" w:rsidRPr="00CA7102"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أو استعمله في أكل أو شرب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1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143D9" w:rsidRDefault="00D0140B" w:rsidP="00286F6C">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ادهن</w:t>
      </w:r>
      <w:r w:rsidRPr="00CA7102">
        <w:rPr>
          <w:rFonts w:cs="Traditional Arabic"/>
          <w:b/>
          <w:bCs/>
          <w:sz w:val="32"/>
          <w:szCs w:val="32"/>
          <w:rtl/>
        </w:rPr>
        <w:t>)</w:t>
      </w:r>
      <w:r w:rsidRPr="00CA7102">
        <w:rPr>
          <w:rFonts w:cs="Traditional Arabic" w:hint="cs"/>
          <w:b/>
          <w:bCs/>
          <w:sz w:val="32"/>
          <w:szCs w:val="32"/>
          <w:rtl/>
        </w:rPr>
        <w:t xml:space="preserve"> أو اكتحل، أو استعط </w:t>
      </w:r>
      <w:r w:rsidRPr="00CA7102">
        <w:rPr>
          <w:rFonts w:cs="Traditional Arabic"/>
          <w:b/>
          <w:bCs/>
          <w:sz w:val="32"/>
          <w:szCs w:val="32"/>
          <w:rtl/>
        </w:rPr>
        <w:t>(</w:t>
      </w:r>
      <w:r w:rsidRPr="00CA7102">
        <w:rPr>
          <w:rFonts w:cs="Traditional Arabic" w:hint="cs"/>
          <w:b/>
          <w:bCs/>
          <w:sz w:val="32"/>
          <w:szCs w:val="32"/>
          <w:rtl/>
        </w:rPr>
        <w:t xml:space="preserve">بمطيب </w:t>
      </w:r>
    </w:p>
    <w:p w:rsidR="009143D9"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شم</w:t>
      </w:r>
      <w:r w:rsidRPr="00CA7102">
        <w:rPr>
          <w:rFonts w:cs="Traditional Arabic"/>
          <w:b/>
          <w:bCs/>
          <w:sz w:val="32"/>
          <w:szCs w:val="32"/>
          <w:rtl/>
        </w:rPr>
        <w:t>)</w:t>
      </w:r>
      <w:r w:rsidRPr="00CA7102">
        <w:rPr>
          <w:rFonts w:cs="Traditional Arabic" w:hint="cs"/>
          <w:b/>
          <w:bCs/>
          <w:sz w:val="32"/>
          <w:szCs w:val="32"/>
          <w:rtl/>
        </w:rPr>
        <w:t xml:space="preserve"> قصدا </w:t>
      </w:r>
      <w:r w:rsidRPr="00CA7102">
        <w:rPr>
          <w:rFonts w:cs="Traditional Arabic"/>
          <w:b/>
          <w:bCs/>
          <w:sz w:val="32"/>
          <w:szCs w:val="32"/>
          <w:rtl/>
        </w:rPr>
        <w:t>(</w:t>
      </w:r>
      <w:r w:rsidRPr="00CA7102">
        <w:rPr>
          <w:rFonts w:cs="Traditional Arabic" w:hint="cs"/>
          <w:b/>
          <w:bCs/>
          <w:sz w:val="32"/>
          <w:szCs w:val="32"/>
          <w:rtl/>
        </w:rPr>
        <w:t>طيبا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1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86F6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تبخر بعود ونحوه</w:t>
      </w:r>
      <w:r w:rsidRPr="00CA7102">
        <w:rPr>
          <w:rFonts w:cs="Traditional Arabic"/>
          <w:b/>
          <w:bCs/>
          <w:sz w:val="32"/>
          <w:szCs w:val="32"/>
          <w:rtl/>
        </w:rPr>
        <w:t>)</w:t>
      </w:r>
      <w:r w:rsidRPr="00CA7102">
        <w:rPr>
          <w:rFonts w:cs="Traditional Arabic" w:hint="cs"/>
          <w:b/>
          <w:bCs/>
          <w:sz w:val="32"/>
          <w:szCs w:val="32"/>
          <w:rtl/>
        </w:rPr>
        <w:t>.</w:t>
      </w:r>
    </w:p>
    <w:p w:rsidR="009143D9" w:rsidRDefault="00D0140B" w:rsidP="00286F6C">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أو شمه قصدًا</w:t>
      </w:r>
      <w:r w:rsidR="00286F6C">
        <w:rPr>
          <w:rFonts w:ascii="Traditional Arabic" w:hAnsi="Traditional Arabic" w:cs="Traditional Arabic" w:hint="cs"/>
          <w:b/>
          <w:bCs/>
          <w:sz w:val="32"/>
          <w:szCs w:val="32"/>
          <w:vertAlign w:val="superscript"/>
          <w:rtl/>
        </w:rPr>
        <w:t xml:space="preserve"> </w:t>
      </w:r>
      <w:r w:rsidR="00286F6C">
        <w:rPr>
          <w:rFonts w:cs="Traditional Arabic" w:hint="cs"/>
          <w:b/>
          <w:bCs/>
          <w:sz w:val="32"/>
          <w:szCs w:val="32"/>
          <w:rtl/>
        </w:rPr>
        <w:t xml:space="preserve"> </w:t>
      </w:r>
      <w:r w:rsidRPr="00CA7102">
        <w:rPr>
          <w:rFonts w:cs="Traditional Arabic" w:hint="cs"/>
          <w:b/>
          <w:bCs/>
          <w:sz w:val="32"/>
          <w:szCs w:val="32"/>
          <w:rtl/>
        </w:rPr>
        <w:t xml:space="preserve">ولو بخور الكعبة، </w:t>
      </w:r>
    </w:p>
    <w:p w:rsidR="009143D9" w:rsidRDefault="00D0140B" w:rsidP="00286F6C">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أثم و</w:t>
      </w:r>
      <w:r w:rsidRPr="00CA7102">
        <w:rPr>
          <w:rFonts w:cs="Traditional Arabic"/>
          <w:b/>
          <w:bCs/>
          <w:sz w:val="32"/>
          <w:szCs w:val="32"/>
          <w:rtl/>
        </w:rPr>
        <w:t>(</w:t>
      </w:r>
      <w:r w:rsidRPr="00CA7102">
        <w:rPr>
          <w:rFonts w:cs="Traditional Arabic" w:hint="cs"/>
          <w:b/>
          <w:bCs/>
          <w:sz w:val="32"/>
          <w:szCs w:val="32"/>
          <w:rtl/>
        </w:rPr>
        <w:t>فدى</w:t>
      </w:r>
      <w:r w:rsidRPr="00CA7102">
        <w:rPr>
          <w:rFonts w:cs="Traditional Arabic"/>
          <w:b/>
          <w:bCs/>
          <w:sz w:val="32"/>
          <w:szCs w:val="32"/>
          <w:rtl/>
        </w:rPr>
        <w:t>)</w:t>
      </w:r>
      <w:r w:rsidRPr="00CA7102">
        <w:rPr>
          <w:rFonts w:cs="Traditional Arabic" w:hint="cs"/>
          <w:b/>
          <w:bCs/>
          <w:sz w:val="32"/>
          <w:szCs w:val="32"/>
          <w:rtl/>
        </w:rPr>
        <w:t xml:space="preserve"> </w:t>
      </w:r>
    </w:p>
    <w:p w:rsidR="009143D9" w:rsidRDefault="00D0140B" w:rsidP="00286F6C">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ومن الطيب مسك</w:t>
      </w:r>
      <w:r w:rsidR="00286F6C">
        <w:rPr>
          <w:rFonts w:cs="Traditional Arabic" w:hint="cs"/>
          <w:b/>
          <w:bCs/>
          <w:sz w:val="32"/>
          <w:szCs w:val="32"/>
          <w:rtl/>
        </w:rPr>
        <w:t>،وكافور،</w:t>
      </w:r>
      <w:r w:rsidRPr="00CA7102">
        <w:rPr>
          <w:rFonts w:cs="Traditional Arabic" w:hint="cs"/>
          <w:b/>
          <w:bCs/>
          <w:sz w:val="32"/>
          <w:szCs w:val="32"/>
          <w:rtl/>
        </w:rPr>
        <w:t>وعنبر</w:t>
      </w:r>
      <w:r w:rsidR="00286F6C">
        <w:rPr>
          <w:rFonts w:ascii="Traditional Arabic" w:hAnsi="Traditional Arabic" w:cs="Traditional Arabic" w:hint="cs"/>
          <w:b/>
          <w:bCs/>
          <w:sz w:val="32"/>
          <w:szCs w:val="32"/>
          <w:vertAlign w:val="superscript"/>
          <w:rtl/>
        </w:rPr>
        <w:t xml:space="preserve"> </w:t>
      </w:r>
      <w:r w:rsidR="00286F6C">
        <w:rPr>
          <w:rFonts w:cs="Traditional Arabic" w:hint="cs"/>
          <w:b/>
          <w:bCs/>
          <w:sz w:val="32"/>
          <w:szCs w:val="32"/>
          <w:rtl/>
        </w:rPr>
        <w:t>وزعفران،</w:t>
      </w:r>
      <w:r w:rsidRPr="00CA7102">
        <w:rPr>
          <w:rFonts w:cs="Traditional Arabic" w:hint="cs"/>
          <w:b/>
          <w:bCs/>
          <w:sz w:val="32"/>
          <w:szCs w:val="32"/>
          <w:rtl/>
        </w:rPr>
        <w:t>وورس</w:t>
      </w:r>
      <w:r w:rsidR="00286F6C">
        <w:rPr>
          <w:rFonts w:cs="Traditional Arabic" w:hint="cs"/>
          <w:b/>
          <w:bCs/>
          <w:sz w:val="32"/>
          <w:szCs w:val="32"/>
          <w:rtl/>
        </w:rPr>
        <w:t xml:space="preserve"> وورد،</w:t>
      </w:r>
      <w:r w:rsidRPr="00CA7102">
        <w:rPr>
          <w:rFonts w:cs="Traditional Arabic" w:hint="cs"/>
          <w:b/>
          <w:bCs/>
          <w:sz w:val="32"/>
          <w:szCs w:val="32"/>
          <w:rtl/>
        </w:rPr>
        <w:t>وبنفسج.والينوفر</w:t>
      </w:r>
      <w:r w:rsidR="00286F6C">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 xml:space="preserve">وياسمين وبان وماء ورد </w:t>
      </w:r>
    </w:p>
    <w:p w:rsidR="009143D9"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شمها بلا قصد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1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143D9"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مس ما لا يعلق كقطع كافور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1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143D9" w:rsidRDefault="00D0140B" w:rsidP="00090DA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شم فواكه</w:t>
      </w:r>
      <w:r w:rsidR="00090DAB">
        <w:rPr>
          <w:rFonts w:ascii="Traditional Arabic" w:hAnsi="Traditional Arabic" w:cs="Traditional Arabic" w:hint="cs"/>
          <w:b/>
          <w:bCs/>
          <w:sz w:val="32"/>
          <w:szCs w:val="32"/>
          <w:vertAlign w:val="superscript"/>
          <w:rtl/>
        </w:rPr>
        <w:t xml:space="preserve"> </w:t>
      </w:r>
      <w:r w:rsidR="00090DAB">
        <w:rPr>
          <w:rFonts w:cs="Traditional Arabic" w:hint="cs"/>
          <w:b/>
          <w:bCs/>
          <w:sz w:val="32"/>
          <w:szCs w:val="32"/>
          <w:rtl/>
        </w:rPr>
        <w:t xml:space="preserve"> </w:t>
      </w:r>
      <w:r w:rsidRPr="00CA7102">
        <w:rPr>
          <w:rFonts w:cs="Traditional Arabic" w:hint="cs"/>
          <w:b/>
          <w:bCs/>
          <w:sz w:val="32"/>
          <w:szCs w:val="32"/>
          <w:rtl/>
        </w:rPr>
        <w:t>أو عودا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1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أو شيحا</w:t>
      </w:r>
      <w:r w:rsidR="00090DAB">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.أو ريحانا فارسيا</w:t>
      </w:r>
      <w:r w:rsidR="00090DAB">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 xml:space="preserve"> أو نماما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1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أو ادهن بدهن غير مطيب </w:t>
      </w:r>
    </w:p>
    <w:p w:rsidR="009143D9"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فلا فدية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2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السادس: قتل صيد البر واصطياده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2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143D9" w:rsidRDefault="00D0140B" w:rsidP="00090DA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وقد أشار إليه بقوله </w:t>
      </w:r>
      <w:r w:rsidRPr="00CA7102">
        <w:rPr>
          <w:rFonts w:cs="Traditional Arabic"/>
          <w:b/>
          <w:bCs/>
          <w:sz w:val="32"/>
          <w:szCs w:val="32"/>
          <w:rtl/>
        </w:rPr>
        <w:t>(</w:t>
      </w:r>
      <w:r w:rsidRPr="00CA7102">
        <w:rPr>
          <w:rFonts w:cs="Traditional Arabic" w:hint="cs"/>
          <w:b/>
          <w:bCs/>
          <w:sz w:val="32"/>
          <w:szCs w:val="32"/>
          <w:rtl/>
        </w:rPr>
        <w:t>وإن قتل صيدًا مأكولاً بريًّا أصلاً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2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كحمام وبط، ولو استأنس </w:t>
      </w:r>
    </w:p>
    <w:p w:rsidR="009143D9"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بخلاف إبل، وبقر أهلية، ولو توحشت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2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090DAB">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ولو تولد منه</w:t>
      </w:r>
      <w:r w:rsidRPr="00CA7102">
        <w:rPr>
          <w:rFonts w:cs="Traditional Arabic"/>
          <w:b/>
          <w:bCs/>
          <w:sz w:val="32"/>
          <w:szCs w:val="32"/>
          <w:rtl/>
        </w:rPr>
        <w:t>)</w:t>
      </w:r>
      <w:r w:rsidRPr="00CA7102">
        <w:rPr>
          <w:rFonts w:cs="Traditional Arabic" w:hint="cs"/>
          <w:b/>
          <w:bCs/>
          <w:sz w:val="32"/>
          <w:szCs w:val="32"/>
          <w:rtl/>
        </w:rPr>
        <w:t xml:space="preserve"> أي من الصيد المذكور </w:t>
      </w:r>
      <w:r w:rsidRPr="00CA7102">
        <w:rPr>
          <w:rFonts w:cs="Traditional Arabic"/>
          <w:b/>
          <w:bCs/>
          <w:sz w:val="32"/>
          <w:szCs w:val="32"/>
          <w:rtl/>
        </w:rPr>
        <w:t>(</w:t>
      </w:r>
      <w:r w:rsidRPr="00CA7102">
        <w:rPr>
          <w:rFonts w:cs="Traditional Arabic" w:hint="cs"/>
          <w:b/>
          <w:bCs/>
          <w:sz w:val="32"/>
          <w:szCs w:val="32"/>
          <w:rtl/>
        </w:rPr>
        <w:t>ومن غيره</w:t>
      </w:r>
      <w:r w:rsidRPr="00CA7102">
        <w:rPr>
          <w:rFonts w:cs="Traditional Arabic"/>
          <w:b/>
          <w:bCs/>
          <w:sz w:val="32"/>
          <w:szCs w:val="32"/>
          <w:rtl/>
        </w:rPr>
        <w:t>)</w:t>
      </w:r>
      <w:r w:rsidRPr="00CA7102">
        <w:rPr>
          <w:rFonts w:cs="Traditional Arabic" w:hint="cs"/>
          <w:b/>
          <w:bCs/>
          <w:sz w:val="32"/>
          <w:szCs w:val="32"/>
          <w:rtl/>
        </w:rPr>
        <w:t xml:space="preserve"> كالمتولد بين المأكول وغيره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2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143D9" w:rsidRDefault="00D0140B" w:rsidP="00090DAB">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أو بين الوحشي وغيره، تغليبًا للحظر </w:t>
      </w:r>
    </w:p>
    <w:p w:rsidR="009143D9" w:rsidRDefault="00D0140B" w:rsidP="00090DAB">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تلف</w:t>
      </w:r>
      <w:r w:rsidRPr="00CA7102">
        <w:rPr>
          <w:rFonts w:cs="Traditional Arabic"/>
          <w:b/>
          <w:bCs/>
          <w:sz w:val="32"/>
          <w:szCs w:val="32"/>
          <w:rtl/>
        </w:rPr>
        <w:t>)</w:t>
      </w:r>
      <w:r w:rsidRPr="00CA7102">
        <w:rPr>
          <w:rFonts w:cs="Traditional Arabic" w:hint="cs"/>
          <w:b/>
          <w:bCs/>
          <w:sz w:val="32"/>
          <w:szCs w:val="32"/>
          <w:rtl/>
        </w:rPr>
        <w:t xml:space="preserve"> الصيد المذكور </w:t>
      </w:r>
      <w:r w:rsidRPr="00CA7102">
        <w:rPr>
          <w:rFonts w:cs="Traditional Arabic"/>
          <w:b/>
          <w:bCs/>
          <w:sz w:val="32"/>
          <w:szCs w:val="32"/>
          <w:rtl/>
        </w:rPr>
        <w:t>(</w:t>
      </w:r>
      <w:r w:rsidRPr="00CA7102">
        <w:rPr>
          <w:rFonts w:cs="Traditional Arabic" w:hint="cs"/>
          <w:b/>
          <w:bCs/>
          <w:sz w:val="32"/>
          <w:szCs w:val="32"/>
          <w:rtl/>
        </w:rPr>
        <w:t>في يده</w:t>
      </w:r>
      <w:r w:rsidRPr="00CA7102">
        <w:rPr>
          <w:rFonts w:cs="Traditional Arabic"/>
          <w:b/>
          <w:bCs/>
          <w:sz w:val="32"/>
          <w:szCs w:val="32"/>
          <w:rtl/>
        </w:rPr>
        <w:t>)</w:t>
      </w:r>
      <w:r w:rsidRPr="00CA7102">
        <w:rPr>
          <w:rFonts w:cs="Traditional Arabic" w:hint="cs"/>
          <w:b/>
          <w:bCs/>
          <w:sz w:val="32"/>
          <w:szCs w:val="32"/>
          <w:rtl/>
        </w:rPr>
        <w:t xml:space="preserve"> بمباشرة </w:t>
      </w:r>
    </w:p>
    <w:p w:rsidR="00D0140B" w:rsidRPr="00CA7102" w:rsidRDefault="00D0140B" w:rsidP="009143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أو سبب كإشارة ودلالة، وإعانة ولو بمناولة آلة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2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143D9"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بجناية دابة هو متصرف فيها </w:t>
      </w:r>
      <w:r w:rsidRPr="00CA7102">
        <w:rPr>
          <w:rFonts w:cs="Traditional Arabic"/>
          <w:b/>
          <w:bCs/>
          <w:sz w:val="32"/>
          <w:szCs w:val="32"/>
          <w:rtl/>
        </w:rPr>
        <w:t>(</w:t>
      </w:r>
      <w:r w:rsidRPr="00CA7102">
        <w:rPr>
          <w:rFonts w:cs="Traditional Arabic" w:hint="cs"/>
          <w:b/>
          <w:bCs/>
          <w:sz w:val="32"/>
          <w:szCs w:val="32"/>
          <w:rtl/>
        </w:rPr>
        <w:t>فعليه جزاؤه</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2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143D9"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دل ونحوه محرم محرما فالجزاء بينهما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2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9143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ويحرم على المحرم أكله مما صاده، </w:t>
      </w:r>
    </w:p>
    <w:p w:rsidR="00D0140B" w:rsidRPr="00CA7102" w:rsidRDefault="00D0140B" w:rsidP="00D5173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كان له أثر في صيده</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ذبح أو صيد لأجله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2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وما حرم عليه لنحو دلالة، أو صيد له، لا يحرم على محرم غيره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2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D5173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ويضمن بيض صيد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3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ولبنه إذا حلبه بقيمته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يملك المحرم ابتداء صيدا بغير إرث</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3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D5173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أحرم وبملكه صيد لم يزل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3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ولا يده الحكمية.</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بل تزال يده المشاهدة بإرساله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3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D5173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يحرم</w:t>
      </w:r>
      <w:r w:rsidRPr="00CA7102">
        <w:rPr>
          <w:rFonts w:cs="Traditional Arabic"/>
          <w:b/>
          <w:bCs/>
          <w:sz w:val="32"/>
          <w:szCs w:val="32"/>
          <w:rtl/>
        </w:rPr>
        <w:t>)</w:t>
      </w:r>
      <w:r w:rsidRPr="00CA7102">
        <w:rPr>
          <w:rFonts w:cs="Traditional Arabic" w:hint="cs"/>
          <w:b/>
          <w:bCs/>
          <w:sz w:val="32"/>
          <w:szCs w:val="32"/>
          <w:rtl/>
        </w:rPr>
        <w:t xml:space="preserve"> بإحرام أو حرم </w:t>
      </w:r>
      <w:r w:rsidRPr="00CA7102">
        <w:rPr>
          <w:rFonts w:cs="Traditional Arabic"/>
          <w:b/>
          <w:bCs/>
          <w:sz w:val="32"/>
          <w:szCs w:val="32"/>
          <w:rtl/>
        </w:rPr>
        <w:t>(</w:t>
      </w:r>
      <w:r w:rsidRPr="00CA7102">
        <w:rPr>
          <w:rFonts w:cs="Traditional Arabic" w:hint="cs"/>
          <w:b/>
          <w:bCs/>
          <w:sz w:val="32"/>
          <w:szCs w:val="32"/>
          <w:rtl/>
        </w:rPr>
        <w:t>حيوان إنسي</w:t>
      </w:r>
      <w:r w:rsidRPr="00CA7102">
        <w:rPr>
          <w:rFonts w:cs="Traditional Arabic"/>
          <w:b/>
          <w:bCs/>
          <w:sz w:val="32"/>
          <w:szCs w:val="32"/>
          <w:rtl/>
        </w:rPr>
        <w:t>)</w:t>
      </w:r>
      <w:r w:rsidRPr="00CA7102">
        <w:rPr>
          <w:rFonts w:cs="Traditional Arabic" w:hint="cs"/>
          <w:b/>
          <w:bCs/>
          <w:sz w:val="32"/>
          <w:szCs w:val="32"/>
          <w:rtl/>
        </w:rPr>
        <w:t xml:space="preserve"> كالدجاج وبهيمة الأنعام لأنه ليس بصيد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3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D5173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وقد كان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يذبح البدن في إحرامه بالحرم.</w:t>
      </w:r>
    </w:p>
    <w:p w:rsidR="00D51738" w:rsidRDefault="00D0140B" w:rsidP="00D5173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w:t>
      </w:r>
      <w:r w:rsidRPr="00CA7102">
        <w:rPr>
          <w:rFonts w:cs="Traditional Arabic"/>
          <w:b/>
          <w:bCs/>
          <w:sz w:val="32"/>
          <w:szCs w:val="32"/>
          <w:rtl/>
        </w:rPr>
        <w:t>)</w:t>
      </w:r>
      <w:r w:rsidRPr="00CA7102">
        <w:rPr>
          <w:rFonts w:cs="Traditional Arabic" w:hint="cs"/>
          <w:b/>
          <w:bCs/>
          <w:sz w:val="32"/>
          <w:szCs w:val="32"/>
          <w:rtl/>
        </w:rPr>
        <w:t xml:space="preserve"> يحرم </w:t>
      </w:r>
      <w:r w:rsidRPr="00CA7102">
        <w:rPr>
          <w:rFonts w:cs="Traditional Arabic"/>
          <w:b/>
          <w:bCs/>
          <w:sz w:val="32"/>
          <w:szCs w:val="32"/>
          <w:rtl/>
        </w:rPr>
        <w:t>(</w:t>
      </w:r>
      <w:r w:rsidRPr="00CA7102">
        <w:rPr>
          <w:rFonts w:cs="Traditional Arabic" w:hint="cs"/>
          <w:b/>
          <w:bCs/>
          <w:sz w:val="32"/>
          <w:szCs w:val="32"/>
          <w:rtl/>
        </w:rPr>
        <w:t>صيد البحر</w:t>
      </w:r>
      <w:r w:rsidRPr="00CA7102">
        <w:rPr>
          <w:rFonts w:cs="Traditional Arabic"/>
          <w:b/>
          <w:bCs/>
          <w:sz w:val="32"/>
          <w:szCs w:val="32"/>
          <w:rtl/>
        </w:rPr>
        <w:t>)</w:t>
      </w:r>
      <w:r w:rsidRPr="00CA7102">
        <w:rPr>
          <w:rFonts w:cs="Traditional Arabic" w:hint="cs"/>
          <w:b/>
          <w:bCs/>
          <w:sz w:val="32"/>
          <w:szCs w:val="32"/>
          <w:rtl/>
        </w:rPr>
        <w:t xml:space="preserve"> إن لم يكن بالحرم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3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لقوله تعالى: </w:t>
      </w:r>
      <w:r w:rsidRPr="00CA7102">
        <w:rPr>
          <w:rFonts w:ascii="AGA Arabesque" w:hAnsi="AGA Arabesque"/>
          <w:b/>
          <w:bCs/>
          <w:sz w:val="32"/>
          <w:szCs w:val="32"/>
        </w:rPr>
        <w:t></w:t>
      </w:r>
      <w:r w:rsidRPr="00CA7102">
        <w:rPr>
          <w:rFonts w:cs="Traditional Arabic"/>
          <w:b/>
          <w:bCs/>
          <w:spacing w:val="4"/>
          <w:sz w:val="32"/>
          <w:szCs w:val="32"/>
          <w:rtl/>
        </w:rPr>
        <w:t>أُحِلَّ لَكُمْ صَيْدُ الْبَحْرِ وَطَعَامُهُ</w:t>
      </w:r>
      <w:r w:rsidRPr="00CA7102">
        <w:rPr>
          <w:rFonts w:ascii="AGA Arabesque" w:hAnsi="AGA Arabesque"/>
          <w:b/>
          <w:bCs/>
          <w:sz w:val="32"/>
          <w:szCs w:val="32"/>
        </w:rPr>
        <w:t></w:t>
      </w:r>
      <w:r w:rsidRPr="00CA7102">
        <w:rPr>
          <w:rFonts w:cs="Traditional Arabic" w:hint="cs"/>
          <w:b/>
          <w:bCs/>
          <w:sz w:val="32"/>
          <w:szCs w:val="32"/>
          <w:rtl/>
        </w:rPr>
        <w:t xml:space="preserve"> </w:t>
      </w:r>
    </w:p>
    <w:p w:rsidR="003C57C3" w:rsidRDefault="00D0140B" w:rsidP="00D5173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وطير الماء بري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3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D51738">
      <w:pPr>
        <w:widowControl w:val="0"/>
        <w:spacing w:line="240" w:lineRule="auto"/>
        <w:contextualSpacing/>
        <w:jc w:val="both"/>
        <w:rPr>
          <w:rFonts w:cs="Traditional Arabic"/>
          <w:b/>
          <w:bCs/>
          <w:sz w:val="32"/>
          <w:szCs w:val="32"/>
        </w:rPr>
      </w:pPr>
      <w:r w:rsidRPr="00CA7102">
        <w:rPr>
          <w:rFonts w:cs="Traditional Arabic"/>
          <w:b/>
          <w:bCs/>
          <w:sz w:val="32"/>
          <w:szCs w:val="32"/>
          <w:rtl/>
        </w:rPr>
        <w:t>(</w:t>
      </w:r>
      <w:r w:rsidRPr="00CA7102">
        <w:rPr>
          <w:rFonts w:cs="Traditional Arabic" w:hint="cs"/>
          <w:b/>
          <w:bCs/>
          <w:sz w:val="32"/>
          <w:szCs w:val="32"/>
          <w:rtl/>
        </w:rPr>
        <w:t>ولا</w:t>
      </w:r>
      <w:r w:rsidRPr="00CA7102">
        <w:rPr>
          <w:rFonts w:cs="Traditional Arabic"/>
          <w:b/>
          <w:bCs/>
          <w:sz w:val="32"/>
          <w:szCs w:val="32"/>
          <w:rtl/>
        </w:rPr>
        <w:t>)</w:t>
      </w:r>
      <w:r w:rsidRPr="00CA7102">
        <w:rPr>
          <w:rFonts w:cs="Traditional Arabic" w:hint="cs"/>
          <w:b/>
          <w:bCs/>
          <w:sz w:val="32"/>
          <w:szCs w:val="32"/>
          <w:rtl/>
        </w:rPr>
        <w:t xml:space="preserve"> يحرم بحرم ولا إحرام </w:t>
      </w:r>
      <w:r w:rsidRPr="00CA7102">
        <w:rPr>
          <w:rFonts w:cs="Traditional Arabic"/>
          <w:b/>
          <w:bCs/>
          <w:sz w:val="32"/>
          <w:szCs w:val="32"/>
          <w:rtl/>
        </w:rPr>
        <w:t>(</w:t>
      </w:r>
      <w:r w:rsidRPr="00CA7102">
        <w:rPr>
          <w:rFonts w:cs="Traditional Arabic" w:hint="cs"/>
          <w:b/>
          <w:bCs/>
          <w:sz w:val="32"/>
          <w:szCs w:val="32"/>
          <w:rtl/>
        </w:rPr>
        <w:t>قتل محرم الأكل</w:t>
      </w:r>
      <w:r w:rsidRPr="00CA7102">
        <w:rPr>
          <w:rFonts w:cs="Traditional Arabic"/>
          <w:b/>
          <w:bCs/>
          <w:sz w:val="32"/>
          <w:szCs w:val="32"/>
          <w:rtl/>
        </w:rPr>
        <w:t>)</w:t>
      </w:r>
      <w:r w:rsidRPr="00CA7102">
        <w:rPr>
          <w:rFonts w:cs="Traditional Arabic" w:hint="cs"/>
          <w:b/>
          <w:bCs/>
          <w:sz w:val="32"/>
          <w:szCs w:val="32"/>
          <w:rtl/>
        </w:rPr>
        <w:t xml:space="preserve"> كالأسد، والنمر، والكلب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3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D51738">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إلا المتولد كما تقدم </w:t>
      </w:r>
    </w:p>
    <w:p w:rsidR="003C57C3" w:rsidRDefault="00D0140B" w:rsidP="00D51738">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w:t>
      </w:r>
      <w:r w:rsidRPr="00CA7102">
        <w:rPr>
          <w:rFonts w:cs="Traditional Arabic"/>
          <w:b/>
          <w:bCs/>
          <w:sz w:val="32"/>
          <w:szCs w:val="32"/>
          <w:rtl/>
        </w:rPr>
        <w:t>)</w:t>
      </w:r>
      <w:r w:rsidRPr="00CA7102">
        <w:rPr>
          <w:rFonts w:cs="Traditional Arabic" w:hint="cs"/>
          <w:b/>
          <w:bCs/>
          <w:sz w:val="32"/>
          <w:szCs w:val="32"/>
          <w:rtl/>
        </w:rPr>
        <w:t xml:space="preserve"> يحرم قتل الصيد </w:t>
      </w:r>
      <w:r w:rsidRPr="00CA7102">
        <w:rPr>
          <w:rFonts w:cs="Traditional Arabic"/>
          <w:b/>
          <w:bCs/>
          <w:sz w:val="32"/>
          <w:szCs w:val="32"/>
          <w:rtl/>
        </w:rPr>
        <w:t>(</w:t>
      </w:r>
      <w:r w:rsidRPr="00CA7102">
        <w:rPr>
          <w:rFonts w:cs="Traditional Arabic" w:hint="cs"/>
          <w:b/>
          <w:bCs/>
          <w:sz w:val="32"/>
          <w:szCs w:val="32"/>
          <w:rtl/>
        </w:rPr>
        <w:t>الصائل</w:t>
      </w:r>
      <w:r w:rsidRPr="00CA7102">
        <w:rPr>
          <w:rFonts w:cs="Traditional Arabic"/>
          <w:b/>
          <w:bCs/>
          <w:sz w:val="32"/>
          <w:szCs w:val="32"/>
          <w:rtl/>
        </w:rPr>
        <w:t>)</w:t>
      </w:r>
      <w:r w:rsidRPr="00CA7102">
        <w:rPr>
          <w:rFonts w:cs="Traditional Arabic" w:hint="cs"/>
          <w:b/>
          <w:bCs/>
          <w:sz w:val="32"/>
          <w:szCs w:val="32"/>
          <w:rtl/>
        </w:rPr>
        <w:t xml:space="preserve"> دفعا عن نفسه، أو ماله </w:t>
      </w:r>
    </w:p>
    <w:p w:rsidR="003C57C3" w:rsidRDefault="00D0140B" w:rsidP="00D51738">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سواء خشي التلف أو الضرر بجرحه أولا</w:t>
      </w:r>
      <w:r w:rsidR="00D51738">
        <w:rPr>
          <w:rFonts w:ascii="Traditional Arabic" w:hAnsi="Traditional Arabic" w:cs="Traditional Arabic" w:hint="cs"/>
          <w:b/>
          <w:bCs/>
          <w:sz w:val="32"/>
          <w:szCs w:val="32"/>
          <w:vertAlign w:val="superscript"/>
          <w:rtl/>
        </w:rPr>
        <w:t xml:space="preserve"> </w:t>
      </w:r>
      <w:r w:rsidR="00D51738">
        <w:rPr>
          <w:rFonts w:cs="Traditional Arabic" w:hint="cs"/>
          <w:b/>
          <w:bCs/>
          <w:sz w:val="32"/>
          <w:szCs w:val="32"/>
          <w:rtl/>
        </w:rPr>
        <w:t xml:space="preserve"> </w:t>
      </w:r>
      <w:r w:rsidRPr="00CA7102">
        <w:rPr>
          <w:rFonts w:cs="Traditional Arabic" w:hint="cs"/>
          <w:b/>
          <w:bCs/>
          <w:sz w:val="32"/>
          <w:szCs w:val="32"/>
          <w:rtl/>
        </w:rPr>
        <w:t>لأنه التحق بالمؤذيات، فصار كالكلب العقور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3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51738" w:rsidRDefault="00D0140B" w:rsidP="00B665B5">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ويسن مطلقا قتل كل مؤذ غير آدمي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3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3C57C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ويحرم بإحرام قتل قمل وصئبانه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4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ولو برميه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4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ولا جزاء فيه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4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3C57C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لا براغيث وقراد، ونحوهما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4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ويضمن جراد بقيمته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4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ولمحرم احتاج لفعل محظور فعله ويفدي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4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F150C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وكذا لو اضطر إلى أكل صيد، فله ذبحه وأكله</w:t>
      </w:r>
      <w:r w:rsidR="00F150C5">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كمن بالحرم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4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3C57C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ولا يباح إلا لمن له أكل الميتة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4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3C57C3">
      <w:pPr>
        <w:widowControl w:val="0"/>
        <w:spacing w:after="240" w:line="240" w:lineRule="auto"/>
        <w:contextualSpacing/>
        <w:jc w:val="both"/>
        <w:rPr>
          <w:rFonts w:cs="Traditional Arabic"/>
          <w:b/>
          <w:bCs/>
          <w:sz w:val="32"/>
          <w:szCs w:val="32"/>
          <w:rtl/>
        </w:rPr>
      </w:pPr>
      <w:r w:rsidRPr="00CA7102">
        <w:rPr>
          <w:rFonts w:cs="Traditional Arabic" w:hint="cs"/>
          <w:b/>
          <w:bCs/>
          <w:sz w:val="32"/>
          <w:szCs w:val="32"/>
          <w:rtl/>
        </w:rPr>
        <w:t>السابع: عقد النكاح</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4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after="240" w:line="240" w:lineRule="auto"/>
        <w:contextualSpacing/>
        <w:jc w:val="both"/>
        <w:rPr>
          <w:rFonts w:cs="Traditional Arabic"/>
          <w:b/>
          <w:bCs/>
          <w:sz w:val="32"/>
          <w:szCs w:val="32"/>
          <w:rtl/>
        </w:rPr>
      </w:pPr>
      <w:r w:rsidRPr="00CA7102">
        <w:rPr>
          <w:rFonts w:cs="Traditional Arabic" w:hint="cs"/>
          <w:b/>
          <w:bCs/>
          <w:sz w:val="32"/>
          <w:szCs w:val="32"/>
          <w:rtl/>
        </w:rPr>
        <w:t xml:space="preserve">وقد ذكره بقوله </w:t>
      </w:r>
      <w:r w:rsidRPr="00CA7102">
        <w:rPr>
          <w:rFonts w:cs="Traditional Arabic"/>
          <w:b/>
          <w:bCs/>
          <w:sz w:val="32"/>
          <w:szCs w:val="32"/>
          <w:rtl/>
        </w:rPr>
        <w:t>(</w:t>
      </w:r>
      <w:r w:rsidRPr="00CA7102">
        <w:rPr>
          <w:rFonts w:cs="Traditional Arabic" w:hint="cs"/>
          <w:b/>
          <w:bCs/>
          <w:sz w:val="32"/>
          <w:szCs w:val="32"/>
          <w:rtl/>
        </w:rPr>
        <w:t>ويحرم عقد نكاح</w:t>
      </w:r>
      <w:r w:rsidRPr="00CA7102">
        <w:rPr>
          <w:rFonts w:cs="Traditional Arabic"/>
          <w:b/>
          <w:bCs/>
          <w:sz w:val="32"/>
          <w:szCs w:val="32"/>
          <w:rtl/>
        </w:rPr>
        <w:t>)</w:t>
      </w:r>
      <w:r w:rsidRPr="00CA7102">
        <w:rPr>
          <w:rFonts w:cs="Traditional Arabic" w:hint="cs"/>
          <w:b/>
          <w:bCs/>
          <w:sz w:val="32"/>
          <w:szCs w:val="32"/>
          <w:rtl/>
        </w:rPr>
        <w:t xml:space="preserve"> فلو تزوج المحرم، </w:t>
      </w:r>
    </w:p>
    <w:p w:rsidR="003C57C3" w:rsidRDefault="00D0140B" w:rsidP="003C57C3">
      <w:pPr>
        <w:widowControl w:val="0"/>
        <w:spacing w:after="240" w:line="240" w:lineRule="auto"/>
        <w:contextualSpacing/>
        <w:jc w:val="both"/>
        <w:rPr>
          <w:rFonts w:cs="Traditional Arabic"/>
          <w:b/>
          <w:bCs/>
          <w:sz w:val="32"/>
          <w:szCs w:val="32"/>
          <w:rtl/>
        </w:rPr>
      </w:pPr>
      <w:r w:rsidRPr="00CA7102">
        <w:rPr>
          <w:rFonts w:cs="Traditional Arabic" w:hint="cs"/>
          <w:b/>
          <w:bCs/>
          <w:sz w:val="32"/>
          <w:szCs w:val="32"/>
          <w:rtl/>
        </w:rPr>
        <w:t>أو زوج محرمة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4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after="240" w:line="240" w:lineRule="auto"/>
        <w:contextualSpacing/>
        <w:jc w:val="both"/>
        <w:rPr>
          <w:rFonts w:cs="Traditional Arabic"/>
          <w:b/>
          <w:bCs/>
          <w:sz w:val="32"/>
          <w:szCs w:val="32"/>
          <w:rtl/>
        </w:rPr>
      </w:pPr>
      <w:r w:rsidRPr="00CA7102">
        <w:rPr>
          <w:rFonts w:cs="Traditional Arabic" w:hint="cs"/>
          <w:b/>
          <w:bCs/>
          <w:sz w:val="32"/>
          <w:szCs w:val="32"/>
          <w:rtl/>
        </w:rPr>
        <w:t xml:space="preserve">أو كان وليًّا، </w:t>
      </w:r>
    </w:p>
    <w:p w:rsidR="003C57C3" w:rsidRDefault="00D0140B" w:rsidP="003C57C3">
      <w:pPr>
        <w:widowControl w:val="0"/>
        <w:spacing w:after="240" w:line="240" w:lineRule="auto"/>
        <w:contextualSpacing/>
        <w:jc w:val="both"/>
        <w:rPr>
          <w:rFonts w:cs="Traditional Arabic"/>
          <w:b/>
          <w:bCs/>
          <w:sz w:val="32"/>
          <w:szCs w:val="32"/>
          <w:rtl/>
        </w:rPr>
      </w:pPr>
      <w:r w:rsidRPr="00CA7102">
        <w:rPr>
          <w:rFonts w:cs="Traditional Arabic" w:hint="cs"/>
          <w:b/>
          <w:bCs/>
          <w:sz w:val="32"/>
          <w:szCs w:val="32"/>
          <w:rtl/>
        </w:rPr>
        <w:t xml:space="preserve">أو وكيلاً في النكاح حرم </w:t>
      </w:r>
    </w:p>
    <w:p w:rsidR="00D0140B" w:rsidRPr="00CA7102" w:rsidRDefault="00D0140B" w:rsidP="003C57C3">
      <w:pPr>
        <w:widowControl w:val="0"/>
        <w:spacing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يصح</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5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لما روى مسلم عن عثمان مرفوعًا لا ينكح المحرم ولا يُنكح</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5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فدية</w:t>
      </w:r>
      <w:r w:rsidRPr="00CA7102">
        <w:rPr>
          <w:rFonts w:cs="Traditional Arabic"/>
          <w:b/>
          <w:bCs/>
          <w:sz w:val="32"/>
          <w:szCs w:val="32"/>
          <w:rtl/>
        </w:rPr>
        <w:t>)</w:t>
      </w:r>
      <w:r w:rsidRPr="00CA7102">
        <w:rPr>
          <w:rFonts w:cs="Traditional Arabic" w:hint="cs"/>
          <w:b/>
          <w:bCs/>
          <w:sz w:val="32"/>
          <w:szCs w:val="32"/>
          <w:rtl/>
        </w:rPr>
        <w:t xml:space="preserve"> في عقد النكاح كشراء الصيد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5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0C2A3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فرق بين الإحرام الصحيح والفاسد </w:t>
      </w:r>
    </w:p>
    <w:p w:rsidR="00D0140B" w:rsidRPr="00CA7102" w:rsidRDefault="00D0140B" w:rsidP="000C2A3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ويكره للمحرم أن يخطب امرأة كخطبة عقده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5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حضوره،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شهادته فيه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5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وتصح الرجعة</w:t>
      </w:r>
      <w:r w:rsidRPr="00CA7102">
        <w:rPr>
          <w:rFonts w:cs="Traditional Arabic"/>
          <w:b/>
          <w:bCs/>
          <w:sz w:val="32"/>
          <w:szCs w:val="32"/>
          <w:rtl/>
        </w:rPr>
        <w:t>)</w:t>
      </w:r>
      <w:r w:rsidRPr="00CA7102">
        <w:rPr>
          <w:rFonts w:cs="Traditional Arabic" w:hint="cs"/>
          <w:b/>
          <w:bCs/>
          <w:sz w:val="32"/>
          <w:szCs w:val="32"/>
          <w:rtl/>
        </w:rPr>
        <w:t xml:space="preserve"> أي لو راجع المحرم امرأته، صحت بلا كراهة، لأنه إمساك</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5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0C2A3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وكذا شراء أمة للوطء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الثامن: الوطء</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5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وإليه الإشارة بقوله </w:t>
      </w:r>
      <w:r w:rsidRPr="00CA7102">
        <w:rPr>
          <w:rFonts w:cs="Traditional Arabic"/>
          <w:b/>
          <w:bCs/>
          <w:sz w:val="32"/>
          <w:szCs w:val="32"/>
          <w:rtl/>
        </w:rPr>
        <w:t>(</w:t>
      </w:r>
      <w:r w:rsidRPr="00CA7102">
        <w:rPr>
          <w:rFonts w:cs="Traditional Arabic" w:hint="cs"/>
          <w:b/>
          <w:bCs/>
          <w:sz w:val="32"/>
          <w:szCs w:val="32"/>
          <w:rtl/>
        </w:rPr>
        <w:t>وإن جامع</w:t>
      </w:r>
      <w:r w:rsidRPr="00CA7102">
        <w:rPr>
          <w:rFonts w:cs="Traditional Arabic"/>
          <w:b/>
          <w:bCs/>
          <w:sz w:val="32"/>
          <w:szCs w:val="32"/>
          <w:rtl/>
        </w:rPr>
        <w:t>)</w:t>
      </w:r>
      <w:r w:rsidRPr="00CA7102">
        <w:rPr>
          <w:rFonts w:cs="Traditional Arabic" w:hint="cs"/>
          <w:b/>
          <w:bCs/>
          <w:sz w:val="32"/>
          <w:szCs w:val="32"/>
          <w:rtl/>
        </w:rPr>
        <w:t xml:space="preserve"> المحرم، بأن غيب الحشفة في قبل أو دبر، من آدمي أو غيره حرم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5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0C2A3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لقوله تعالى: </w:t>
      </w:r>
      <w:r w:rsidRPr="00CA7102">
        <w:rPr>
          <w:rFonts w:ascii="AGA Arabesque" w:hAnsi="AGA Arabesque"/>
          <w:b/>
          <w:bCs/>
          <w:sz w:val="32"/>
          <w:szCs w:val="32"/>
        </w:rPr>
        <w:t></w:t>
      </w:r>
      <w:r w:rsidRPr="00CA7102">
        <w:rPr>
          <w:rFonts w:cs="Traditional Arabic"/>
          <w:b/>
          <w:bCs/>
          <w:spacing w:val="4"/>
          <w:sz w:val="32"/>
          <w:szCs w:val="32"/>
          <w:rtl/>
        </w:rPr>
        <w:t>فَمَنْ فَرَضَ فِيهِنَّ الْحَجَّ فَلا رَفَثَ</w:t>
      </w:r>
      <w:r w:rsidRPr="00CA7102">
        <w:rPr>
          <w:rFonts w:ascii="AGA Arabesque" w:hAnsi="AGA Arabesque"/>
          <w:b/>
          <w:bCs/>
          <w:sz w:val="32"/>
          <w:szCs w:val="32"/>
        </w:rPr>
        <w:t></w:t>
      </w:r>
      <w:r w:rsidRPr="00CA7102">
        <w:rPr>
          <w:rFonts w:cs="Traditional Arabic" w:hint="cs"/>
          <w:b/>
          <w:bCs/>
          <w:sz w:val="32"/>
          <w:szCs w:val="32"/>
          <w:rtl/>
        </w:rPr>
        <w:t xml:space="preserve"> قال ابن عباس: هو الجماع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وإن كان الوطء </w:t>
      </w:r>
      <w:r w:rsidRPr="00CA7102">
        <w:rPr>
          <w:rFonts w:cs="Traditional Arabic"/>
          <w:b/>
          <w:bCs/>
          <w:sz w:val="32"/>
          <w:szCs w:val="32"/>
          <w:rtl/>
        </w:rPr>
        <w:t>(</w:t>
      </w:r>
      <w:r w:rsidRPr="00CA7102">
        <w:rPr>
          <w:rFonts w:cs="Traditional Arabic" w:hint="cs"/>
          <w:b/>
          <w:bCs/>
          <w:sz w:val="32"/>
          <w:szCs w:val="32"/>
          <w:rtl/>
        </w:rPr>
        <w:t>قبل التحلل الأول فسد نسكهما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5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ولو بعد الوقوف بعرفة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5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فرق بين العامد والساهي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6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0C2A3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لقضاء بعض الصحابة رضي الله عنهم بفساد الحج، ولم يستفصل.</w:t>
      </w:r>
    </w:p>
    <w:p w:rsidR="003C57C3" w:rsidRDefault="00D0140B" w:rsidP="000C2A3C">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ويمضيان فيه</w:t>
      </w:r>
      <w:r w:rsidRPr="00CA7102">
        <w:rPr>
          <w:rFonts w:cs="Traditional Arabic"/>
          <w:b/>
          <w:bCs/>
          <w:sz w:val="32"/>
          <w:szCs w:val="32"/>
          <w:rtl/>
        </w:rPr>
        <w:t>)</w:t>
      </w:r>
      <w:r w:rsidRPr="00CA7102">
        <w:rPr>
          <w:rFonts w:cs="Traditional Arabic" w:hint="cs"/>
          <w:b/>
          <w:bCs/>
          <w:sz w:val="32"/>
          <w:szCs w:val="32"/>
          <w:rtl/>
        </w:rPr>
        <w:t xml:space="preserve"> أي يجب على الواطئ والموطوءة المضي في النسك الفاسد </w:t>
      </w:r>
    </w:p>
    <w:p w:rsidR="003C57C3" w:rsidRDefault="00D0140B" w:rsidP="000C2A3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يخرجان منه بالوطء</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6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روي عن عمر وعلي، وأبي هريرة وابن عباس </w:t>
      </w:r>
    </w:p>
    <w:p w:rsidR="00D0140B" w:rsidRPr="00CA7102"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فحكمه كالإحرام الصحيح</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6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0C2A3C">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لقوله تعالى: </w:t>
      </w:r>
      <w:r w:rsidRPr="00CA7102">
        <w:rPr>
          <w:rFonts w:ascii="AGA Arabesque" w:hAnsi="AGA Arabesque"/>
          <w:b/>
          <w:bCs/>
          <w:sz w:val="32"/>
          <w:szCs w:val="32"/>
        </w:rPr>
        <w:t></w:t>
      </w:r>
      <w:r w:rsidRPr="00CA7102">
        <w:rPr>
          <w:rFonts w:cs="Traditional Arabic"/>
          <w:b/>
          <w:bCs/>
          <w:spacing w:val="4"/>
          <w:sz w:val="32"/>
          <w:szCs w:val="32"/>
          <w:rtl/>
        </w:rPr>
        <w:t>وَأَتِمُّوا الْحَجَّ وَالْعُمْرَةَ للهِ</w:t>
      </w:r>
      <w:r w:rsidRPr="00CA7102">
        <w:rPr>
          <w:rFonts w:ascii="AGA Arabesque" w:hAnsi="AGA Arabesque"/>
          <w:b/>
          <w:bCs/>
          <w:sz w:val="32"/>
          <w:szCs w:val="32"/>
        </w:rPr>
        <w:t></w:t>
      </w:r>
      <w:r w:rsidRPr="00CA7102">
        <w:rPr>
          <w:rFonts w:cs="Traditional Arabic" w:hint="cs"/>
          <w:b/>
          <w:bCs/>
          <w:sz w:val="32"/>
          <w:szCs w:val="32"/>
          <w:rtl/>
        </w:rPr>
        <w:t xml:space="preserve"> </w:t>
      </w:r>
    </w:p>
    <w:p w:rsidR="00D0140B" w:rsidRPr="00CA7102" w:rsidRDefault="00D0140B" w:rsidP="000C2A3C">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ويقضيانه</w:t>
      </w:r>
      <w:r w:rsidRPr="00CA7102">
        <w:rPr>
          <w:rFonts w:cs="Traditional Arabic"/>
          <w:b/>
          <w:bCs/>
          <w:sz w:val="32"/>
          <w:szCs w:val="32"/>
          <w:rtl/>
        </w:rPr>
        <w:t>)</w:t>
      </w:r>
      <w:r w:rsidRPr="00CA7102">
        <w:rPr>
          <w:rFonts w:cs="Traditional Arabic" w:hint="cs"/>
          <w:b/>
          <w:bCs/>
          <w:sz w:val="32"/>
          <w:szCs w:val="32"/>
          <w:rtl/>
        </w:rPr>
        <w:t xml:space="preserve"> وجوبا </w:t>
      </w:r>
      <w:r w:rsidRPr="00CA7102">
        <w:rPr>
          <w:rFonts w:cs="Traditional Arabic"/>
          <w:b/>
          <w:bCs/>
          <w:sz w:val="32"/>
          <w:szCs w:val="32"/>
          <w:rtl/>
        </w:rPr>
        <w:t>(</w:t>
      </w:r>
      <w:r w:rsidRPr="00CA7102">
        <w:rPr>
          <w:rFonts w:cs="Traditional Arabic" w:hint="cs"/>
          <w:b/>
          <w:bCs/>
          <w:sz w:val="32"/>
          <w:szCs w:val="32"/>
          <w:rtl/>
        </w:rPr>
        <w:t>ثاني عام</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6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روي عن ابن عباس، وابن عمر، وابن عمرو.</w:t>
      </w:r>
    </w:p>
    <w:p w:rsidR="003C57C3" w:rsidRDefault="00D0140B" w:rsidP="003C57C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وغير المكلف يقضي بعد تكليفه، وحجة الإسلام، فورا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6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من حيث أحرم أولا إن كان قبل ميقات، وإلا فمنه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6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3C57C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وسن تفرقهما في قضاء، من موضع وطء، إلا أن يحلا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6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والوطء بعد التحلل الأول لا يفسد النسك</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6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وعليه شاة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6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فدية على مكرهة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6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ونفقة حجه قضائها عليه، لأنه المفسد لنسكها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7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التاسع: المباشر دون الفرج</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7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0C2A3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وذكرها بقوله </w:t>
      </w:r>
      <w:r w:rsidRPr="00CA7102">
        <w:rPr>
          <w:rFonts w:cs="Traditional Arabic"/>
          <w:b/>
          <w:bCs/>
          <w:sz w:val="32"/>
          <w:szCs w:val="32"/>
          <w:rtl/>
        </w:rPr>
        <w:t>(</w:t>
      </w:r>
      <w:r w:rsidRPr="00CA7102">
        <w:rPr>
          <w:rFonts w:cs="Traditional Arabic" w:hint="cs"/>
          <w:b/>
          <w:bCs/>
          <w:sz w:val="32"/>
          <w:szCs w:val="32"/>
          <w:rtl/>
        </w:rPr>
        <w:t>وتحرم المباشرة</w:t>
      </w:r>
      <w:r w:rsidRPr="00CA7102">
        <w:rPr>
          <w:rFonts w:cs="Traditional Arabic"/>
          <w:b/>
          <w:bCs/>
          <w:sz w:val="32"/>
          <w:szCs w:val="32"/>
          <w:rtl/>
        </w:rPr>
        <w:t>)</w:t>
      </w:r>
      <w:r w:rsidRPr="00CA7102">
        <w:rPr>
          <w:rFonts w:cs="Traditional Arabic" w:hint="cs"/>
          <w:b/>
          <w:bCs/>
          <w:sz w:val="32"/>
          <w:szCs w:val="32"/>
          <w:rtl/>
        </w:rPr>
        <w:t xml:space="preserve"> أي مباشرة الرجل المرأة </w:t>
      </w:r>
    </w:p>
    <w:p w:rsidR="00D0140B" w:rsidRPr="00CA7102" w:rsidRDefault="00D0140B" w:rsidP="003C57C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فعل</w:t>
      </w:r>
      <w:r w:rsidRPr="00CA7102">
        <w:rPr>
          <w:rFonts w:cs="Traditional Arabic"/>
          <w:b/>
          <w:bCs/>
          <w:sz w:val="32"/>
          <w:szCs w:val="32"/>
          <w:rtl/>
        </w:rPr>
        <w:t>)</w:t>
      </w:r>
      <w:r w:rsidRPr="00CA7102">
        <w:rPr>
          <w:rFonts w:cs="Traditional Arabic" w:hint="cs"/>
          <w:b/>
          <w:bCs/>
          <w:sz w:val="32"/>
          <w:szCs w:val="32"/>
          <w:rtl/>
        </w:rPr>
        <w:t xml:space="preserve"> أي باشرها </w:t>
      </w:r>
      <w:r w:rsidRPr="00CA7102">
        <w:rPr>
          <w:rFonts w:cs="Traditional Arabic"/>
          <w:b/>
          <w:bCs/>
          <w:sz w:val="32"/>
          <w:szCs w:val="32"/>
          <w:rtl/>
        </w:rPr>
        <w:t>(</w:t>
      </w:r>
      <w:r w:rsidRPr="00CA7102">
        <w:rPr>
          <w:rFonts w:cs="Traditional Arabic" w:hint="cs"/>
          <w:b/>
          <w:bCs/>
          <w:sz w:val="32"/>
          <w:szCs w:val="32"/>
          <w:rtl/>
        </w:rPr>
        <w:t>فأنزل لم يفسد حجه</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7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كما لو لم ينزل</w:t>
      </w:r>
      <w:r w:rsidRPr="00CA7102">
        <w:rPr>
          <w:rFonts w:ascii="Arial" w:hAnsi="Arial" w:cs="Traditional Arabic" w:hint="cs"/>
          <w:b/>
          <w:bCs/>
          <w:sz w:val="32"/>
          <w:szCs w:val="32"/>
          <w:vertAlign w:val="superscript"/>
          <w:rtl/>
        </w:rPr>
        <w:t>(</w:t>
      </w:r>
      <w:r w:rsidRPr="00CA7102">
        <w:rPr>
          <w:rFonts w:ascii="Arial" w:hAnsi="Arial"/>
          <w:b/>
          <w:bCs/>
          <w:sz w:val="32"/>
          <w:szCs w:val="32"/>
          <w:vertAlign w:val="superscript"/>
          <w:rtl/>
        </w:rPr>
        <w:footnoteReference w:id="873"/>
      </w:r>
      <w:r w:rsidRPr="00CA7102">
        <w:rPr>
          <w:rFonts w:ascii="Arial" w:hAnsi="Arial"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يصح قياسها على الوطء، لأنه يجب به الحد دونها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7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3C57C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وعليه بدنة</w:t>
      </w:r>
      <w:r w:rsidRPr="00CA7102">
        <w:rPr>
          <w:rFonts w:cs="Traditional Arabic"/>
          <w:b/>
          <w:bCs/>
          <w:sz w:val="32"/>
          <w:szCs w:val="32"/>
          <w:rtl/>
        </w:rPr>
        <w:t>)</w:t>
      </w:r>
      <w:r w:rsidRPr="00CA7102">
        <w:rPr>
          <w:rFonts w:cs="Traditional Arabic" w:hint="cs"/>
          <w:b/>
          <w:bCs/>
          <w:sz w:val="32"/>
          <w:szCs w:val="32"/>
          <w:rtl/>
        </w:rPr>
        <w:t xml:space="preserve"> إن أنزل بمباشرة أو قبلة، أو تكرار نظر، أو لمس لشهوة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7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أمنى باستمناء، قياسا على بدنه الوطء</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7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لم ينزل فشاة كفدية أذى</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7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وخطأ في ذلك كعمد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7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وامرأة مع شهوة كرجل في ذلك</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7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لكن يحرم</w:t>
      </w:r>
      <w:r w:rsidRPr="00CA7102">
        <w:rPr>
          <w:rFonts w:cs="Traditional Arabic"/>
          <w:b/>
          <w:bCs/>
          <w:sz w:val="32"/>
          <w:szCs w:val="32"/>
          <w:rtl/>
        </w:rPr>
        <w:t>)</w:t>
      </w:r>
      <w:r w:rsidRPr="00CA7102">
        <w:rPr>
          <w:rFonts w:cs="Traditional Arabic" w:hint="cs"/>
          <w:b/>
          <w:bCs/>
          <w:sz w:val="32"/>
          <w:szCs w:val="32"/>
          <w:rtl/>
        </w:rPr>
        <w:t xml:space="preserve"> بعد أن يخرج </w:t>
      </w:r>
      <w:r w:rsidRPr="00CA7102">
        <w:rPr>
          <w:rFonts w:cs="Traditional Arabic"/>
          <w:b/>
          <w:bCs/>
          <w:sz w:val="32"/>
          <w:szCs w:val="32"/>
          <w:rtl/>
        </w:rPr>
        <w:t>(</w:t>
      </w:r>
      <w:r w:rsidRPr="00CA7102">
        <w:rPr>
          <w:rFonts w:cs="Traditional Arabic" w:hint="cs"/>
          <w:b/>
          <w:bCs/>
          <w:sz w:val="32"/>
          <w:szCs w:val="32"/>
          <w:rtl/>
        </w:rPr>
        <w:t>من الحل</w:t>
      </w:r>
      <w:r w:rsidRPr="00CA7102">
        <w:rPr>
          <w:rFonts w:cs="Traditional Arabic"/>
          <w:b/>
          <w:bCs/>
          <w:sz w:val="32"/>
          <w:szCs w:val="32"/>
          <w:rtl/>
        </w:rPr>
        <w:t>)</w:t>
      </w:r>
      <w:r w:rsidRPr="00CA7102">
        <w:rPr>
          <w:rFonts w:cs="Traditional Arabic" w:hint="cs"/>
          <w:b/>
          <w:bCs/>
          <w:sz w:val="32"/>
          <w:szCs w:val="32"/>
          <w:rtl/>
        </w:rPr>
        <w:t xml:space="preserve"> ليجمع في إحرامه بين الحل والحرم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لطواف الفرض</w:t>
      </w:r>
      <w:r w:rsidRPr="00CA7102">
        <w:rPr>
          <w:rFonts w:cs="Traditional Arabic"/>
          <w:b/>
          <w:bCs/>
          <w:sz w:val="32"/>
          <w:szCs w:val="32"/>
          <w:rtl/>
        </w:rPr>
        <w:t>)</w:t>
      </w:r>
      <w:r w:rsidRPr="00CA7102">
        <w:rPr>
          <w:rFonts w:cs="Traditional Arabic" w:hint="cs"/>
          <w:b/>
          <w:bCs/>
          <w:sz w:val="32"/>
          <w:szCs w:val="32"/>
          <w:rtl/>
        </w:rPr>
        <w:t xml:space="preserve"> أي ليطوف طواف الزيارة محرما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8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وظاهر كلامه: أن هذا في المباشرة دون الفرج، إذا أنزل وهو غير متجه، لأنه لم يفسد إحرامه، حتى يحتاج لتجديده فالمباشرة كسائر المحرمات، غير الوطء، هذا مقتضى كلامه في الإقناع كالمنتهى والمقنع، والتنقيح، والإنصاف، والمبدع وغيرها، </w:t>
      </w:r>
    </w:p>
    <w:p w:rsidR="00D0140B" w:rsidRPr="00CA7102"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وإنما ذكروا هذا الحكم فيمن وطئ بعد التحلل الأول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8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7732D2">
      <w:pPr>
        <w:widowControl w:val="0"/>
        <w:spacing w:before="240" w:after="240" w:line="240" w:lineRule="auto"/>
        <w:contextualSpacing/>
        <w:jc w:val="both"/>
        <w:rPr>
          <w:rFonts w:cs="Traditional Arabic"/>
          <w:b/>
          <w:bCs/>
          <w:spacing w:val="-2"/>
          <w:sz w:val="32"/>
          <w:szCs w:val="32"/>
          <w:rtl/>
        </w:rPr>
      </w:pPr>
      <w:r w:rsidRPr="00CA7102">
        <w:rPr>
          <w:rFonts w:cs="Traditional Arabic" w:hint="cs"/>
          <w:b/>
          <w:bCs/>
          <w:spacing w:val="-2"/>
          <w:sz w:val="32"/>
          <w:szCs w:val="32"/>
          <w:rtl/>
        </w:rPr>
        <w:t xml:space="preserve">إلا أن يكون على وجه الاحتياط، مراعاة للقول بالإفساد </w:t>
      </w:r>
    </w:p>
    <w:p w:rsidR="003C57C3" w:rsidRDefault="00D0140B" w:rsidP="007732D2">
      <w:pPr>
        <w:widowControl w:val="0"/>
        <w:spacing w:before="240" w:after="240" w:line="240" w:lineRule="auto"/>
        <w:contextualSpacing/>
        <w:jc w:val="both"/>
        <w:rPr>
          <w:rFonts w:cs="Traditional Arabic"/>
          <w:b/>
          <w:bCs/>
          <w:spacing w:val="-2"/>
          <w:sz w:val="32"/>
          <w:szCs w:val="32"/>
          <w:rtl/>
        </w:rPr>
      </w:pPr>
      <w:r w:rsidRPr="00CA7102">
        <w:rPr>
          <w:rFonts w:cs="Traditional Arabic"/>
          <w:b/>
          <w:bCs/>
          <w:spacing w:val="-2"/>
          <w:sz w:val="32"/>
          <w:szCs w:val="32"/>
          <w:rtl/>
        </w:rPr>
        <w:t>(</w:t>
      </w:r>
      <w:r w:rsidRPr="00CA7102">
        <w:rPr>
          <w:rFonts w:cs="Traditional Arabic" w:hint="cs"/>
          <w:b/>
          <w:bCs/>
          <w:spacing w:val="-2"/>
          <w:sz w:val="32"/>
          <w:szCs w:val="32"/>
          <w:rtl/>
        </w:rPr>
        <w:t>وإحرام المرأة</w:t>
      </w:r>
      <w:r w:rsidRPr="00CA7102">
        <w:rPr>
          <w:rFonts w:cs="Traditional Arabic"/>
          <w:b/>
          <w:bCs/>
          <w:spacing w:val="-2"/>
          <w:sz w:val="32"/>
          <w:szCs w:val="32"/>
          <w:rtl/>
        </w:rPr>
        <w:t>)</w:t>
      </w:r>
      <w:r w:rsidRPr="00CA7102">
        <w:rPr>
          <w:rFonts w:cs="Traditional Arabic" w:hint="cs"/>
          <w:b/>
          <w:bCs/>
          <w:spacing w:val="-2"/>
          <w:sz w:val="32"/>
          <w:szCs w:val="32"/>
          <w:rtl/>
        </w:rPr>
        <w:t xml:space="preserve"> فيما تقدم </w:t>
      </w:r>
      <w:r w:rsidRPr="00CA7102">
        <w:rPr>
          <w:rFonts w:cs="Traditional Arabic"/>
          <w:b/>
          <w:bCs/>
          <w:spacing w:val="-2"/>
          <w:sz w:val="32"/>
          <w:szCs w:val="32"/>
          <w:rtl/>
        </w:rPr>
        <w:t>(</w:t>
      </w:r>
      <w:r w:rsidRPr="00CA7102">
        <w:rPr>
          <w:rFonts w:cs="Traditional Arabic" w:hint="cs"/>
          <w:b/>
          <w:bCs/>
          <w:spacing w:val="-2"/>
          <w:sz w:val="32"/>
          <w:szCs w:val="32"/>
          <w:rtl/>
        </w:rPr>
        <w:t xml:space="preserve">كالرجل </w:t>
      </w:r>
    </w:p>
    <w:p w:rsidR="003C57C3" w:rsidRDefault="00D0140B" w:rsidP="007732D2">
      <w:pPr>
        <w:widowControl w:val="0"/>
        <w:spacing w:before="240" w:after="240" w:line="240" w:lineRule="auto"/>
        <w:contextualSpacing/>
        <w:jc w:val="both"/>
        <w:rPr>
          <w:rFonts w:cs="Traditional Arabic"/>
          <w:b/>
          <w:bCs/>
          <w:spacing w:val="-2"/>
          <w:sz w:val="32"/>
          <w:szCs w:val="32"/>
          <w:rtl/>
        </w:rPr>
      </w:pPr>
      <w:r w:rsidRPr="00CA7102">
        <w:rPr>
          <w:rFonts w:cs="Traditional Arabic" w:hint="cs"/>
          <w:b/>
          <w:bCs/>
          <w:spacing w:val="-2"/>
          <w:sz w:val="32"/>
          <w:szCs w:val="32"/>
          <w:rtl/>
        </w:rPr>
        <w:t>إلا في اللباس</w:t>
      </w:r>
      <w:r w:rsidRPr="00CA7102">
        <w:rPr>
          <w:rFonts w:cs="Traditional Arabic"/>
          <w:b/>
          <w:bCs/>
          <w:spacing w:val="-2"/>
          <w:sz w:val="32"/>
          <w:szCs w:val="32"/>
          <w:rtl/>
        </w:rPr>
        <w:t>)</w:t>
      </w:r>
      <w:r w:rsidRPr="00CA7102">
        <w:rPr>
          <w:rFonts w:cs="Traditional Arabic" w:hint="cs"/>
          <w:b/>
          <w:bCs/>
          <w:spacing w:val="-2"/>
          <w:sz w:val="32"/>
          <w:szCs w:val="32"/>
          <w:rtl/>
        </w:rPr>
        <w:t xml:space="preserve"> أي لباس المخيط، فلا يحرم عليها </w:t>
      </w:r>
    </w:p>
    <w:p w:rsidR="00D0140B" w:rsidRPr="00CA7102" w:rsidRDefault="00D0140B" w:rsidP="007732D2">
      <w:pPr>
        <w:widowControl w:val="0"/>
        <w:spacing w:before="240" w:after="240" w:line="240" w:lineRule="auto"/>
        <w:contextualSpacing/>
        <w:jc w:val="both"/>
        <w:rPr>
          <w:rFonts w:cs="Traditional Arabic"/>
          <w:b/>
          <w:bCs/>
          <w:spacing w:val="-2"/>
          <w:sz w:val="32"/>
          <w:szCs w:val="32"/>
          <w:rtl/>
        </w:rPr>
      </w:pPr>
      <w:r w:rsidRPr="00CA7102">
        <w:rPr>
          <w:rFonts w:cs="Traditional Arabic" w:hint="cs"/>
          <w:b/>
          <w:bCs/>
          <w:spacing w:val="-2"/>
          <w:sz w:val="32"/>
          <w:szCs w:val="32"/>
          <w:rtl/>
        </w:rPr>
        <w:t>ولا تغطية الرأس.</w:t>
      </w:r>
    </w:p>
    <w:p w:rsidR="003C57C3" w:rsidRDefault="00D0140B" w:rsidP="007732D2">
      <w:pPr>
        <w:widowControl w:val="0"/>
        <w:spacing w:before="240" w:after="240" w:line="240" w:lineRule="auto"/>
        <w:contextualSpacing/>
        <w:jc w:val="both"/>
        <w:rPr>
          <w:rFonts w:cs="Traditional Arabic"/>
          <w:b/>
          <w:bCs/>
          <w:spacing w:val="-2"/>
          <w:sz w:val="32"/>
          <w:szCs w:val="32"/>
          <w:rtl/>
        </w:rPr>
      </w:pPr>
      <w:r w:rsidRPr="00CA7102">
        <w:rPr>
          <w:rFonts w:cs="Traditional Arabic"/>
          <w:b/>
          <w:bCs/>
          <w:spacing w:val="-2"/>
          <w:sz w:val="32"/>
          <w:szCs w:val="32"/>
          <w:rtl/>
        </w:rPr>
        <w:t>(</w:t>
      </w:r>
      <w:r w:rsidRPr="00CA7102">
        <w:rPr>
          <w:rFonts w:cs="Traditional Arabic" w:hint="cs"/>
          <w:b/>
          <w:bCs/>
          <w:spacing w:val="-2"/>
          <w:sz w:val="32"/>
          <w:szCs w:val="32"/>
          <w:rtl/>
        </w:rPr>
        <w:t>وتجتنب البرقع والقفازين</w:t>
      </w:r>
      <w:r w:rsidRPr="00CA7102">
        <w:rPr>
          <w:rFonts w:cs="Traditional Arabic"/>
          <w:b/>
          <w:bCs/>
          <w:spacing w:val="-2"/>
          <w:sz w:val="32"/>
          <w:szCs w:val="32"/>
          <w:rtl/>
        </w:rPr>
        <w:t>)</w:t>
      </w:r>
      <w:r w:rsidRPr="00CA7102">
        <w:rPr>
          <w:rFonts w:cs="Traditional Arabic" w:hint="cs"/>
          <w:b/>
          <w:bCs/>
          <w:spacing w:val="-2"/>
          <w:sz w:val="32"/>
          <w:szCs w:val="32"/>
          <w:rtl/>
        </w:rPr>
        <w:t xml:space="preserve"> </w:t>
      </w:r>
    </w:p>
    <w:p w:rsidR="00D0140B" w:rsidRPr="00CA7102" w:rsidRDefault="00D0140B" w:rsidP="003C57C3">
      <w:pPr>
        <w:widowControl w:val="0"/>
        <w:spacing w:before="240" w:after="240" w:line="240" w:lineRule="auto"/>
        <w:contextualSpacing/>
        <w:jc w:val="both"/>
        <w:rPr>
          <w:rFonts w:cs="Traditional Arabic"/>
          <w:b/>
          <w:bCs/>
          <w:spacing w:val="-2"/>
          <w:sz w:val="32"/>
          <w:szCs w:val="32"/>
          <w:rtl/>
        </w:rPr>
      </w:pPr>
      <w:r w:rsidRPr="00CA7102">
        <w:rPr>
          <w:rFonts w:cs="Traditional Arabic" w:hint="cs"/>
          <w:b/>
          <w:bCs/>
          <w:spacing w:val="-2"/>
          <w:sz w:val="32"/>
          <w:szCs w:val="32"/>
          <w:rtl/>
        </w:rPr>
        <w:t xml:space="preserve">لقوله عليه السلام </w:t>
      </w:r>
      <w:r w:rsidRPr="00CA7102">
        <w:rPr>
          <w:rFonts w:cs="Traditional Arabic"/>
          <w:b/>
          <w:bCs/>
          <w:spacing w:val="-2"/>
          <w:sz w:val="32"/>
          <w:szCs w:val="32"/>
          <w:rtl/>
        </w:rPr>
        <w:t>«</w:t>
      </w:r>
      <w:r w:rsidRPr="00CA7102">
        <w:rPr>
          <w:rFonts w:cs="Traditional Arabic" w:hint="cs"/>
          <w:b/>
          <w:bCs/>
          <w:spacing w:val="-2"/>
          <w:sz w:val="32"/>
          <w:szCs w:val="32"/>
          <w:rtl/>
        </w:rPr>
        <w:t>لا تنتقب المرأة المحرمة ولا تلبس القفازين</w:t>
      </w:r>
      <w:r w:rsidRPr="00CA7102">
        <w:rPr>
          <w:rFonts w:cs="Traditional Arabic"/>
          <w:b/>
          <w:bCs/>
          <w:spacing w:val="-2"/>
          <w:sz w:val="32"/>
          <w:szCs w:val="32"/>
          <w:rtl/>
        </w:rPr>
        <w:t>»</w:t>
      </w:r>
      <w:r w:rsidRPr="00CA7102">
        <w:rPr>
          <w:rFonts w:cs="Traditional Arabic" w:hint="cs"/>
          <w:b/>
          <w:bCs/>
          <w:spacing w:val="-2"/>
          <w:sz w:val="32"/>
          <w:szCs w:val="32"/>
          <w:rtl/>
        </w:rPr>
        <w:t xml:space="preserve"> رواه البخاري وغيره</w:t>
      </w:r>
      <w:r w:rsidRPr="00CA7102">
        <w:rPr>
          <w:rFonts w:ascii="Traditional Arabic" w:hAnsi="Traditional Arabic" w:cs="Traditional Arabic" w:hint="cs"/>
          <w:b/>
          <w:bCs/>
          <w:spacing w:val="-2"/>
          <w:sz w:val="32"/>
          <w:szCs w:val="32"/>
          <w:vertAlign w:val="superscript"/>
          <w:rtl/>
        </w:rPr>
        <w:t>(</w:t>
      </w:r>
      <w:r w:rsidRPr="00CA7102">
        <w:rPr>
          <w:rFonts w:ascii="Traditional Arabic" w:hAnsi="Traditional Arabic" w:cs="Traditional Arabic"/>
          <w:b/>
          <w:bCs/>
          <w:spacing w:val="-2"/>
          <w:sz w:val="32"/>
          <w:szCs w:val="32"/>
          <w:vertAlign w:val="superscript"/>
          <w:rtl/>
        </w:rPr>
        <w:footnoteReference w:id="882"/>
      </w:r>
      <w:r w:rsidRPr="00CA7102">
        <w:rPr>
          <w:rFonts w:ascii="Traditional Arabic" w:hAnsi="Traditional Arabic" w:cs="Traditional Arabic" w:hint="cs"/>
          <w:b/>
          <w:bCs/>
          <w:spacing w:val="-2"/>
          <w:sz w:val="32"/>
          <w:szCs w:val="32"/>
          <w:vertAlign w:val="superscript"/>
          <w:rtl/>
        </w:rPr>
        <w:t>)</w:t>
      </w:r>
      <w:r w:rsidRPr="00CA7102">
        <w:rPr>
          <w:rFonts w:cs="Traditional Arabic" w:hint="cs"/>
          <w:b/>
          <w:bCs/>
          <w:spacing w:val="-2"/>
          <w:sz w:val="32"/>
          <w:szCs w:val="32"/>
          <w:rtl/>
        </w:rPr>
        <w:t>.</w:t>
      </w:r>
    </w:p>
    <w:p w:rsidR="003C57C3" w:rsidRDefault="00D0140B" w:rsidP="007732D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والقفازان، شيء يعمل لليدين، يدخلان فيه، يسترهما من الحر كما يعمل للبزاة </w:t>
      </w:r>
    </w:p>
    <w:p w:rsidR="00D0140B" w:rsidRPr="00CA7102" w:rsidRDefault="00D0140B" w:rsidP="007732D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ويفدي الرجل والمرأة بلبسهما</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تجتنب </w:t>
      </w:r>
      <w:r w:rsidRPr="00CA7102">
        <w:rPr>
          <w:rFonts w:cs="Traditional Arabic"/>
          <w:b/>
          <w:bCs/>
          <w:sz w:val="32"/>
          <w:szCs w:val="32"/>
          <w:rtl/>
        </w:rPr>
        <w:t>(</w:t>
      </w:r>
      <w:r w:rsidRPr="00CA7102">
        <w:rPr>
          <w:rFonts w:cs="Traditional Arabic" w:hint="cs"/>
          <w:b/>
          <w:bCs/>
          <w:sz w:val="32"/>
          <w:szCs w:val="32"/>
          <w:rtl/>
        </w:rPr>
        <w:t>تغطية وجهها</w:t>
      </w:r>
      <w:r w:rsidRPr="00CA7102">
        <w:rPr>
          <w:rFonts w:cs="Traditional Arabic"/>
          <w:b/>
          <w:bCs/>
          <w:sz w:val="32"/>
          <w:szCs w:val="32"/>
          <w:rtl/>
        </w:rPr>
        <w:t>)</w:t>
      </w:r>
      <w:r w:rsidRPr="00CA7102">
        <w:rPr>
          <w:rFonts w:cs="Traditional Arabic" w:hint="cs"/>
          <w:b/>
          <w:bCs/>
          <w:sz w:val="32"/>
          <w:szCs w:val="32"/>
          <w:rtl/>
        </w:rPr>
        <w:t xml:space="preserve"> أيضًا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83"/>
      </w:r>
      <w:r w:rsidRPr="00CA7102">
        <w:rPr>
          <w:rFonts w:ascii="Traditional Arabic" w:hAnsi="Traditional Arabic" w:cs="Traditional Arabic" w:hint="cs"/>
          <w:b/>
          <w:bCs/>
          <w:sz w:val="32"/>
          <w:szCs w:val="32"/>
          <w:vertAlign w:val="superscript"/>
          <w:rtl/>
        </w:rPr>
        <w:t>)</w:t>
      </w:r>
    </w:p>
    <w:p w:rsidR="00D0140B" w:rsidRPr="00CA7102"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لقوله </w:t>
      </w:r>
      <w:r w:rsidRPr="00CA7102">
        <w:rPr>
          <w:rFonts w:cs="Traditional Arabic"/>
          <w:b/>
          <w:bCs/>
          <w:sz w:val="32"/>
          <w:szCs w:val="32"/>
          <w:rtl/>
        </w:rPr>
        <w:t>صلى الله عليه وسلم</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إحرام الرجل في رأسه، وإحرام المرأة في وجهها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8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فتضع الثوب فوق رأسها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8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وتسدله على وجهها، لمرور الرجال قريبا منها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8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ويباح لها التحلي</w:t>
      </w:r>
      <w:r w:rsidRPr="00CA7102">
        <w:rPr>
          <w:rFonts w:cs="Traditional Arabic"/>
          <w:b/>
          <w:bCs/>
          <w:sz w:val="32"/>
          <w:szCs w:val="32"/>
          <w:rtl/>
        </w:rPr>
        <w:t>)</w:t>
      </w:r>
      <w:r w:rsidRPr="00CA7102">
        <w:rPr>
          <w:rFonts w:cs="Traditional Arabic" w:hint="cs"/>
          <w:b/>
          <w:bCs/>
          <w:sz w:val="32"/>
          <w:szCs w:val="32"/>
          <w:rtl/>
        </w:rPr>
        <w:t xml:space="preserve"> بالخلخال، والسوار والدملج، ونحوها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8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7732D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ويسن لها خضاب عند إحرام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وكره بعده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8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3C57C3" w:rsidRDefault="00D0140B" w:rsidP="003C57C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وكره لهما اكتحال بإثمد لزينة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8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732D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ولها لبس معصفر وكحلي.</w:t>
      </w:r>
    </w:p>
    <w:p w:rsidR="003C57C3" w:rsidRDefault="00D0140B" w:rsidP="007732D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وقطع رائحة كريهة بغير طيب </w:t>
      </w:r>
    </w:p>
    <w:p w:rsidR="003C57C3" w:rsidRDefault="00D0140B" w:rsidP="007732D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واتجار وعمل صنعة ما لم يشغلا عن واجب، أو مستحب </w:t>
      </w:r>
    </w:p>
    <w:p w:rsidR="003C57C3" w:rsidRDefault="00D0140B" w:rsidP="003C57C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وله لبس خاتم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9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732D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ويجتنبان الرفث والفسوق والجدال.</w:t>
      </w:r>
    </w:p>
    <w:p w:rsidR="00D0140B" w:rsidRDefault="00D0140B" w:rsidP="007732D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وتسن قلة الكلام إلا فيما ينفع.</w:t>
      </w: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Default="007732D2" w:rsidP="007732D2">
      <w:pPr>
        <w:widowControl w:val="0"/>
        <w:spacing w:line="240" w:lineRule="auto"/>
        <w:contextualSpacing/>
        <w:jc w:val="both"/>
        <w:rPr>
          <w:rFonts w:cs="Traditional Arabic"/>
          <w:b/>
          <w:bCs/>
          <w:sz w:val="32"/>
          <w:szCs w:val="32"/>
          <w:rtl/>
        </w:rPr>
      </w:pPr>
    </w:p>
    <w:p w:rsidR="007732D2" w:rsidRPr="00CA7102" w:rsidRDefault="007732D2" w:rsidP="007732D2">
      <w:pPr>
        <w:widowControl w:val="0"/>
        <w:spacing w:line="240" w:lineRule="auto"/>
        <w:contextualSpacing/>
        <w:jc w:val="both"/>
        <w:rPr>
          <w:rFonts w:cs="Traditional Arabic"/>
          <w:b/>
          <w:bCs/>
          <w:sz w:val="32"/>
          <w:szCs w:val="32"/>
          <w:rtl/>
        </w:rPr>
      </w:pPr>
    </w:p>
    <w:p w:rsidR="00D0140B" w:rsidRPr="003C57C3" w:rsidRDefault="003C57C3" w:rsidP="000D0293">
      <w:pPr>
        <w:widowControl w:val="0"/>
        <w:spacing w:before="240" w:after="240" w:line="240" w:lineRule="auto"/>
        <w:contextualSpacing/>
        <w:jc w:val="both"/>
        <w:rPr>
          <w:rFonts w:cs="Traditional Arabic"/>
          <w:b/>
          <w:bCs/>
          <w:sz w:val="32"/>
          <w:szCs w:val="32"/>
          <w:rtl/>
        </w:rPr>
      </w:pPr>
      <w:r>
        <w:rPr>
          <w:rFonts w:cs="Traditional Arabic" w:hint="cs"/>
          <w:b/>
          <w:bCs/>
          <w:sz w:val="32"/>
          <w:szCs w:val="32"/>
          <w:rtl/>
        </w:rPr>
        <w:t xml:space="preserve">                                               </w:t>
      </w:r>
      <w:r w:rsidR="00D0140B" w:rsidRPr="00CA7102">
        <w:rPr>
          <w:rFonts w:cs="Traditional Arabic" w:hint="cs"/>
          <w:b/>
          <w:bCs/>
          <w:sz w:val="32"/>
          <w:szCs w:val="32"/>
          <w:rtl/>
        </w:rPr>
        <w:t>باب الفدية</w:t>
      </w:r>
    </w:p>
    <w:p w:rsidR="00495A6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أي أقسامها، وقدر ما يجب، والمستحق لأخذها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9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يخير بفدية</w:t>
      </w:r>
      <w:r w:rsidRPr="00CA7102">
        <w:rPr>
          <w:rFonts w:cs="Traditional Arabic"/>
          <w:b/>
          <w:bCs/>
          <w:sz w:val="32"/>
          <w:szCs w:val="32"/>
          <w:rtl/>
        </w:rPr>
        <w:t>)</w:t>
      </w:r>
      <w:r w:rsidRPr="00CA7102">
        <w:rPr>
          <w:rFonts w:cs="Traditional Arabic" w:hint="cs"/>
          <w:b/>
          <w:bCs/>
          <w:sz w:val="32"/>
          <w:szCs w:val="32"/>
          <w:rtl/>
        </w:rPr>
        <w:t xml:space="preserve"> أي في فدية</w:t>
      </w:r>
      <w:r w:rsidR="00495A62">
        <w:rPr>
          <w:rFonts w:cs="Traditional Arabic" w:hint="cs"/>
          <w:b/>
          <w:bCs/>
          <w:sz w:val="32"/>
          <w:szCs w:val="32"/>
          <w:rtl/>
        </w:rPr>
        <w:t>:</w:t>
      </w:r>
      <w:r w:rsidRPr="00CA7102">
        <w:rPr>
          <w:rFonts w:cs="Traditional Arabic" w:hint="cs"/>
          <w:b/>
          <w:bCs/>
          <w:sz w:val="32"/>
          <w:szCs w:val="32"/>
          <w:rtl/>
        </w:rPr>
        <w:t xml:space="preserve"> </w:t>
      </w:r>
    </w:p>
    <w:p w:rsidR="00495A62" w:rsidRDefault="00D0140B" w:rsidP="000D0293">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حلق</w:t>
      </w:r>
      <w:r w:rsidRPr="00CA7102">
        <w:rPr>
          <w:rFonts w:cs="Traditional Arabic"/>
          <w:b/>
          <w:bCs/>
          <w:sz w:val="32"/>
          <w:szCs w:val="32"/>
          <w:rtl/>
        </w:rPr>
        <w:t>)</w:t>
      </w:r>
      <w:r w:rsidRPr="00CA7102">
        <w:rPr>
          <w:rFonts w:cs="Traditional Arabic" w:hint="cs"/>
          <w:b/>
          <w:bCs/>
          <w:sz w:val="32"/>
          <w:szCs w:val="32"/>
          <w:rtl/>
        </w:rPr>
        <w:t xml:space="preserve"> فوق شعرتين </w:t>
      </w:r>
    </w:p>
    <w:p w:rsidR="00495A62" w:rsidRDefault="00D0140B" w:rsidP="000D0293">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وتقليم</w:t>
      </w:r>
      <w:r w:rsidRPr="00CA7102">
        <w:rPr>
          <w:rFonts w:cs="Traditional Arabic"/>
          <w:b/>
          <w:bCs/>
          <w:sz w:val="32"/>
          <w:szCs w:val="32"/>
          <w:rtl/>
        </w:rPr>
        <w:t>)</w:t>
      </w:r>
      <w:r w:rsidRPr="00CA7102">
        <w:rPr>
          <w:rFonts w:cs="Traditional Arabic" w:hint="cs"/>
          <w:b/>
          <w:bCs/>
          <w:sz w:val="32"/>
          <w:szCs w:val="32"/>
          <w:rtl/>
        </w:rPr>
        <w:t xml:space="preserve"> فوق ظفرين </w:t>
      </w:r>
    </w:p>
    <w:p w:rsidR="00495A6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 xml:space="preserve">وتغطية رأس، </w:t>
      </w:r>
    </w:p>
    <w:p w:rsidR="00495A6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وطيب، </w:t>
      </w:r>
    </w:p>
    <w:p w:rsidR="00495A6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ولبس مخيط، </w:t>
      </w:r>
    </w:p>
    <w:p w:rsidR="00D0140B" w:rsidRPr="00CA710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بين صيام ثلاثة أيام</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9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95A6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أو إطعام ستة مساكين، لكل مسكين مد بر، أو نصف صاع من تمر أو شعير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9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أو ذبح شاة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9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لقوله </w:t>
      </w:r>
      <w:r w:rsidRPr="00CA7102">
        <w:rPr>
          <w:rFonts w:cs="Traditional Arabic"/>
          <w:b/>
          <w:bCs/>
          <w:sz w:val="32"/>
          <w:szCs w:val="32"/>
          <w:rtl/>
        </w:rPr>
        <w:t>صلى الله عليه وسلم</w:t>
      </w:r>
      <w:r w:rsidRPr="00CA7102">
        <w:rPr>
          <w:rFonts w:cs="Traditional Arabic" w:hint="cs"/>
          <w:b/>
          <w:bCs/>
          <w:sz w:val="32"/>
          <w:szCs w:val="32"/>
          <w:rtl/>
        </w:rPr>
        <w:t xml:space="preserve"> لكعب بن عجرة </w:t>
      </w:r>
      <w:r w:rsidRPr="00CA7102">
        <w:rPr>
          <w:rFonts w:cs="Traditional Arabic"/>
          <w:b/>
          <w:bCs/>
          <w:sz w:val="32"/>
          <w:szCs w:val="32"/>
          <w:rtl/>
        </w:rPr>
        <w:t>«</w:t>
      </w:r>
      <w:r w:rsidRPr="00CA7102">
        <w:rPr>
          <w:rFonts w:cs="Traditional Arabic" w:hint="cs"/>
          <w:b/>
          <w:bCs/>
          <w:sz w:val="32"/>
          <w:szCs w:val="32"/>
          <w:rtl/>
        </w:rPr>
        <w:t>لعلك آذاك هوام رأسك؟</w:t>
      </w:r>
      <w:r w:rsidRPr="00CA7102">
        <w:rPr>
          <w:rFonts w:cs="Traditional Arabic"/>
          <w:b/>
          <w:bCs/>
          <w:sz w:val="32"/>
          <w:szCs w:val="32"/>
          <w:rtl/>
        </w:rPr>
        <w:t>»</w:t>
      </w:r>
      <w:r w:rsidRPr="00CA7102">
        <w:rPr>
          <w:rFonts w:cs="Traditional Arabic" w:hint="cs"/>
          <w:b/>
          <w:bCs/>
          <w:sz w:val="32"/>
          <w:szCs w:val="32"/>
          <w:rtl/>
        </w:rPr>
        <w:t xml:space="preserve"> قال: نعم يا رسول الله فقال: </w:t>
      </w:r>
      <w:r w:rsidRPr="00CA7102">
        <w:rPr>
          <w:rFonts w:cs="Traditional Arabic"/>
          <w:b/>
          <w:bCs/>
          <w:sz w:val="32"/>
          <w:szCs w:val="32"/>
          <w:rtl/>
        </w:rPr>
        <w:t>«</w:t>
      </w:r>
      <w:r w:rsidRPr="00CA7102">
        <w:rPr>
          <w:rFonts w:cs="Traditional Arabic" w:hint="cs"/>
          <w:b/>
          <w:bCs/>
          <w:sz w:val="32"/>
          <w:szCs w:val="32"/>
          <w:rtl/>
        </w:rPr>
        <w:t>احلق رأسك، وصم ثلاثة أيام، أو أطعم ستة مساكين، أو انسك شاة</w:t>
      </w:r>
      <w:r w:rsidRPr="00CA7102">
        <w:rPr>
          <w:rFonts w:cs="Traditional Arabic"/>
          <w:b/>
          <w:bCs/>
          <w:sz w:val="32"/>
          <w:szCs w:val="32"/>
          <w:rtl/>
        </w:rPr>
        <w:t>»</w:t>
      </w:r>
      <w:r w:rsidRPr="00CA7102">
        <w:rPr>
          <w:rFonts w:cs="Traditional Arabic" w:hint="cs"/>
          <w:b/>
          <w:bCs/>
          <w:sz w:val="32"/>
          <w:szCs w:val="32"/>
          <w:rtl/>
        </w:rPr>
        <w:t xml:space="preserve"> متفق عليه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9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 </w:t>
      </w:r>
      <w:r w:rsidRPr="00CA7102">
        <w:rPr>
          <w:rFonts w:cs="Traditional Arabic" w:hint="eastAsia"/>
          <w:b/>
          <w:bCs/>
          <w:sz w:val="32"/>
          <w:szCs w:val="32"/>
          <w:rtl/>
        </w:rPr>
        <w:t>«</w:t>
      </w:r>
      <w:r w:rsidRPr="00CA7102">
        <w:rPr>
          <w:rFonts w:cs="Traditional Arabic" w:hint="cs"/>
          <w:b/>
          <w:bCs/>
          <w:sz w:val="32"/>
          <w:szCs w:val="32"/>
          <w:rtl/>
        </w:rPr>
        <w:t>أو</w:t>
      </w:r>
      <w:r w:rsidRPr="00CA7102">
        <w:rPr>
          <w:rFonts w:cs="Traditional Arabic" w:hint="eastAsia"/>
          <w:b/>
          <w:bCs/>
          <w:sz w:val="32"/>
          <w:szCs w:val="32"/>
          <w:rtl/>
        </w:rPr>
        <w:t>»</w:t>
      </w:r>
      <w:r w:rsidRPr="00CA7102">
        <w:rPr>
          <w:rFonts w:cs="Traditional Arabic" w:hint="cs"/>
          <w:b/>
          <w:bCs/>
          <w:sz w:val="32"/>
          <w:szCs w:val="32"/>
          <w:rtl/>
        </w:rPr>
        <w:t xml:space="preserve"> للتخيير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9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وألحق الباقي بالحلق</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9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يخير </w:t>
      </w:r>
      <w:r w:rsidRPr="00CA7102">
        <w:rPr>
          <w:rFonts w:cs="Traditional Arabic"/>
          <w:b/>
          <w:bCs/>
          <w:sz w:val="32"/>
          <w:szCs w:val="32"/>
          <w:rtl/>
        </w:rPr>
        <w:t>(</w:t>
      </w:r>
      <w:r w:rsidRPr="00CA7102">
        <w:rPr>
          <w:rFonts w:cs="Traditional Arabic" w:hint="cs"/>
          <w:b/>
          <w:bCs/>
          <w:sz w:val="32"/>
          <w:szCs w:val="32"/>
          <w:rtl/>
        </w:rPr>
        <w:t>بجزاء صيد بين</w:t>
      </w:r>
      <w:r w:rsidRPr="00CA7102">
        <w:rPr>
          <w:rFonts w:cs="Traditional Arabic"/>
          <w:b/>
          <w:bCs/>
          <w:sz w:val="32"/>
          <w:szCs w:val="32"/>
          <w:rtl/>
        </w:rPr>
        <w:t>)</w:t>
      </w:r>
      <w:r w:rsidR="00495A62">
        <w:rPr>
          <w:rFonts w:cs="Traditional Arabic" w:hint="cs"/>
          <w:b/>
          <w:bCs/>
          <w:sz w:val="32"/>
          <w:szCs w:val="32"/>
          <w:rtl/>
        </w:rPr>
        <w:t xml:space="preserve"> :</w:t>
      </w:r>
      <w:r w:rsidRPr="00CA7102">
        <w:rPr>
          <w:rFonts w:cs="Traditional Arabic" w:hint="cs"/>
          <w:b/>
          <w:bCs/>
          <w:sz w:val="32"/>
          <w:szCs w:val="32"/>
          <w:rtl/>
        </w:rPr>
        <w:t xml:space="preserve">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ذبح </w:t>
      </w:r>
      <w:r w:rsidRPr="00CA7102">
        <w:rPr>
          <w:rFonts w:cs="Traditional Arabic"/>
          <w:b/>
          <w:bCs/>
          <w:sz w:val="32"/>
          <w:szCs w:val="32"/>
          <w:rtl/>
        </w:rPr>
        <w:t>(</w:t>
      </w:r>
      <w:r w:rsidRPr="00CA7102">
        <w:rPr>
          <w:rFonts w:cs="Traditional Arabic" w:hint="cs"/>
          <w:b/>
          <w:bCs/>
          <w:sz w:val="32"/>
          <w:szCs w:val="32"/>
          <w:rtl/>
        </w:rPr>
        <w:t>مثل إن كان</w:t>
      </w:r>
      <w:r w:rsidRPr="00CA7102">
        <w:rPr>
          <w:rFonts w:cs="Traditional Arabic"/>
          <w:b/>
          <w:bCs/>
          <w:sz w:val="32"/>
          <w:szCs w:val="32"/>
          <w:rtl/>
        </w:rPr>
        <w:t>)</w:t>
      </w:r>
      <w:r w:rsidRPr="00CA7102">
        <w:rPr>
          <w:rFonts w:cs="Traditional Arabic" w:hint="cs"/>
          <w:b/>
          <w:bCs/>
          <w:sz w:val="32"/>
          <w:szCs w:val="32"/>
          <w:rtl/>
        </w:rPr>
        <w:t xml:space="preserve"> له مثل من النعم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9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0D029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تقويمه</w:t>
      </w:r>
      <w:r w:rsidRPr="00CA7102">
        <w:rPr>
          <w:rFonts w:cs="Traditional Arabic"/>
          <w:b/>
          <w:bCs/>
          <w:sz w:val="32"/>
          <w:szCs w:val="32"/>
          <w:rtl/>
        </w:rPr>
        <w:t>)</w:t>
      </w:r>
      <w:r w:rsidRPr="00CA7102">
        <w:rPr>
          <w:rFonts w:cs="Traditional Arabic" w:hint="cs"/>
          <w:b/>
          <w:bCs/>
          <w:sz w:val="32"/>
          <w:szCs w:val="32"/>
          <w:rtl/>
        </w:rPr>
        <w:t xml:space="preserve"> أي المثل بمحل التلف أو قربه </w:t>
      </w:r>
      <w:r w:rsidRPr="00CA7102">
        <w:rPr>
          <w:rFonts w:cs="Traditional Arabic"/>
          <w:b/>
          <w:bCs/>
          <w:sz w:val="32"/>
          <w:szCs w:val="32"/>
          <w:rtl/>
        </w:rPr>
        <w:t>(</w:t>
      </w:r>
      <w:r w:rsidRPr="00CA7102">
        <w:rPr>
          <w:rFonts w:cs="Traditional Arabic" w:hint="cs"/>
          <w:b/>
          <w:bCs/>
          <w:sz w:val="32"/>
          <w:szCs w:val="32"/>
          <w:rtl/>
        </w:rPr>
        <w:t>بدراهم يشتري بها طعاما</w:t>
      </w:r>
      <w:r w:rsidRPr="00CA7102">
        <w:rPr>
          <w:rFonts w:cs="Traditional Arabic"/>
          <w:b/>
          <w:bCs/>
          <w:sz w:val="32"/>
          <w:szCs w:val="32"/>
          <w:rtl/>
        </w:rPr>
        <w:t>)</w:t>
      </w:r>
      <w:r w:rsidRPr="00CA7102">
        <w:rPr>
          <w:rFonts w:cs="Traditional Arabic" w:hint="cs"/>
          <w:b/>
          <w:bCs/>
          <w:sz w:val="32"/>
          <w:szCs w:val="32"/>
          <w:rtl/>
        </w:rPr>
        <w:t xml:space="preserve"> يجزي في فطره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89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يخرج بعدله من طعامه </w:t>
      </w:r>
      <w:r w:rsidRPr="00CA7102">
        <w:rPr>
          <w:rFonts w:cs="Traditional Arabic"/>
          <w:b/>
          <w:bCs/>
          <w:sz w:val="32"/>
          <w:szCs w:val="32"/>
          <w:rtl/>
        </w:rPr>
        <w:t>(</w:t>
      </w:r>
      <w:r w:rsidRPr="00CA7102">
        <w:rPr>
          <w:rFonts w:cs="Traditional Arabic" w:hint="cs"/>
          <w:b/>
          <w:bCs/>
          <w:sz w:val="32"/>
          <w:szCs w:val="32"/>
          <w:rtl/>
        </w:rPr>
        <w:t>فيطعم كل مسكين مدا</w:t>
      </w:r>
      <w:r w:rsidRPr="00CA7102">
        <w:rPr>
          <w:rFonts w:cs="Traditional Arabic"/>
          <w:b/>
          <w:bCs/>
          <w:sz w:val="32"/>
          <w:szCs w:val="32"/>
          <w:rtl/>
        </w:rPr>
        <w:t>)</w:t>
      </w:r>
      <w:r w:rsidRPr="00CA7102">
        <w:rPr>
          <w:rFonts w:cs="Traditional Arabic" w:hint="cs"/>
          <w:b/>
          <w:bCs/>
          <w:sz w:val="32"/>
          <w:szCs w:val="32"/>
          <w:rtl/>
        </w:rPr>
        <w:t xml:space="preserve"> إن كان الطعام برا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0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وإلا فمدين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0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B028C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يصوم عن كل مد</w:t>
      </w:r>
      <w:r w:rsidRPr="00CA7102">
        <w:rPr>
          <w:rFonts w:cs="Traditional Arabic"/>
          <w:b/>
          <w:bCs/>
          <w:sz w:val="32"/>
          <w:szCs w:val="32"/>
          <w:rtl/>
        </w:rPr>
        <w:t>)</w:t>
      </w:r>
      <w:r w:rsidRPr="00CA7102">
        <w:rPr>
          <w:rFonts w:cs="Traditional Arabic" w:hint="cs"/>
          <w:b/>
          <w:bCs/>
          <w:sz w:val="32"/>
          <w:szCs w:val="32"/>
          <w:rtl/>
        </w:rPr>
        <w:t xml:space="preserve"> من البر </w:t>
      </w:r>
      <w:r w:rsidRPr="00CA7102">
        <w:rPr>
          <w:rFonts w:cs="Traditional Arabic"/>
          <w:b/>
          <w:bCs/>
          <w:sz w:val="32"/>
          <w:szCs w:val="32"/>
          <w:rtl/>
        </w:rPr>
        <w:t>(</w:t>
      </w:r>
      <w:r w:rsidRPr="00CA7102">
        <w:rPr>
          <w:rFonts w:cs="Traditional Arabic" w:hint="cs"/>
          <w:b/>
          <w:bCs/>
          <w:sz w:val="32"/>
          <w:szCs w:val="32"/>
          <w:rtl/>
        </w:rPr>
        <w:t>يوما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0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لقوله تعالى: </w:t>
      </w:r>
      <w:r w:rsidRPr="00CA7102">
        <w:rPr>
          <w:rFonts w:cs="Traditional Arabic"/>
          <w:b/>
          <w:bCs/>
          <w:sz w:val="32"/>
          <w:szCs w:val="32"/>
          <w:rtl/>
        </w:rPr>
        <w:t>(</w:t>
      </w:r>
      <w:r w:rsidRPr="00CA7102">
        <w:rPr>
          <w:rFonts w:cs="Traditional Arabic"/>
          <w:b/>
          <w:bCs/>
          <w:spacing w:val="4"/>
          <w:sz w:val="32"/>
          <w:szCs w:val="32"/>
          <w:rtl/>
        </w:rPr>
        <w:t>فَجَزَاءٌ مِثْلُ مَا قَتَلَ مِنَ النَّعَمِ</w:t>
      </w:r>
      <w:r w:rsidRPr="00CA7102">
        <w:rPr>
          <w:rFonts w:cs="Traditional Arabic"/>
          <w:b/>
          <w:bCs/>
          <w:sz w:val="32"/>
          <w:szCs w:val="32"/>
          <w:rtl/>
        </w:rPr>
        <w:t>)</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بقي دون مد صام يوما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0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يخير </w:t>
      </w:r>
      <w:r w:rsidRPr="00CA7102">
        <w:rPr>
          <w:rFonts w:cs="Traditional Arabic"/>
          <w:b/>
          <w:bCs/>
          <w:sz w:val="32"/>
          <w:szCs w:val="32"/>
          <w:rtl/>
        </w:rPr>
        <w:t>(</w:t>
      </w:r>
      <w:r w:rsidRPr="00CA7102">
        <w:rPr>
          <w:rFonts w:cs="Traditional Arabic" w:hint="cs"/>
          <w:b/>
          <w:bCs/>
          <w:sz w:val="32"/>
          <w:szCs w:val="32"/>
          <w:rtl/>
        </w:rPr>
        <w:t>بما لا مثل له</w:t>
      </w:r>
      <w:r w:rsidRPr="00CA7102">
        <w:rPr>
          <w:rFonts w:cs="Traditional Arabic"/>
          <w:b/>
          <w:bCs/>
          <w:sz w:val="32"/>
          <w:szCs w:val="32"/>
          <w:rtl/>
        </w:rPr>
        <w:t>)</w:t>
      </w:r>
      <w:r w:rsidRPr="00CA7102">
        <w:rPr>
          <w:rFonts w:cs="Traditional Arabic" w:hint="cs"/>
          <w:b/>
          <w:bCs/>
          <w:sz w:val="32"/>
          <w:szCs w:val="32"/>
          <w:rtl/>
        </w:rPr>
        <w:t xml:space="preserve"> بعد أن يقومه بدراهم لتعذر المثل، ويشتري بها طعاما كما مر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0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بين إطعام</w:t>
      </w:r>
      <w:r w:rsidRPr="00CA7102">
        <w:rPr>
          <w:rFonts w:cs="Traditional Arabic"/>
          <w:b/>
          <w:bCs/>
          <w:sz w:val="32"/>
          <w:szCs w:val="32"/>
          <w:rtl/>
        </w:rPr>
        <w:t>)</w:t>
      </w:r>
      <w:r w:rsidRPr="00CA7102">
        <w:rPr>
          <w:rFonts w:cs="Traditional Arabic" w:hint="cs"/>
          <w:b/>
          <w:bCs/>
          <w:sz w:val="32"/>
          <w:szCs w:val="32"/>
          <w:rtl/>
        </w:rPr>
        <w:t xml:space="preserve"> كما مر </w:t>
      </w:r>
      <w:r w:rsidRPr="00CA7102">
        <w:rPr>
          <w:rFonts w:cs="Traditional Arabic"/>
          <w:b/>
          <w:bCs/>
          <w:sz w:val="32"/>
          <w:szCs w:val="32"/>
          <w:rtl/>
        </w:rPr>
        <w:t>(</w:t>
      </w:r>
      <w:r w:rsidRPr="00CA7102">
        <w:rPr>
          <w:rFonts w:cs="Traditional Arabic" w:hint="cs"/>
          <w:b/>
          <w:bCs/>
          <w:sz w:val="32"/>
          <w:szCs w:val="32"/>
          <w:rtl/>
        </w:rPr>
        <w:t>وصيام</w:t>
      </w:r>
      <w:r w:rsidRPr="00CA7102">
        <w:rPr>
          <w:rFonts w:cs="Traditional Arabic"/>
          <w:b/>
          <w:bCs/>
          <w:sz w:val="32"/>
          <w:szCs w:val="32"/>
          <w:rtl/>
        </w:rPr>
        <w:t>)</w:t>
      </w:r>
      <w:r w:rsidRPr="00CA7102">
        <w:rPr>
          <w:rFonts w:cs="Traditional Arabic" w:hint="cs"/>
          <w:b/>
          <w:bCs/>
          <w:sz w:val="32"/>
          <w:szCs w:val="32"/>
          <w:rtl/>
        </w:rPr>
        <w:t xml:space="preserve"> على ما تقدم </w:t>
      </w:r>
    </w:p>
    <w:p w:rsidR="00D0140B" w:rsidRPr="00CA7102" w:rsidRDefault="00D0140B" w:rsidP="00B028C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وأما دم متعة وقرآن فيجب الهدي</w:t>
      </w:r>
      <w:r w:rsidRPr="00CA7102">
        <w:rPr>
          <w:rFonts w:cs="Traditional Arabic"/>
          <w:b/>
          <w:bCs/>
          <w:sz w:val="32"/>
          <w:szCs w:val="32"/>
          <w:rtl/>
        </w:rPr>
        <w:t>)</w:t>
      </w:r>
      <w:r w:rsidRPr="00CA7102">
        <w:rPr>
          <w:rFonts w:cs="Traditional Arabic" w:hint="cs"/>
          <w:b/>
          <w:bCs/>
          <w:sz w:val="32"/>
          <w:szCs w:val="32"/>
          <w:rtl/>
        </w:rPr>
        <w:t xml:space="preserve"> بشرطه السابق لقوله تعالى: </w:t>
      </w:r>
      <w:r w:rsidRPr="00CA7102">
        <w:rPr>
          <w:rFonts w:ascii="AGA Arabesque" w:hAnsi="AGA Arabesque"/>
          <w:b/>
          <w:bCs/>
          <w:sz w:val="32"/>
          <w:szCs w:val="32"/>
        </w:rPr>
        <w:t></w:t>
      </w:r>
      <w:r w:rsidRPr="00CA7102">
        <w:rPr>
          <w:rFonts w:cs="Traditional Arabic"/>
          <w:b/>
          <w:bCs/>
          <w:spacing w:val="4"/>
          <w:sz w:val="32"/>
          <w:szCs w:val="32"/>
          <w:rtl/>
        </w:rPr>
        <w:t>فَمَنْ تَمَتَّعَ بِالْعُمْرَةِ إِلَى الْحَجِّ فَمَا اسْتَيْسَرَ مِنْ الْهَدْيِ</w:t>
      </w:r>
      <w:r w:rsidRPr="00CA7102">
        <w:rPr>
          <w:rFonts w:ascii="AGA Arabesque" w:hAnsi="AGA Arabesque"/>
          <w:b/>
          <w:bCs/>
          <w:sz w:val="32"/>
          <w:szCs w:val="32"/>
        </w:rPr>
        <w:t></w:t>
      </w:r>
      <w:r w:rsidRPr="00CA7102">
        <w:rPr>
          <w:rFonts w:cs="Traditional Arabic" w:hint="cs"/>
          <w:b/>
          <w:bCs/>
          <w:sz w:val="32"/>
          <w:szCs w:val="32"/>
          <w:rtl/>
        </w:rPr>
        <w:t>.</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والقارن بالقياس على المتمتع </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عدمه</w:t>
      </w:r>
      <w:r w:rsidRPr="00CA7102">
        <w:rPr>
          <w:rFonts w:cs="Traditional Arabic"/>
          <w:b/>
          <w:bCs/>
          <w:sz w:val="32"/>
          <w:szCs w:val="32"/>
          <w:rtl/>
        </w:rPr>
        <w:t>)</w:t>
      </w:r>
      <w:r w:rsidRPr="00CA7102">
        <w:rPr>
          <w:rFonts w:cs="Traditional Arabic" w:hint="cs"/>
          <w:b/>
          <w:bCs/>
          <w:sz w:val="32"/>
          <w:szCs w:val="32"/>
          <w:rtl/>
        </w:rPr>
        <w:t xml:space="preserve"> أي عدم الهدي أو عدم ثمنه ولو وجد من يقرضه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0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فصيام ثلاثة أيام</w:t>
      </w:r>
      <w:r w:rsidRPr="00CA7102">
        <w:rPr>
          <w:rFonts w:cs="Traditional Arabic"/>
          <w:b/>
          <w:bCs/>
          <w:sz w:val="32"/>
          <w:szCs w:val="32"/>
          <w:rtl/>
        </w:rPr>
        <w:t>)</w:t>
      </w:r>
      <w:r w:rsidRPr="00CA7102">
        <w:rPr>
          <w:rFonts w:cs="Traditional Arabic" w:hint="cs"/>
          <w:b/>
          <w:bCs/>
          <w:sz w:val="32"/>
          <w:szCs w:val="32"/>
          <w:rtl/>
        </w:rPr>
        <w:t xml:space="preserve"> في الحج</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0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495A6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 xml:space="preserve">والأفضل كون آخرها يوم عرفة </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0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وإن أخرها عن أيام منى صامها بعد </w:t>
      </w:r>
    </w:p>
    <w:p w:rsidR="00D0140B" w:rsidRPr="00CA710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وعليه دم مطلقا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0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صيام </w:t>
      </w:r>
      <w:r w:rsidRPr="00CA7102">
        <w:rPr>
          <w:rFonts w:cs="Traditional Arabic"/>
          <w:b/>
          <w:bCs/>
          <w:sz w:val="32"/>
          <w:szCs w:val="32"/>
          <w:rtl/>
        </w:rPr>
        <w:t>(</w:t>
      </w:r>
      <w:r w:rsidRPr="00CA7102">
        <w:rPr>
          <w:rFonts w:cs="Traditional Arabic" w:hint="cs"/>
          <w:b/>
          <w:bCs/>
          <w:sz w:val="32"/>
          <w:szCs w:val="32"/>
          <w:rtl/>
        </w:rPr>
        <w:t>سبعة</w:t>
      </w:r>
      <w:r w:rsidRPr="00CA7102">
        <w:rPr>
          <w:rFonts w:cs="Traditional Arabic"/>
          <w:b/>
          <w:bCs/>
          <w:sz w:val="32"/>
          <w:szCs w:val="32"/>
          <w:rtl/>
        </w:rPr>
        <w:t>)</w:t>
      </w:r>
      <w:r w:rsidRPr="00CA7102">
        <w:rPr>
          <w:rFonts w:cs="Traditional Arabic" w:hint="cs"/>
          <w:b/>
          <w:bCs/>
          <w:sz w:val="32"/>
          <w:szCs w:val="32"/>
          <w:rtl/>
        </w:rPr>
        <w:t xml:space="preserve"> أيام </w:t>
      </w:r>
      <w:r w:rsidRPr="00CA7102">
        <w:rPr>
          <w:rFonts w:cs="Traditional Arabic"/>
          <w:b/>
          <w:bCs/>
          <w:sz w:val="32"/>
          <w:szCs w:val="32"/>
          <w:rtl/>
        </w:rPr>
        <w:t>(</w:t>
      </w:r>
      <w:r w:rsidRPr="00CA7102">
        <w:rPr>
          <w:rFonts w:cs="Traditional Arabic" w:hint="cs"/>
          <w:b/>
          <w:bCs/>
          <w:sz w:val="32"/>
          <w:szCs w:val="32"/>
          <w:rtl/>
        </w:rPr>
        <w:t>إذا رجع إلى أهله</w:t>
      </w:r>
      <w:r w:rsidRPr="00CA7102">
        <w:rPr>
          <w:rFonts w:cs="Traditional Arabic"/>
          <w:b/>
          <w:bCs/>
          <w:sz w:val="32"/>
          <w:szCs w:val="32"/>
          <w:rtl/>
        </w:rPr>
        <w:t>)</w:t>
      </w:r>
      <w:r w:rsidRPr="00CA7102">
        <w:rPr>
          <w:rFonts w:cs="Traditional Arabic" w:hint="cs"/>
          <w:b/>
          <w:bCs/>
          <w:sz w:val="32"/>
          <w:szCs w:val="32"/>
          <w:rtl/>
        </w:rPr>
        <w:t xml:space="preserve"> قال تعالى: </w:t>
      </w:r>
      <w:r w:rsidRPr="00CA7102">
        <w:rPr>
          <w:rFonts w:ascii="AGA Arabesque" w:hAnsi="AGA Arabesque"/>
          <w:b/>
          <w:bCs/>
          <w:sz w:val="32"/>
          <w:szCs w:val="32"/>
        </w:rPr>
        <w:t></w:t>
      </w:r>
      <w:r w:rsidRPr="00CA7102">
        <w:rPr>
          <w:rFonts w:cs="Traditional Arabic"/>
          <w:b/>
          <w:bCs/>
          <w:spacing w:val="4"/>
          <w:sz w:val="32"/>
          <w:szCs w:val="32"/>
          <w:rtl/>
        </w:rPr>
        <w:t>فَمَنْ لَمْ يَجِدْ فَصِيَامُ ثَلاثَةِ أَيَّامٍ فِي الْحَجِّ وَسَبْعَةٍ</w:t>
      </w:r>
      <w:r w:rsidRPr="00CA7102">
        <w:rPr>
          <w:rFonts w:cs="Traditional Arabic" w:hint="cs"/>
          <w:b/>
          <w:bCs/>
          <w:spacing w:val="4"/>
          <w:sz w:val="32"/>
          <w:szCs w:val="32"/>
          <w:rtl/>
        </w:rPr>
        <w:t xml:space="preserve"> </w:t>
      </w:r>
      <w:r w:rsidRPr="00CA7102">
        <w:rPr>
          <w:rFonts w:cs="Traditional Arabic"/>
          <w:b/>
          <w:bCs/>
          <w:spacing w:val="4"/>
          <w:sz w:val="32"/>
          <w:szCs w:val="32"/>
          <w:rtl/>
        </w:rPr>
        <w:t>إِذَا رَجَعْتُمْ</w:t>
      </w:r>
      <w:r w:rsidRPr="00CA7102">
        <w:rPr>
          <w:rFonts w:ascii="AGA Arabesque" w:hAnsi="AGA Arabesque"/>
          <w:b/>
          <w:bCs/>
          <w:sz w:val="32"/>
          <w:szCs w:val="32"/>
        </w:rPr>
        <w:t></w:t>
      </w:r>
      <w:r w:rsidRPr="00CA7102">
        <w:rPr>
          <w:rFonts w:cs="Traditional Arabic" w:hint="cs"/>
          <w:b/>
          <w:bCs/>
          <w:sz w:val="32"/>
          <w:szCs w:val="32"/>
          <w:rtl/>
        </w:rPr>
        <w:t xml:space="preserve">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وله صومها بعد أيام منى، وفراغه من أفعال الحج</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0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يجب تتابع ولا تفريق في الثلاثة، ولا السبعة </w:t>
      </w:r>
    </w:p>
    <w:p w:rsidR="00D0140B" w:rsidRPr="00495A62" w:rsidRDefault="00D0140B" w:rsidP="00B028C6">
      <w:pPr>
        <w:widowControl w:val="0"/>
        <w:spacing w:line="240" w:lineRule="auto"/>
        <w:contextualSpacing/>
        <w:jc w:val="both"/>
        <w:rPr>
          <w:rFonts w:cs="Traditional Arabic"/>
          <w:b/>
          <w:bCs/>
          <w:spacing w:val="4"/>
          <w:sz w:val="32"/>
          <w:szCs w:val="32"/>
          <w:rtl/>
        </w:rPr>
      </w:pPr>
      <w:r w:rsidRPr="00CA7102">
        <w:rPr>
          <w:rFonts w:cs="Traditional Arabic"/>
          <w:b/>
          <w:bCs/>
          <w:sz w:val="32"/>
          <w:szCs w:val="32"/>
          <w:rtl/>
        </w:rPr>
        <w:t>(</w:t>
      </w:r>
      <w:r w:rsidRPr="00CA7102">
        <w:rPr>
          <w:rFonts w:cs="Traditional Arabic" w:hint="cs"/>
          <w:b/>
          <w:bCs/>
          <w:sz w:val="32"/>
          <w:szCs w:val="32"/>
          <w:rtl/>
        </w:rPr>
        <w:t>والمحصر</w:t>
      </w:r>
      <w:r w:rsidRPr="00CA7102">
        <w:rPr>
          <w:rFonts w:cs="Traditional Arabic"/>
          <w:b/>
          <w:bCs/>
          <w:sz w:val="32"/>
          <w:szCs w:val="32"/>
          <w:rtl/>
        </w:rPr>
        <w:t>)</w:t>
      </w:r>
      <w:r w:rsidRPr="00CA7102">
        <w:rPr>
          <w:rFonts w:cs="Traditional Arabic" w:hint="cs"/>
          <w:b/>
          <w:bCs/>
          <w:sz w:val="32"/>
          <w:szCs w:val="32"/>
          <w:rtl/>
        </w:rPr>
        <w:t xml:space="preserve"> يذبح هديا، بنية التحلل لقوله تعالى: </w:t>
      </w:r>
      <w:r w:rsidRPr="00CA7102">
        <w:rPr>
          <w:rFonts w:ascii="AGA Arabesque" w:hAnsi="AGA Arabesque"/>
          <w:b/>
          <w:bCs/>
          <w:sz w:val="32"/>
          <w:szCs w:val="32"/>
        </w:rPr>
        <w:t></w:t>
      </w:r>
      <w:r w:rsidRPr="00CA7102">
        <w:rPr>
          <w:rFonts w:cs="Traditional Arabic"/>
          <w:b/>
          <w:bCs/>
          <w:spacing w:val="4"/>
          <w:sz w:val="32"/>
          <w:szCs w:val="32"/>
          <w:rtl/>
        </w:rPr>
        <w:t>فَإِنْ أُحْصِرْتُمْ فَمَا اسْتَيْسَرَ مِنَ الْهَدْيِ</w:t>
      </w:r>
      <w:r w:rsidRPr="00CA7102">
        <w:rPr>
          <w:rFonts w:ascii="AGA Arabesque" w:hAnsi="AGA Arabesque"/>
          <w:b/>
          <w:bCs/>
          <w:sz w:val="32"/>
          <w:szCs w:val="32"/>
        </w:rPr>
        <w:t></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إذا لم يجد هديا صام عشرة</w:t>
      </w:r>
      <w:r w:rsidRPr="00CA7102">
        <w:rPr>
          <w:rFonts w:cs="Traditional Arabic"/>
          <w:b/>
          <w:bCs/>
          <w:sz w:val="32"/>
          <w:szCs w:val="32"/>
          <w:rtl/>
        </w:rPr>
        <w:t>)</w:t>
      </w:r>
      <w:r w:rsidRPr="00CA7102">
        <w:rPr>
          <w:rFonts w:cs="Traditional Arabic" w:hint="cs"/>
          <w:b/>
          <w:bCs/>
          <w:sz w:val="32"/>
          <w:szCs w:val="32"/>
          <w:rtl/>
        </w:rPr>
        <w:t xml:space="preserve"> أيام بنية التحلل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حل</w:t>
      </w:r>
      <w:r w:rsidRPr="00CA7102">
        <w:rPr>
          <w:rFonts w:cs="Traditional Arabic"/>
          <w:b/>
          <w:bCs/>
          <w:sz w:val="32"/>
          <w:szCs w:val="32"/>
          <w:rtl/>
        </w:rPr>
        <w:t>)</w:t>
      </w:r>
      <w:r w:rsidRPr="00CA7102">
        <w:rPr>
          <w:rFonts w:cs="Traditional Arabic" w:hint="cs"/>
          <w:b/>
          <w:bCs/>
          <w:sz w:val="32"/>
          <w:szCs w:val="32"/>
          <w:rtl/>
        </w:rPr>
        <w:t xml:space="preserve"> قياسا على المتمتع</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1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ويجب بوطء في فرج في الحج</w:t>
      </w:r>
      <w:r w:rsidRPr="00CA7102">
        <w:rPr>
          <w:rFonts w:cs="Traditional Arabic"/>
          <w:b/>
          <w:bCs/>
          <w:sz w:val="32"/>
          <w:szCs w:val="32"/>
          <w:rtl/>
        </w:rPr>
        <w:t>)</w:t>
      </w:r>
      <w:r w:rsidRPr="00CA7102">
        <w:rPr>
          <w:rFonts w:cs="Traditional Arabic" w:hint="cs"/>
          <w:b/>
          <w:bCs/>
          <w:sz w:val="32"/>
          <w:szCs w:val="32"/>
          <w:rtl/>
        </w:rPr>
        <w:t xml:space="preserve"> قبل التحلل الأول </w:t>
      </w:r>
      <w:r w:rsidRPr="00CA7102">
        <w:rPr>
          <w:rFonts w:cs="Traditional Arabic"/>
          <w:b/>
          <w:bCs/>
          <w:sz w:val="32"/>
          <w:szCs w:val="32"/>
          <w:rtl/>
        </w:rPr>
        <w:t>(</w:t>
      </w:r>
      <w:r w:rsidRPr="00CA7102">
        <w:rPr>
          <w:rFonts w:cs="Traditional Arabic" w:hint="cs"/>
          <w:b/>
          <w:bCs/>
          <w:sz w:val="32"/>
          <w:szCs w:val="32"/>
          <w:rtl/>
        </w:rPr>
        <w:t>بدنة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1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وبعده شاة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1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لم يجد البدنة، صام عشرة أيام، ثلاثة في الحج، وسبعة إذا رجع، لقضاء الصحابة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1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495A6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يجب بوطء </w:t>
      </w:r>
      <w:r w:rsidRPr="00CA7102">
        <w:rPr>
          <w:rFonts w:cs="Traditional Arabic"/>
          <w:b/>
          <w:bCs/>
          <w:sz w:val="32"/>
          <w:szCs w:val="32"/>
          <w:rtl/>
        </w:rPr>
        <w:t>(</w:t>
      </w:r>
      <w:r w:rsidRPr="00CA7102">
        <w:rPr>
          <w:rFonts w:cs="Traditional Arabic" w:hint="cs"/>
          <w:b/>
          <w:bCs/>
          <w:sz w:val="32"/>
          <w:szCs w:val="32"/>
          <w:rtl/>
        </w:rPr>
        <w:t xml:space="preserve">في العمرة شاة </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1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وتقدم حكم المباشرة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1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وإن طاوعته زوجته لزمها</w:t>
      </w:r>
      <w:r w:rsidRPr="00CA7102">
        <w:rPr>
          <w:rFonts w:cs="Traditional Arabic"/>
          <w:b/>
          <w:bCs/>
          <w:sz w:val="32"/>
          <w:szCs w:val="32"/>
          <w:rtl/>
        </w:rPr>
        <w:t>)</w:t>
      </w:r>
      <w:r w:rsidRPr="00CA7102">
        <w:rPr>
          <w:rFonts w:cs="Traditional Arabic" w:hint="cs"/>
          <w:b/>
          <w:bCs/>
          <w:sz w:val="32"/>
          <w:szCs w:val="32"/>
          <w:rtl/>
        </w:rPr>
        <w:t xml:space="preserve"> أي ما ذكر، من الفدية في الحج والعمرة، </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وفي نسخة: لزماها أي البدنة في الحج، والشاة في العمرة </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والمكرهة لا فدية عليها </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وتقدم حكم المباشر دون الفرج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شيء على من فكر فأنزل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1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95A62" w:rsidRDefault="00D0140B" w:rsidP="00B028C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والدم الواجب لفوات </w:t>
      </w:r>
    </w:p>
    <w:p w:rsidR="002A7D4B" w:rsidRDefault="00D0140B" w:rsidP="0048373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ترك واجب كمتعة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17"/>
      </w:r>
    </w:p>
    <w:p w:rsidR="002A7D4B" w:rsidRDefault="002A7D4B" w:rsidP="00495A62">
      <w:pPr>
        <w:widowControl w:val="0"/>
        <w:spacing w:line="240" w:lineRule="auto"/>
        <w:contextualSpacing/>
        <w:jc w:val="both"/>
        <w:rPr>
          <w:rFonts w:cs="Traditional Arabic"/>
          <w:b/>
          <w:bCs/>
          <w:sz w:val="32"/>
          <w:szCs w:val="32"/>
          <w:rtl/>
        </w:rPr>
      </w:pPr>
    </w:p>
    <w:p w:rsidR="00B028C6" w:rsidRPr="00CA7102" w:rsidRDefault="00B028C6" w:rsidP="00495A62">
      <w:pPr>
        <w:widowControl w:val="0"/>
        <w:spacing w:line="240" w:lineRule="auto"/>
        <w:contextualSpacing/>
        <w:jc w:val="both"/>
        <w:rPr>
          <w:rFonts w:cs="Traditional Arabic"/>
          <w:b/>
          <w:bCs/>
          <w:sz w:val="32"/>
          <w:szCs w:val="32"/>
          <w:rtl/>
        </w:rPr>
      </w:pPr>
    </w:p>
    <w:p w:rsidR="00D0140B" w:rsidRPr="00495A62" w:rsidRDefault="00495A62" w:rsidP="00495A62">
      <w:pPr>
        <w:widowControl w:val="0"/>
        <w:spacing w:line="240" w:lineRule="auto"/>
        <w:contextualSpacing/>
        <w:rPr>
          <w:rFonts w:cs="Traditional Arabic"/>
          <w:b/>
          <w:bCs/>
          <w:sz w:val="32"/>
          <w:szCs w:val="32"/>
          <w:rtl/>
        </w:rPr>
      </w:pPr>
      <w:r>
        <w:rPr>
          <w:rFonts w:cs="Traditional Arabic" w:hint="cs"/>
          <w:b/>
          <w:bCs/>
          <w:sz w:val="32"/>
          <w:szCs w:val="32"/>
          <w:rtl/>
        </w:rPr>
        <w:t xml:space="preserve">                                                </w:t>
      </w:r>
      <w:r w:rsidR="00D0140B" w:rsidRPr="00CA7102">
        <w:rPr>
          <w:rFonts w:cs="Traditional Arabic" w:hint="cs"/>
          <w:b/>
          <w:bCs/>
          <w:sz w:val="32"/>
          <w:szCs w:val="32"/>
          <w:rtl/>
        </w:rPr>
        <w:t>فصل</w:t>
      </w:r>
      <w:r w:rsidR="00D0140B" w:rsidRPr="00CA7102">
        <w:rPr>
          <w:rFonts w:ascii="Traditional Arabic" w:hAnsi="Traditional Arabic" w:cs="Traditional Arabic" w:hint="cs"/>
          <w:b/>
          <w:bCs/>
          <w:sz w:val="32"/>
          <w:szCs w:val="32"/>
          <w:vertAlign w:val="superscript"/>
          <w:rtl/>
        </w:rPr>
        <w:t>(</w:t>
      </w:r>
      <w:r w:rsidR="00D0140B" w:rsidRPr="00CA7102">
        <w:rPr>
          <w:rFonts w:ascii="Traditional Arabic" w:hAnsi="Traditional Arabic" w:cs="Traditional Arabic"/>
          <w:b/>
          <w:bCs/>
          <w:sz w:val="32"/>
          <w:szCs w:val="32"/>
          <w:vertAlign w:val="superscript"/>
          <w:rtl/>
        </w:rPr>
        <w:footnoteReference w:id="918"/>
      </w:r>
      <w:r w:rsidR="00D0140B" w:rsidRPr="00CA7102">
        <w:rPr>
          <w:rFonts w:ascii="Traditional Arabic" w:hAnsi="Traditional Arabic" w:cs="Traditional Arabic" w:hint="cs"/>
          <w:b/>
          <w:bCs/>
          <w:sz w:val="32"/>
          <w:szCs w:val="32"/>
          <w:vertAlign w:val="superscript"/>
          <w:rtl/>
        </w:rPr>
        <w:t>)</w:t>
      </w:r>
    </w:p>
    <w:p w:rsidR="00495A62" w:rsidRDefault="00D0140B" w:rsidP="002A7D4B">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من كرر محظورًا من جنس</w:t>
      </w:r>
      <w:r w:rsidRPr="00CA7102">
        <w:rPr>
          <w:rFonts w:cs="Traditional Arabic"/>
          <w:b/>
          <w:bCs/>
          <w:sz w:val="32"/>
          <w:szCs w:val="32"/>
          <w:rtl/>
        </w:rPr>
        <w:t>)</w:t>
      </w:r>
      <w:r w:rsidRPr="00CA7102">
        <w:rPr>
          <w:rFonts w:cs="Traditional Arabic" w:hint="cs"/>
          <w:b/>
          <w:bCs/>
          <w:sz w:val="32"/>
          <w:szCs w:val="32"/>
          <w:rtl/>
        </w:rPr>
        <w:t xml:space="preserve"> واحد بأن حلق، أو قلم، أو لبس مخيطا، أو تطيب، أو وطئ ثم أعاده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1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ولم يفد</w:t>
      </w:r>
      <w:r w:rsidRPr="00CA7102">
        <w:rPr>
          <w:rFonts w:cs="Traditional Arabic"/>
          <w:b/>
          <w:bCs/>
          <w:sz w:val="32"/>
          <w:szCs w:val="32"/>
          <w:rtl/>
        </w:rPr>
        <w:t>)</w:t>
      </w:r>
      <w:r w:rsidRPr="00CA7102">
        <w:rPr>
          <w:rFonts w:cs="Traditional Arabic" w:hint="cs"/>
          <w:b/>
          <w:bCs/>
          <w:sz w:val="32"/>
          <w:szCs w:val="32"/>
          <w:rtl/>
        </w:rPr>
        <w:t xml:space="preserve"> لما سبق </w:t>
      </w:r>
      <w:r w:rsidRPr="00CA7102">
        <w:rPr>
          <w:rFonts w:cs="Traditional Arabic"/>
          <w:b/>
          <w:bCs/>
          <w:sz w:val="32"/>
          <w:szCs w:val="32"/>
          <w:rtl/>
        </w:rPr>
        <w:t>(</w:t>
      </w:r>
      <w:r w:rsidRPr="00CA7102">
        <w:rPr>
          <w:rFonts w:cs="Traditional Arabic" w:hint="cs"/>
          <w:b/>
          <w:bCs/>
          <w:sz w:val="32"/>
          <w:szCs w:val="32"/>
          <w:rtl/>
        </w:rPr>
        <w:t>فدى مرة</w:t>
      </w:r>
      <w:r w:rsidRPr="00CA7102">
        <w:rPr>
          <w:rFonts w:cs="Traditional Arabic"/>
          <w:b/>
          <w:bCs/>
          <w:sz w:val="32"/>
          <w:szCs w:val="32"/>
          <w:rtl/>
        </w:rPr>
        <w:t>)</w:t>
      </w:r>
      <w:r w:rsidRPr="00CA7102">
        <w:rPr>
          <w:rFonts w:cs="Traditional Arabic" w:hint="cs"/>
          <w:b/>
          <w:bCs/>
          <w:sz w:val="32"/>
          <w:szCs w:val="32"/>
          <w:rtl/>
        </w:rPr>
        <w:t xml:space="preserve"> </w:t>
      </w:r>
    </w:p>
    <w:p w:rsidR="00495A6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سواء فعله متتابعا، أو متفرقا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2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495A6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لأن الله تعالى أوجب في حلق الرأس فدية واحدة، ولم يفرق بين ما وقع في دفعة أو دفعات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2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95A6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وإن كفَّر عن السابق ثم أعاده، لزمته الفدية ثانيا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2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A7D4B">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بخلاف صيد</w:t>
      </w:r>
      <w:r w:rsidRPr="00CA7102">
        <w:rPr>
          <w:rFonts w:cs="Traditional Arabic"/>
          <w:b/>
          <w:bCs/>
          <w:sz w:val="32"/>
          <w:szCs w:val="32"/>
          <w:rtl/>
        </w:rPr>
        <w:t>)</w:t>
      </w:r>
      <w:r w:rsidRPr="00CA7102">
        <w:rPr>
          <w:rFonts w:cs="Traditional Arabic" w:hint="cs"/>
          <w:b/>
          <w:bCs/>
          <w:sz w:val="32"/>
          <w:szCs w:val="32"/>
          <w:rtl/>
        </w:rPr>
        <w:t xml:space="preserve"> ففيه بعدده، ولو في دفعة لقوله تعالى: </w:t>
      </w:r>
      <w:r w:rsidRPr="00CA7102">
        <w:rPr>
          <w:rFonts w:ascii="AGA Arabesque" w:hAnsi="AGA Arabesque"/>
          <w:b/>
          <w:bCs/>
          <w:sz w:val="32"/>
          <w:szCs w:val="32"/>
        </w:rPr>
        <w:t></w:t>
      </w:r>
      <w:r w:rsidRPr="00CA7102">
        <w:rPr>
          <w:rFonts w:cs="Traditional Arabic"/>
          <w:b/>
          <w:bCs/>
          <w:spacing w:val="4"/>
          <w:sz w:val="32"/>
          <w:szCs w:val="32"/>
          <w:rtl/>
        </w:rPr>
        <w:t>فَجَزَاءٌ مِثْلُ مَا قَتَلَ مِنَ النَّعَمِ</w:t>
      </w:r>
      <w:r w:rsidRPr="00CA7102">
        <w:rPr>
          <w:rFonts w:ascii="AGA Arabesque" w:hAnsi="AGA Arabesque"/>
          <w:b/>
          <w:bCs/>
          <w:sz w:val="32"/>
          <w:szCs w:val="32"/>
        </w:rPr>
        <w:t></w:t>
      </w:r>
    </w:p>
    <w:p w:rsidR="00907CCD" w:rsidRDefault="00D0140B" w:rsidP="002A7D4B">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ومن فعل محظورًا من أجناس</w:t>
      </w:r>
      <w:r w:rsidRPr="00CA7102">
        <w:rPr>
          <w:rFonts w:cs="Traditional Arabic"/>
          <w:b/>
          <w:bCs/>
          <w:sz w:val="32"/>
          <w:szCs w:val="32"/>
          <w:rtl/>
        </w:rPr>
        <w:t>)</w:t>
      </w:r>
      <w:r w:rsidRPr="00CA7102">
        <w:rPr>
          <w:rFonts w:cs="Traditional Arabic" w:hint="cs"/>
          <w:b/>
          <w:bCs/>
          <w:sz w:val="32"/>
          <w:szCs w:val="32"/>
          <w:rtl/>
        </w:rPr>
        <w:t xml:space="preserve"> بأن حلق وقلم أظفاره، ولبس المخيط</w:t>
      </w:r>
      <w:r w:rsidR="002A7D4B">
        <w:rPr>
          <w:rFonts w:ascii="Traditional Arabic" w:hAnsi="Traditional Arabic" w:cs="Traditional Arabic" w:hint="cs"/>
          <w:b/>
          <w:bCs/>
          <w:sz w:val="32"/>
          <w:szCs w:val="32"/>
          <w:vertAlign w:val="superscript"/>
          <w:rtl/>
        </w:rPr>
        <w:t xml:space="preserve"> </w:t>
      </w:r>
      <w:r w:rsidRPr="00CA7102">
        <w:rPr>
          <w:rFonts w:cs="Traditional Arabic"/>
          <w:b/>
          <w:bCs/>
          <w:sz w:val="32"/>
          <w:szCs w:val="32"/>
          <w:rtl/>
        </w:rPr>
        <w:t>(</w:t>
      </w:r>
      <w:r w:rsidRPr="00CA7102">
        <w:rPr>
          <w:rFonts w:cs="Traditional Arabic" w:hint="cs"/>
          <w:b/>
          <w:bCs/>
          <w:sz w:val="32"/>
          <w:szCs w:val="32"/>
          <w:rtl/>
        </w:rPr>
        <w:t>فدى لكل مرة</w:t>
      </w:r>
      <w:r w:rsidRPr="00CA7102">
        <w:rPr>
          <w:rFonts w:cs="Traditional Arabic"/>
          <w:b/>
          <w:bCs/>
          <w:sz w:val="32"/>
          <w:szCs w:val="32"/>
          <w:rtl/>
        </w:rPr>
        <w:t>)</w:t>
      </w:r>
      <w:r w:rsidRPr="00CA7102">
        <w:rPr>
          <w:rFonts w:cs="Traditional Arabic" w:hint="cs"/>
          <w:b/>
          <w:bCs/>
          <w:sz w:val="32"/>
          <w:szCs w:val="32"/>
          <w:rtl/>
        </w:rPr>
        <w:t xml:space="preserve"> </w:t>
      </w:r>
    </w:p>
    <w:p w:rsidR="00907CCD"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أي لكل جنس فديته الواجبة فيه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2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495A6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سواء </w:t>
      </w:r>
      <w:r w:rsidRPr="00CA7102">
        <w:rPr>
          <w:rFonts w:cs="Traditional Arabic"/>
          <w:b/>
          <w:bCs/>
          <w:sz w:val="32"/>
          <w:szCs w:val="32"/>
          <w:rtl/>
        </w:rPr>
        <w:t>(</w:t>
      </w:r>
      <w:r w:rsidRPr="00CA7102">
        <w:rPr>
          <w:rFonts w:cs="Traditional Arabic" w:hint="cs"/>
          <w:b/>
          <w:bCs/>
          <w:sz w:val="32"/>
          <w:szCs w:val="32"/>
          <w:rtl/>
        </w:rPr>
        <w:t>رفض إحرامه أو لا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2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إذ التحلل من الحج لا يحصل إلا بأحد ثلاثة أشياء: </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كمال أفعاله </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التحلل عند الحصر </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بالعذر إذا شرطه في ابتدائه </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وما عدا هذه لا يتحلل به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ولو نوى التحلل لم يحل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2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يفسد إحرامه برفضه، بل هو باق، يلزمه أحكامه </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وليس عليه لرفض الإحرام شيء لأنه مجرد نية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2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ويسقط بنسيان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جهل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إكراه، </w:t>
      </w:r>
    </w:p>
    <w:p w:rsidR="00D0140B" w:rsidRPr="00CA7102"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فدية لبس ، وطيب وتغطية رأس</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2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لحديث: «عفي لأمتي عن الخطأ والنسيان، وما استكرهوا عليه»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ومتى زال عذره أزاله في الحال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2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دون</w:t>
      </w:r>
      <w:r w:rsidRPr="00CA7102">
        <w:rPr>
          <w:rFonts w:cs="Traditional Arabic"/>
          <w:b/>
          <w:bCs/>
          <w:sz w:val="32"/>
          <w:szCs w:val="32"/>
          <w:rtl/>
        </w:rPr>
        <w:t>)</w:t>
      </w:r>
      <w:r w:rsidRPr="00CA7102">
        <w:rPr>
          <w:rFonts w:cs="Traditional Arabic" w:hint="cs"/>
          <w:b/>
          <w:bCs/>
          <w:sz w:val="32"/>
          <w:szCs w:val="32"/>
          <w:rtl/>
        </w:rPr>
        <w:t xml:space="preserve"> فدية </w:t>
      </w:r>
      <w:r w:rsidRPr="00CA7102">
        <w:rPr>
          <w:rFonts w:cs="Traditional Arabic"/>
          <w:b/>
          <w:bCs/>
          <w:sz w:val="32"/>
          <w:szCs w:val="32"/>
          <w:rtl/>
        </w:rPr>
        <w:t>(</w:t>
      </w:r>
      <w:r w:rsidRPr="00CA7102">
        <w:rPr>
          <w:rFonts w:cs="Traditional Arabic" w:hint="cs"/>
          <w:b/>
          <w:bCs/>
          <w:sz w:val="32"/>
          <w:szCs w:val="32"/>
          <w:rtl/>
        </w:rPr>
        <w:t>وطء وصيد، وتقليم وحلق</w:t>
      </w:r>
      <w:r w:rsidRPr="00CA7102">
        <w:rPr>
          <w:rFonts w:cs="Traditional Arabic"/>
          <w:b/>
          <w:bCs/>
          <w:sz w:val="32"/>
          <w:szCs w:val="32"/>
          <w:rtl/>
        </w:rPr>
        <w:t>)</w:t>
      </w:r>
      <w:r w:rsidRPr="00CA7102">
        <w:rPr>
          <w:rFonts w:cs="Traditional Arabic" w:hint="cs"/>
          <w:b/>
          <w:bCs/>
          <w:sz w:val="32"/>
          <w:szCs w:val="32"/>
          <w:rtl/>
        </w:rPr>
        <w:t xml:space="preserve"> فتجب مطلقا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2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لأن ذلك إتلاف، فاستوى عمده وسهوه، كمال الآدمي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3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استدام لبس مخيط فيه، ولو لحظة، فوق المعتاد من خلعه فدى</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3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يشقه </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وكل هدي أو إطعام</w:t>
      </w:r>
      <w:r w:rsidRPr="00CA7102">
        <w:rPr>
          <w:rFonts w:cs="Traditional Arabic"/>
          <w:b/>
          <w:bCs/>
          <w:sz w:val="32"/>
          <w:szCs w:val="32"/>
          <w:rtl/>
        </w:rPr>
        <w:t>)</w:t>
      </w:r>
      <w:r w:rsidRPr="00CA7102">
        <w:rPr>
          <w:rFonts w:cs="Traditional Arabic" w:hint="cs"/>
          <w:b/>
          <w:bCs/>
          <w:sz w:val="32"/>
          <w:szCs w:val="32"/>
          <w:rtl/>
        </w:rPr>
        <w:t xml:space="preserve"> يتعلق بحرم أو إحرام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3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كجزاء صيد، ودم متعة وقران، ومنذور </w:t>
      </w:r>
    </w:p>
    <w:p w:rsidR="00D0140B" w:rsidRPr="00CA7102"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وما وجب لترك واجب أو فعل محظور في الحرم.</w:t>
      </w:r>
    </w:p>
    <w:p w:rsidR="00907CCD" w:rsidRDefault="00D0140B" w:rsidP="00907CCD">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فـ</w:t>
      </w:r>
      <w:r w:rsidRPr="00CA7102">
        <w:rPr>
          <w:rFonts w:cs="Traditional Arabic"/>
          <w:b/>
          <w:bCs/>
          <w:sz w:val="32"/>
          <w:szCs w:val="32"/>
          <w:rtl/>
        </w:rPr>
        <w:t>)</w:t>
      </w:r>
      <w:r w:rsidRPr="00CA7102">
        <w:rPr>
          <w:rFonts w:cs="Traditional Arabic" w:hint="cs"/>
          <w:b/>
          <w:bCs/>
          <w:sz w:val="32"/>
          <w:szCs w:val="32"/>
          <w:rtl/>
        </w:rPr>
        <w:t>ـإنه يلزمه ذبحه في الحرم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3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BD350B">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قال أحمد: مكة ومنى واحد </w:t>
      </w:r>
    </w:p>
    <w:p w:rsidR="00907CCD" w:rsidRDefault="00D0140B" w:rsidP="00BD350B">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والأفضل نحر ما بحج بمنى </w:t>
      </w:r>
    </w:p>
    <w:p w:rsidR="00907CCD" w:rsidRDefault="00D0140B" w:rsidP="00907CC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وما بعمرة بالمروة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3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BD350B">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ويلزمه تفرقة لحمه، أو إطلاقه لمساكين الحرم لأن القصد التوسعة عليهم </w:t>
      </w:r>
    </w:p>
    <w:p w:rsidR="00D0140B" w:rsidRPr="00CA7102" w:rsidRDefault="00D0140B" w:rsidP="00BD350B">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وهم المقيم به والمجتاز، من حاج وغيره</w:t>
      </w:r>
      <w:r w:rsidR="00BD350B">
        <w:rPr>
          <w:rFonts w:ascii="Traditional Arabic" w:hAnsi="Traditional Arabic" w:cs="Traditional Arabic" w:hint="cs"/>
          <w:b/>
          <w:bCs/>
          <w:sz w:val="32"/>
          <w:szCs w:val="32"/>
          <w:vertAlign w:val="superscript"/>
          <w:rtl/>
        </w:rPr>
        <w:t xml:space="preserve"> </w:t>
      </w:r>
      <w:r w:rsidR="00BD350B">
        <w:rPr>
          <w:rFonts w:cs="Traditional Arabic" w:hint="cs"/>
          <w:b/>
          <w:bCs/>
          <w:sz w:val="32"/>
          <w:szCs w:val="32"/>
          <w:rtl/>
        </w:rPr>
        <w:t xml:space="preserve"> </w:t>
      </w:r>
      <w:r w:rsidRPr="00CA7102">
        <w:rPr>
          <w:rFonts w:cs="Traditional Arabic" w:hint="cs"/>
          <w:b/>
          <w:bCs/>
          <w:sz w:val="32"/>
          <w:szCs w:val="32"/>
          <w:rtl/>
        </w:rPr>
        <w:t>ممن له أخذ الزكاة لحاجة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3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وإن سلمه لهم حيا فذبحوه أجزأ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وإلا رده وذبحه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3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وفدية الأذى</w:t>
      </w:r>
      <w:r w:rsidRPr="00CA7102">
        <w:rPr>
          <w:rFonts w:cs="Traditional Arabic"/>
          <w:b/>
          <w:bCs/>
          <w:sz w:val="32"/>
          <w:szCs w:val="32"/>
          <w:rtl/>
        </w:rPr>
        <w:t>)</w:t>
      </w:r>
      <w:r w:rsidRPr="00CA7102">
        <w:rPr>
          <w:rFonts w:cs="Traditional Arabic" w:hint="cs"/>
          <w:b/>
          <w:bCs/>
          <w:sz w:val="32"/>
          <w:szCs w:val="32"/>
          <w:rtl/>
        </w:rPr>
        <w:t xml:space="preserve"> أي الحلق </w:t>
      </w:r>
      <w:r w:rsidRPr="00CA7102">
        <w:rPr>
          <w:rFonts w:cs="Traditional Arabic"/>
          <w:b/>
          <w:bCs/>
          <w:sz w:val="32"/>
          <w:szCs w:val="32"/>
          <w:rtl/>
        </w:rPr>
        <w:t>(</w:t>
      </w:r>
      <w:r w:rsidRPr="00CA7102">
        <w:rPr>
          <w:rFonts w:cs="Traditional Arabic" w:hint="cs"/>
          <w:b/>
          <w:bCs/>
          <w:sz w:val="32"/>
          <w:szCs w:val="32"/>
          <w:rtl/>
        </w:rPr>
        <w:t>واللبس ونحوهما</w:t>
      </w:r>
      <w:r w:rsidRPr="00CA7102">
        <w:rPr>
          <w:rFonts w:cs="Traditional Arabic"/>
          <w:b/>
          <w:bCs/>
          <w:sz w:val="32"/>
          <w:szCs w:val="32"/>
          <w:rtl/>
        </w:rPr>
        <w:t>)</w:t>
      </w:r>
      <w:r w:rsidRPr="00CA7102">
        <w:rPr>
          <w:rFonts w:cs="Traditional Arabic" w:hint="cs"/>
          <w:b/>
          <w:bCs/>
          <w:sz w:val="32"/>
          <w:szCs w:val="32"/>
          <w:rtl/>
        </w:rPr>
        <w:t xml:space="preserve"> كطيب وتغطية رأس</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3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BD350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وكل محظور فعله خارج الحرم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ودم الإحصار، حيث وجد سببه</w:t>
      </w:r>
      <w:r w:rsidRPr="00CA7102">
        <w:rPr>
          <w:rFonts w:cs="Traditional Arabic"/>
          <w:b/>
          <w:bCs/>
          <w:sz w:val="32"/>
          <w:szCs w:val="32"/>
          <w:rtl/>
        </w:rPr>
        <w:t>)</w:t>
      </w:r>
      <w:r w:rsidRPr="00CA7102">
        <w:rPr>
          <w:rFonts w:cs="Traditional Arabic" w:hint="cs"/>
          <w:b/>
          <w:bCs/>
          <w:sz w:val="32"/>
          <w:szCs w:val="32"/>
          <w:rtl/>
        </w:rPr>
        <w:t xml:space="preserve"> من حل أو حرم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3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48373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لأنه </w:t>
      </w:r>
      <w:r w:rsidRPr="00CA7102">
        <w:rPr>
          <w:rFonts w:cs="Traditional Arabic"/>
          <w:b/>
          <w:bCs/>
          <w:sz w:val="32"/>
          <w:szCs w:val="32"/>
          <w:rtl/>
        </w:rPr>
        <w:t>صلى الله عليه وسلم</w:t>
      </w:r>
      <w:r w:rsidRPr="00CA7102">
        <w:rPr>
          <w:rFonts w:cs="Traditional Arabic" w:hint="cs"/>
          <w:b/>
          <w:bCs/>
          <w:sz w:val="32"/>
          <w:szCs w:val="32"/>
          <w:rtl/>
        </w:rPr>
        <w:t xml:space="preserve"> نحر هديه في موضعه بالحديبية، وهي من الحل </w:t>
      </w:r>
    </w:p>
    <w:p w:rsidR="00D0140B" w:rsidRPr="00CA7102" w:rsidRDefault="00D0140B" w:rsidP="0048373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ويجزئ بالحرم أيضًا.</w:t>
      </w:r>
    </w:p>
    <w:p w:rsidR="00907CCD" w:rsidRDefault="00D0140B" w:rsidP="0048373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ويجزئ الصوم</w:t>
      </w:r>
      <w:r w:rsidRPr="00CA7102">
        <w:rPr>
          <w:rFonts w:cs="Traditional Arabic"/>
          <w:b/>
          <w:bCs/>
          <w:sz w:val="32"/>
          <w:szCs w:val="32"/>
          <w:rtl/>
        </w:rPr>
        <w:t>)</w:t>
      </w:r>
      <w:r w:rsidRPr="00CA7102">
        <w:rPr>
          <w:rFonts w:cs="Traditional Arabic" w:hint="cs"/>
          <w:b/>
          <w:bCs/>
          <w:sz w:val="32"/>
          <w:szCs w:val="32"/>
          <w:rtl/>
        </w:rPr>
        <w:t xml:space="preserve"> والحلق </w:t>
      </w:r>
      <w:r w:rsidRPr="00CA7102">
        <w:rPr>
          <w:rFonts w:cs="Traditional Arabic"/>
          <w:b/>
          <w:bCs/>
          <w:sz w:val="32"/>
          <w:szCs w:val="32"/>
          <w:rtl/>
        </w:rPr>
        <w:t>(</w:t>
      </w:r>
      <w:r w:rsidRPr="00CA7102">
        <w:rPr>
          <w:rFonts w:cs="Traditional Arabic" w:hint="cs"/>
          <w:b/>
          <w:bCs/>
          <w:sz w:val="32"/>
          <w:szCs w:val="32"/>
          <w:rtl/>
        </w:rPr>
        <w:t>بكل مكان</w:t>
      </w:r>
      <w:r w:rsidRPr="00CA7102">
        <w:rPr>
          <w:rFonts w:cs="Traditional Arabic"/>
          <w:b/>
          <w:bCs/>
          <w:sz w:val="32"/>
          <w:szCs w:val="32"/>
          <w:rtl/>
        </w:rPr>
        <w:t>)</w:t>
      </w:r>
      <w:r w:rsidRPr="00CA7102">
        <w:rPr>
          <w:rFonts w:cs="Traditional Arabic" w:hint="cs"/>
          <w:b/>
          <w:bCs/>
          <w:sz w:val="32"/>
          <w:szCs w:val="32"/>
          <w:rtl/>
        </w:rPr>
        <w:t xml:space="preserve"> لأنه لا يتعدى نفعه لأحد فلا فائدة لتخصيصه </w:t>
      </w:r>
    </w:p>
    <w:p w:rsidR="00907CCD" w:rsidRDefault="00D0140B" w:rsidP="0048373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والدم</w:t>
      </w:r>
      <w:r w:rsidRPr="00CA7102">
        <w:rPr>
          <w:rFonts w:cs="Traditional Arabic"/>
          <w:b/>
          <w:bCs/>
          <w:sz w:val="32"/>
          <w:szCs w:val="32"/>
          <w:rtl/>
        </w:rPr>
        <w:t>)</w:t>
      </w:r>
      <w:r w:rsidRPr="00CA7102">
        <w:rPr>
          <w:rFonts w:cs="Traditional Arabic" w:hint="cs"/>
          <w:b/>
          <w:bCs/>
          <w:sz w:val="32"/>
          <w:szCs w:val="32"/>
          <w:rtl/>
        </w:rPr>
        <w:t xml:space="preserve"> المطلق كأضحية </w:t>
      </w:r>
      <w:r w:rsidRPr="00CA7102">
        <w:rPr>
          <w:rFonts w:cs="Traditional Arabic"/>
          <w:b/>
          <w:bCs/>
          <w:sz w:val="32"/>
          <w:szCs w:val="32"/>
          <w:rtl/>
        </w:rPr>
        <w:t>(</w:t>
      </w:r>
      <w:r w:rsidRPr="00CA7102">
        <w:rPr>
          <w:rFonts w:cs="Traditional Arabic" w:hint="cs"/>
          <w:b/>
          <w:bCs/>
          <w:sz w:val="32"/>
          <w:szCs w:val="32"/>
          <w:rtl/>
        </w:rPr>
        <w:t>شاة</w:t>
      </w:r>
      <w:r w:rsidRPr="00CA7102">
        <w:rPr>
          <w:rFonts w:cs="Traditional Arabic"/>
          <w:b/>
          <w:bCs/>
          <w:sz w:val="32"/>
          <w:szCs w:val="32"/>
          <w:rtl/>
        </w:rPr>
        <w:t>)</w:t>
      </w:r>
      <w:r w:rsidRPr="00CA7102">
        <w:rPr>
          <w:rFonts w:cs="Traditional Arabic" w:hint="cs"/>
          <w:b/>
          <w:bCs/>
          <w:sz w:val="32"/>
          <w:szCs w:val="32"/>
          <w:rtl/>
        </w:rPr>
        <w:t xml:space="preserve"> جذع ضأن، أو ثني معز </w:t>
      </w:r>
      <w:r w:rsidRPr="00CA7102">
        <w:rPr>
          <w:rFonts w:cs="Traditional Arabic"/>
          <w:b/>
          <w:bCs/>
          <w:sz w:val="32"/>
          <w:szCs w:val="32"/>
          <w:rtl/>
        </w:rPr>
        <w:t>(</w:t>
      </w:r>
      <w:r w:rsidRPr="00CA7102">
        <w:rPr>
          <w:rFonts w:cs="Traditional Arabic" w:hint="cs"/>
          <w:b/>
          <w:bCs/>
          <w:sz w:val="32"/>
          <w:szCs w:val="32"/>
          <w:rtl/>
        </w:rPr>
        <w:t>أو سبع بدنة</w:t>
      </w:r>
      <w:r w:rsidRPr="00CA7102">
        <w:rPr>
          <w:rFonts w:cs="Traditional Arabic"/>
          <w:b/>
          <w:bCs/>
          <w:sz w:val="32"/>
          <w:szCs w:val="32"/>
          <w:rtl/>
        </w:rPr>
        <w:t>)</w:t>
      </w:r>
      <w:r w:rsidRPr="00CA7102">
        <w:rPr>
          <w:rFonts w:cs="Traditional Arabic" w:hint="cs"/>
          <w:b/>
          <w:bCs/>
          <w:sz w:val="32"/>
          <w:szCs w:val="32"/>
          <w:rtl/>
        </w:rPr>
        <w:t xml:space="preserve"> أو بقرة </w:t>
      </w:r>
    </w:p>
    <w:p w:rsidR="00D0140B" w:rsidRPr="00CA7102" w:rsidRDefault="00D0140B" w:rsidP="0048373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ذبحها فأفضل</w:t>
      </w:r>
      <w:r w:rsidR="0048373D">
        <w:rPr>
          <w:rFonts w:ascii="Traditional Arabic" w:hAnsi="Traditional Arabic" w:cs="Traditional Arabic" w:hint="cs"/>
          <w:b/>
          <w:bCs/>
          <w:sz w:val="32"/>
          <w:szCs w:val="32"/>
          <w:vertAlign w:val="superscript"/>
          <w:rtl/>
        </w:rPr>
        <w:t xml:space="preserve"> </w:t>
      </w:r>
      <w:r w:rsidR="0048373D">
        <w:rPr>
          <w:rFonts w:cs="Traditional Arabic" w:hint="cs"/>
          <w:b/>
          <w:bCs/>
          <w:sz w:val="32"/>
          <w:szCs w:val="32"/>
          <w:rtl/>
        </w:rPr>
        <w:t xml:space="preserve"> </w:t>
      </w:r>
      <w:r w:rsidRPr="00CA7102">
        <w:rPr>
          <w:rFonts w:cs="Traditional Arabic" w:hint="cs"/>
          <w:b/>
          <w:bCs/>
          <w:sz w:val="32"/>
          <w:szCs w:val="32"/>
          <w:rtl/>
        </w:rPr>
        <w:t>وتجب كلها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3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907CCD" w:rsidRDefault="00D0140B" w:rsidP="0048373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وتجزئ عنها</w:t>
      </w:r>
      <w:r w:rsidRPr="00CA7102">
        <w:rPr>
          <w:rFonts w:cs="Traditional Arabic"/>
          <w:b/>
          <w:bCs/>
          <w:sz w:val="32"/>
          <w:szCs w:val="32"/>
          <w:rtl/>
        </w:rPr>
        <w:t>)</w:t>
      </w:r>
      <w:r w:rsidRPr="00CA7102">
        <w:rPr>
          <w:rFonts w:cs="Traditional Arabic" w:hint="cs"/>
          <w:b/>
          <w:bCs/>
          <w:sz w:val="32"/>
          <w:szCs w:val="32"/>
          <w:rtl/>
        </w:rPr>
        <w:t xml:space="preserve"> أي عن البدنة </w:t>
      </w:r>
      <w:r w:rsidRPr="00CA7102">
        <w:rPr>
          <w:rFonts w:cs="Traditional Arabic"/>
          <w:b/>
          <w:bCs/>
          <w:sz w:val="32"/>
          <w:szCs w:val="32"/>
          <w:rtl/>
        </w:rPr>
        <w:t>(</w:t>
      </w:r>
      <w:r w:rsidRPr="00CA7102">
        <w:rPr>
          <w:rFonts w:cs="Traditional Arabic" w:hint="cs"/>
          <w:b/>
          <w:bCs/>
          <w:sz w:val="32"/>
          <w:szCs w:val="32"/>
          <w:rtl/>
        </w:rPr>
        <w:t>بقرة</w:t>
      </w:r>
      <w:r w:rsidRPr="00CA7102">
        <w:rPr>
          <w:rFonts w:cs="Traditional Arabic"/>
          <w:b/>
          <w:bCs/>
          <w:sz w:val="32"/>
          <w:szCs w:val="32"/>
          <w:rtl/>
        </w:rPr>
        <w:t>)</w:t>
      </w:r>
      <w:r w:rsidRPr="00CA7102">
        <w:rPr>
          <w:rFonts w:cs="Traditional Arabic" w:hint="cs"/>
          <w:b/>
          <w:bCs/>
          <w:sz w:val="32"/>
          <w:szCs w:val="32"/>
          <w:rtl/>
        </w:rPr>
        <w:t xml:space="preserve">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ولو في جزاء صيد، كعكسه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4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وعن سبع شياه بدنة، أو بقرة مطلقًا.</w:t>
      </w:r>
    </w:p>
    <w:p w:rsidR="0063443F" w:rsidRDefault="0063443F" w:rsidP="0063443F">
      <w:pPr>
        <w:widowControl w:val="0"/>
        <w:spacing w:line="240" w:lineRule="auto"/>
        <w:contextualSpacing/>
        <w:jc w:val="both"/>
        <w:rPr>
          <w:rFonts w:cs="Traditional Arabic"/>
          <w:b/>
          <w:bCs/>
          <w:sz w:val="32"/>
          <w:szCs w:val="32"/>
          <w:rtl/>
        </w:rPr>
      </w:pPr>
    </w:p>
    <w:p w:rsidR="0063443F" w:rsidRDefault="0063443F" w:rsidP="0063443F">
      <w:pPr>
        <w:widowControl w:val="0"/>
        <w:spacing w:line="240" w:lineRule="auto"/>
        <w:contextualSpacing/>
        <w:jc w:val="both"/>
        <w:rPr>
          <w:rFonts w:cs="Traditional Arabic"/>
          <w:b/>
          <w:bCs/>
          <w:sz w:val="32"/>
          <w:szCs w:val="32"/>
          <w:rtl/>
        </w:rPr>
      </w:pPr>
    </w:p>
    <w:p w:rsidR="0063443F" w:rsidRDefault="0063443F" w:rsidP="0063443F">
      <w:pPr>
        <w:widowControl w:val="0"/>
        <w:spacing w:line="240" w:lineRule="auto"/>
        <w:contextualSpacing/>
        <w:jc w:val="both"/>
        <w:rPr>
          <w:rFonts w:cs="Traditional Arabic"/>
          <w:b/>
          <w:bCs/>
          <w:sz w:val="32"/>
          <w:szCs w:val="32"/>
          <w:rtl/>
        </w:rPr>
      </w:pPr>
    </w:p>
    <w:p w:rsidR="0063443F" w:rsidRDefault="0063443F" w:rsidP="0063443F">
      <w:pPr>
        <w:widowControl w:val="0"/>
        <w:spacing w:line="240" w:lineRule="auto"/>
        <w:contextualSpacing/>
        <w:jc w:val="both"/>
        <w:rPr>
          <w:rFonts w:cs="Traditional Arabic"/>
          <w:b/>
          <w:bCs/>
          <w:sz w:val="32"/>
          <w:szCs w:val="32"/>
          <w:rtl/>
        </w:rPr>
      </w:pPr>
    </w:p>
    <w:p w:rsidR="0063443F" w:rsidRDefault="0063443F" w:rsidP="0063443F">
      <w:pPr>
        <w:widowControl w:val="0"/>
        <w:spacing w:line="240" w:lineRule="auto"/>
        <w:contextualSpacing/>
        <w:jc w:val="both"/>
        <w:rPr>
          <w:rFonts w:cs="Traditional Arabic"/>
          <w:b/>
          <w:bCs/>
          <w:sz w:val="32"/>
          <w:szCs w:val="32"/>
          <w:rtl/>
        </w:rPr>
      </w:pPr>
    </w:p>
    <w:p w:rsidR="0063443F" w:rsidRDefault="0063443F" w:rsidP="0063443F">
      <w:pPr>
        <w:widowControl w:val="0"/>
        <w:spacing w:line="240" w:lineRule="auto"/>
        <w:contextualSpacing/>
        <w:jc w:val="both"/>
        <w:rPr>
          <w:rFonts w:cs="Traditional Arabic"/>
          <w:b/>
          <w:bCs/>
          <w:sz w:val="32"/>
          <w:szCs w:val="32"/>
          <w:rtl/>
        </w:rPr>
      </w:pPr>
    </w:p>
    <w:p w:rsidR="0063443F" w:rsidRDefault="0063443F" w:rsidP="0063443F">
      <w:pPr>
        <w:widowControl w:val="0"/>
        <w:spacing w:line="240" w:lineRule="auto"/>
        <w:contextualSpacing/>
        <w:jc w:val="both"/>
        <w:rPr>
          <w:rFonts w:cs="Traditional Arabic"/>
          <w:b/>
          <w:bCs/>
          <w:sz w:val="32"/>
          <w:szCs w:val="32"/>
          <w:rtl/>
        </w:rPr>
      </w:pPr>
    </w:p>
    <w:p w:rsidR="0063443F" w:rsidRDefault="0063443F" w:rsidP="0063443F">
      <w:pPr>
        <w:widowControl w:val="0"/>
        <w:spacing w:line="240" w:lineRule="auto"/>
        <w:contextualSpacing/>
        <w:jc w:val="both"/>
        <w:rPr>
          <w:rFonts w:cs="Traditional Arabic"/>
          <w:b/>
          <w:bCs/>
          <w:sz w:val="32"/>
          <w:szCs w:val="32"/>
          <w:rtl/>
        </w:rPr>
      </w:pPr>
    </w:p>
    <w:p w:rsidR="0063443F" w:rsidRPr="00CA7102" w:rsidRDefault="0063443F" w:rsidP="0063443F">
      <w:pPr>
        <w:widowControl w:val="0"/>
        <w:spacing w:line="240" w:lineRule="auto"/>
        <w:contextualSpacing/>
        <w:jc w:val="both"/>
        <w:rPr>
          <w:rFonts w:cs="Traditional Arabic"/>
          <w:b/>
          <w:bCs/>
          <w:sz w:val="32"/>
          <w:szCs w:val="32"/>
          <w:rtl/>
        </w:rPr>
      </w:pPr>
    </w:p>
    <w:p w:rsidR="00D0140B" w:rsidRPr="00907CCD" w:rsidRDefault="00907CCD" w:rsidP="0063443F">
      <w:pPr>
        <w:widowControl w:val="0"/>
        <w:spacing w:line="240" w:lineRule="auto"/>
        <w:contextualSpacing/>
        <w:rPr>
          <w:rFonts w:cs="Traditional Arabic"/>
          <w:b/>
          <w:bCs/>
          <w:sz w:val="32"/>
          <w:szCs w:val="32"/>
          <w:rtl/>
        </w:rPr>
      </w:pPr>
      <w:r>
        <w:rPr>
          <w:rFonts w:cs="Traditional Arabic" w:hint="cs"/>
          <w:b/>
          <w:bCs/>
          <w:sz w:val="32"/>
          <w:szCs w:val="32"/>
          <w:rtl/>
        </w:rPr>
        <w:t xml:space="preserve">                                        </w:t>
      </w:r>
      <w:r w:rsidR="00D0140B" w:rsidRPr="00CA7102">
        <w:rPr>
          <w:rFonts w:cs="Traditional Arabic" w:hint="cs"/>
          <w:b/>
          <w:bCs/>
          <w:sz w:val="32"/>
          <w:szCs w:val="32"/>
          <w:rtl/>
        </w:rPr>
        <w:t>باب جزاء الصيد</w:t>
      </w:r>
    </w:p>
    <w:p w:rsidR="00907CCD" w:rsidRDefault="00D0140B" w:rsidP="00907CC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أي مثله في الجملة إن كان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4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907CC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وإلا فقيمته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4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63443F">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فيجب المثل من النعم فيما له مثل</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لقوله تعالى: </w:t>
      </w:r>
      <w:r w:rsidRPr="00CA7102">
        <w:rPr>
          <w:rFonts w:ascii="AGA Arabesque" w:hAnsi="AGA Arabesque"/>
          <w:b/>
          <w:bCs/>
          <w:sz w:val="32"/>
          <w:szCs w:val="32"/>
        </w:rPr>
        <w:t></w:t>
      </w:r>
      <w:r w:rsidRPr="00CA7102">
        <w:rPr>
          <w:rFonts w:cs="Traditional Arabic"/>
          <w:b/>
          <w:bCs/>
          <w:spacing w:val="4"/>
          <w:sz w:val="32"/>
          <w:szCs w:val="32"/>
          <w:rtl/>
        </w:rPr>
        <w:t>فَجَزَاءٌ مِثْلُ مَا قَتَلَ مِنَ النَّعَمِ</w:t>
      </w:r>
      <w:r w:rsidRPr="00CA7102">
        <w:rPr>
          <w:rFonts w:ascii="AGA Arabesque" w:hAnsi="AGA Arabesque"/>
          <w:b/>
          <w:bCs/>
          <w:sz w:val="32"/>
          <w:szCs w:val="32"/>
        </w:rPr>
        <w:t></w:t>
      </w:r>
      <w:r w:rsidRPr="00CA7102">
        <w:rPr>
          <w:rFonts w:cs="Traditional Arabic" w:hint="cs"/>
          <w:b/>
          <w:bCs/>
          <w:sz w:val="32"/>
          <w:szCs w:val="32"/>
          <w:rtl/>
        </w:rPr>
        <w:t xml:space="preserve"> </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وجعل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في الضبع كبشا </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ويرجع فيما قضت فيه الصحابة إلى ما قضوا به </w:t>
      </w:r>
    </w:p>
    <w:p w:rsidR="00D0140B" w:rsidRPr="00CA7102"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فلا يحتاج أن يحكم عليه مرة أخرى، لأنهم أعرف وقولهم أقرب إلى الصواب.</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ولقوله عليه السلام، </w:t>
      </w:r>
      <w:r w:rsidRPr="00CA7102">
        <w:rPr>
          <w:rFonts w:cs="Traditional Arabic"/>
          <w:b/>
          <w:bCs/>
          <w:sz w:val="32"/>
          <w:szCs w:val="32"/>
          <w:rtl/>
        </w:rPr>
        <w:t>«</w:t>
      </w:r>
      <w:r w:rsidRPr="00CA7102">
        <w:rPr>
          <w:rFonts w:cs="Traditional Arabic" w:hint="cs"/>
          <w:b/>
          <w:bCs/>
          <w:sz w:val="32"/>
          <w:szCs w:val="32"/>
          <w:rtl/>
        </w:rPr>
        <w:t>أصحابي كالنجوم، بأيهم اقتديتم اهتديتم</w:t>
      </w:r>
      <w:r w:rsidRPr="00CA7102">
        <w:rPr>
          <w:rFonts w:cs="Traditional Arabic"/>
          <w:b/>
          <w:bCs/>
          <w:sz w:val="32"/>
          <w:szCs w:val="32"/>
          <w:rtl/>
        </w:rPr>
        <w:t>»</w:t>
      </w:r>
      <w:r w:rsidRPr="00CA7102">
        <w:rPr>
          <w:rFonts w:cs="Traditional Arabic" w:hint="cs"/>
          <w:b/>
          <w:bCs/>
          <w:sz w:val="32"/>
          <w:szCs w:val="32"/>
          <w:rtl/>
        </w:rPr>
        <w:t xml:space="preserve"> </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ومنه </w:t>
      </w:r>
      <w:r w:rsidRPr="00CA7102">
        <w:rPr>
          <w:rFonts w:cs="Traditional Arabic"/>
          <w:b/>
          <w:bCs/>
          <w:sz w:val="32"/>
          <w:szCs w:val="32"/>
          <w:rtl/>
        </w:rPr>
        <w:t>(</w:t>
      </w:r>
      <w:r w:rsidRPr="00CA7102">
        <w:rPr>
          <w:rFonts w:cs="Traditional Arabic" w:hint="cs"/>
          <w:b/>
          <w:bCs/>
          <w:sz w:val="32"/>
          <w:szCs w:val="32"/>
          <w:rtl/>
        </w:rPr>
        <w:t>في النعامة بدنة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43"/>
      </w:r>
      <w:r w:rsidRPr="00CA7102">
        <w:rPr>
          <w:rFonts w:ascii="Traditional Arabic" w:hAnsi="Traditional Arabic" w:cs="Traditional Arabic" w:hint="cs"/>
          <w:b/>
          <w:bCs/>
          <w:sz w:val="32"/>
          <w:szCs w:val="32"/>
          <w:vertAlign w:val="superscript"/>
          <w:rtl/>
        </w:rPr>
        <w:t>)</w:t>
      </w:r>
      <w:r w:rsidR="0063443F">
        <w:rPr>
          <w:rFonts w:cs="Traditional Arabic" w:hint="cs"/>
          <w:b/>
          <w:bCs/>
          <w:sz w:val="32"/>
          <w:szCs w:val="32"/>
          <w:rtl/>
        </w:rPr>
        <w:t>روي عن عمر،وعثمان،وعلي،وزيد،</w:t>
      </w:r>
      <w:r w:rsidRPr="00CA7102">
        <w:rPr>
          <w:rFonts w:cs="Traditional Arabic" w:hint="cs"/>
          <w:b/>
          <w:bCs/>
          <w:sz w:val="32"/>
          <w:szCs w:val="32"/>
          <w:rtl/>
        </w:rPr>
        <w:t xml:space="preserve">وابن عباس ومعاوية لأنها تشبهها </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في </w:t>
      </w:r>
      <w:r w:rsidRPr="00CA7102">
        <w:rPr>
          <w:rFonts w:cs="Traditional Arabic"/>
          <w:b/>
          <w:bCs/>
          <w:sz w:val="32"/>
          <w:szCs w:val="32"/>
          <w:rtl/>
        </w:rPr>
        <w:t>(</w:t>
      </w:r>
      <w:r w:rsidRPr="00CA7102">
        <w:rPr>
          <w:rFonts w:cs="Traditional Arabic" w:hint="cs"/>
          <w:b/>
          <w:bCs/>
          <w:sz w:val="32"/>
          <w:szCs w:val="32"/>
          <w:rtl/>
        </w:rPr>
        <w:t>حمار الوحش</w:t>
      </w:r>
      <w:r w:rsidRPr="00CA7102">
        <w:rPr>
          <w:rFonts w:cs="Traditional Arabic"/>
          <w:b/>
          <w:bCs/>
          <w:sz w:val="32"/>
          <w:szCs w:val="32"/>
          <w:rtl/>
        </w:rPr>
        <w:t>)</w:t>
      </w:r>
      <w:r w:rsidRPr="00CA7102">
        <w:rPr>
          <w:rFonts w:cs="Traditional Arabic" w:hint="cs"/>
          <w:b/>
          <w:bCs/>
          <w:sz w:val="32"/>
          <w:szCs w:val="32"/>
          <w:rtl/>
        </w:rPr>
        <w:t xml:space="preserve"> بقرة روي عن عمر </w:t>
      </w:r>
    </w:p>
    <w:p w:rsidR="00D0140B" w:rsidRPr="00CA7102" w:rsidRDefault="00D0140B" w:rsidP="0063443F">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في </w:t>
      </w:r>
      <w:r w:rsidRPr="00CA7102">
        <w:rPr>
          <w:rFonts w:cs="Traditional Arabic"/>
          <w:b/>
          <w:bCs/>
          <w:sz w:val="32"/>
          <w:szCs w:val="32"/>
          <w:rtl/>
        </w:rPr>
        <w:t>(</w:t>
      </w:r>
      <w:r w:rsidRPr="00CA7102">
        <w:rPr>
          <w:rFonts w:cs="Traditional Arabic" w:hint="cs"/>
          <w:b/>
          <w:bCs/>
          <w:sz w:val="32"/>
          <w:szCs w:val="32"/>
          <w:rtl/>
        </w:rPr>
        <w:t>بقرته</w:t>
      </w:r>
      <w:r w:rsidRPr="00CA7102">
        <w:rPr>
          <w:rFonts w:cs="Traditional Arabic"/>
          <w:b/>
          <w:bCs/>
          <w:sz w:val="32"/>
          <w:szCs w:val="32"/>
          <w:rtl/>
        </w:rPr>
        <w:t>)</w:t>
      </w:r>
      <w:r w:rsidRPr="00CA7102">
        <w:rPr>
          <w:rFonts w:cs="Traditional Arabic" w:hint="cs"/>
          <w:b/>
          <w:bCs/>
          <w:sz w:val="32"/>
          <w:szCs w:val="32"/>
          <w:rtl/>
        </w:rPr>
        <w:t xml:space="preserve"> أي الواحدة من بقر الوحش بقرة روي عن ابن مسعود</w:t>
      </w:r>
    </w:p>
    <w:p w:rsidR="00907CCD" w:rsidRDefault="00D0140B" w:rsidP="0063443F">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في الإيَّل على وزن قنب، وخلب وسيد بقرة، روي عن ابن عباس </w:t>
      </w:r>
    </w:p>
    <w:p w:rsidR="00907CCD" w:rsidRDefault="00D0140B" w:rsidP="0063443F">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في الثيتل بقرة قال الجوهري: الثيتل الوعل المسن </w:t>
      </w:r>
    </w:p>
    <w:p w:rsidR="00907CCD" w:rsidRDefault="00D0140B" w:rsidP="0063443F">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في </w:t>
      </w:r>
      <w:r w:rsidRPr="00CA7102">
        <w:rPr>
          <w:rFonts w:cs="Traditional Arabic"/>
          <w:b/>
          <w:bCs/>
          <w:sz w:val="32"/>
          <w:szCs w:val="32"/>
          <w:rtl/>
        </w:rPr>
        <w:t>(</w:t>
      </w:r>
      <w:r w:rsidRPr="00CA7102">
        <w:rPr>
          <w:rFonts w:cs="Traditional Arabic" w:hint="cs"/>
          <w:b/>
          <w:bCs/>
          <w:sz w:val="32"/>
          <w:szCs w:val="32"/>
          <w:rtl/>
        </w:rPr>
        <w:t>الوعل بقرة</w:t>
      </w:r>
      <w:r w:rsidRPr="00CA7102">
        <w:rPr>
          <w:rFonts w:cs="Traditional Arabic"/>
          <w:b/>
          <w:bCs/>
          <w:sz w:val="32"/>
          <w:szCs w:val="32"/>
          <w:rtl/>
        </w:rPr>
        <w:t>)</w:t>
      </w:r>
      <w:r w:rsidRPr="00CA7102">
        <w:rPr>
          <w:rFonts w:cs="Traditional Arabic" w:hint="cs"/>
          <w:b/>
          <w:bCs/>
          <w:sz w:val="32"/>
          <w:szCs w:val="32"/>
          <w:rtl/>
        </w:rPr>
        <w:t xml:space="preserve"> يروى عن ابن عمر أنه قال: في الأروى بقرة </w:t>
      </w:r>
    </w:p>
    <w:p w:rsidR="00D0140B" w:rsidRPr="00CA7102" w:rsidRDefault="00D0140B" w:rsidP="0063443F">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قال في الصحاح: الوعل هي الأروى</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وقال في القاموس: الوعل بفتح الواو، مع فتح العين، وكسرها، وسكونها: تيس الجبل </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في </w:t>
      </w:r>
      <w:r w:rsidRPr="00CA7102">
        <w:rPr>
          <w:rFonts w:cs="Traditional Arabic"/>
          <w:b/>
          <w:bCs/>
          <w:sz w:val="32"/>
          <w:szCs w:val="32"/>
          <w:rtl/>
        </w:rPr>
        <w:t>(</w:t>
      </w:r>
      <w:r w:rsidRPr="00CA7102">
        <w:rPr>
          <w:rFonts w:cs="Traditional Arabic" w:hint="cs"/>
          <w:b/>
          <w:bCs/>
          <w:sz w:val="32"/>
          <w:szCs w:val="32"/>
          <w:rtl/>
        </w:rPr>
        <w:t>الضبع كبش</w:t>
      </w:r>
      <w:r w:rsidRPr="00CA7102">
        <w:rPr>
          <w:rFonts w:cs="Traditional Arabic"/>
          <w:b/>
          <w:bCs/>
          <w:sz w:val="32"/>
          <w:szCs w:val="32"/>
          <w:rtl/>
        </w:rPr>
        <w:t>)</w:t>
      </w:r>
      <w:r w:rsidRPr="00CA7102">
        <w:rPr>
          <w:rFonts w:cs="Traditional Arabic" w:hint="cs"/>
          <w:b/>
          <w:bCs/>
          <w:sz w:val="32"/>
          <w:szCs w:val="32"/>
          <w:rtl/>
        </w:rPr>
        <w:t xml:space="preserve"> قال الإمام: حكم فيها رسول الله </w:t>
      </w:r>
      <w:r w:rsidRPr="00CA7102">
        <w:rPr>
          <w:rFonts w:cs="Traditional Arabic"/>
          <w:b/>
          <w:bCs/>
          <w:sz w:val="32"/>
          <w:szCs w:val="32"/>
          <w:rtl/>
        </w:rPr>
        <w:t>صلى الله عليه وسلم</w:t>
      </w:r>
      <w:r w:rsidRPr="00CA7102">
        <w:rPr>
          <w:rFonts w:cs="Traditional Arabic" w:hint="cs"/>
          <w:b/>
          <w:bCs/>
          <w:sz w:val="32"/>
          <w:szCs w:val="32"/>
          <w:rtl/>
        </w:rPr>
        <w:t xml:space="preserve"> بكبش </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في </w:t>
      </w:r>
      <w:r w:rsidRPr="00CA7102">
        <w:rPr>
          <w:rFonts w:cs="Traditional Arabic"/>
          <w:b/>
          <w:bCs/>
          <w:sz w:val="32"/>
          <w:szCs w:val="32"/>
          <w:rtl/>
        </w:rPr>
        <w:t>(</w:t>
      </w:r>
      <w:r w:rsidRPr="00CA7102">
        <w:rPr>
          <w:rFonts w:cs="Traditional Arabic" w:hint="cs"/>
          <w:b/>
          <w:bCs/>
          <w:sz w:val="32"/>
          <w:szCs w:val="32"/>
          <w:rtl/>
        </w:rPr>
        <w:t>الغزالة عنز</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4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.روي عن جابر عنه </w:t>
      </w:r>
      <w:r w:rsidRPr="00CA7102">
        <w:rPr>
          <w:rFonts w:cs="Traditional Arabic"/>
          <w:b/>
          <w:bCs/>
          <w:sz w:val="32"/>
          <w:szCs w:val="32"/>
          <w:rtl/>
        </w:rPr>
        <w:t>صلى الله عليه وسلم</w:t>
      </w:r>
      <w:r w:rsidRPr="00CA7102">
        <w:rPr>
          <w:rFonts w:cs="Traditional Arabic" w:hint="cs"/>
          <w:b/>
          <w:bCs/>
          <w:sz w:val="32"/>
          <w:szCs w:val="32"/>
          <w:rtl/>
        </w:rPr>
        <w:t xml:space="preserve"> أنه قال: </w:t>
      </w:r>
      <w:r w:rsidRPr="00CA7102">
        <w:rPr>
          <w:rFonts w:cs="Traditional Arabic"/>
          <w:b/>
          <w:bCs/>
          <w:sz w:val="32"/>
          <w:szCs w:val="32"/>
          <w:rtl/>
        </w:rPr>
        <w:t>«</w:t>
      </w:r>
      <w:r w:rsidRPr="00CA7102">
        <w:rPr>
          <w:rFonts w:cs="Traditional Arabic" w:hint="cs"/>
          <w:b/>
          <w:bCs/>
          <w:sz w:val="32"/>
          <w:szCs w:val="32"/>
          <w:rtl/>
        </w:rPr>
        <w:t>في الظبي شاة</w:t>
      </w:r>
      <w:r w:rsidRPr="00CA7102">
        <w:rPr>
          <w:rFonts w:cs="Traditional Arabic"/>
          <w:b/>
          <w:bCs/>
          <w:sz w:val="32"/>
          <w:szCs w:val="32"/>
          <w:rtl/>
        </w:rPr>
        <w:t>»</w:t>
      </w:r>
      <w:r w:rsidRPr="00CA7102">
        <w:rPr>
          <w:rFonts w:cs="Traditional Arabic" w:hint="cs"/>
          <w:b/>
          <w:bCs/>
          <w:sz w:val="32"/>
          <w:szCs w:val="32"/>
          <w:rtl/>
        </w:rPr>
        <w:t xml:space="preserve"> </w:t>
      </w:r>
    </w:p>
    <w:p w:rsidR="00907CCD"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في </w:t>
      </w:r>
      <w:r w:rsidRPr="00CA7102">
        <w:rPr>
          <w:rFonts w:cs="Traditional Arabic"/>
          <w:b/>
          <w:bCs/>
          <w:sz w:val="32"/>
          <w:szCs w:val="32"/>
          <w:rtl/>
        </w:rPr>
        <w:t>(</w:t>
      </w:r>
      <w:r w:rsidRPr="00CA7102">
        <w:rPr>
          <w:rFonts w:cs="Traditional Arabic" w:hint="cs"/>
          <w:b/>
          <w:bCs/>
          <w:sz w:val="32"/>
          <w:szCs w:val="32"/>
          <w:rtl/>
        </w:rPr>
        <w:t>الوبر</w:t>
      </w:r>
      <w:r w:rsidRPr="00CA7102">
        <w:rPr>
          <w:rFonts w:cs="Traditional Arabic"/>
          <w:b/>
          <w:bCs/>
          <w:sz w:val="32"/>
          <w:szCs w:val="32"/>
          <w:rtl/>
        </w:rPr>
        <w:t>)</w:t>
      </w:r>
      <w:r w:rsidRPr="00CA7102">
        <w:rPr>
          <w:rFonts w:cs="Traditional Arabic" w:hint="cs"/>
          <w:b/>
          <w:bCs/>
          <w:sz w:val="32"/>
          <w:szCs w:val="32"/>
          <w:rtl/>
        </w:rPr>
        <w:t xml:space="preserve"> وهو دويبة كحلاء، دون السنور، لا ذنب لها، جدي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4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في الضب جدي قضى به عمر، وأربد</w:t>
      </w:r>
      <w:r w:rsidR="0063443F">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 xml:space="preserve">والجدي: الذكر من أولاد المعز، له ستة أشهر </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في </w:t>
      </w:r>
      <w:r w:rsidRPr="00CA7102">
        <w:rPr>
          <w:rFonts w:cs="Traditional Arabic"/>
          <w:b/>
          <w:bCs/>
          <w:sz w:val="32"/>
          <w:szCs w:val="32"/>
          <w:rtl/>
        </w:rPr>
        <w:t>(</w:t>
      </w:r>
      <w:r w:rsidRPr="00CA7102">
        <w:rPr>
          <w:rFonts w:cs="Traditional Arabic" w:hint="cs"/>
          <w:b/>
          <w:bCs/>
          <w:sz w:val="32"/>
          <w:szCs w:val="32"/>
          <w:rtl/>
        </w:rPr>
        <w:t>اليربوع جفرة</w:t>
      </w:r>
      <w:r w:rsidRPr="00CA7102">
        <w:rPr>
          <w:rFonts w:cs="Traditional Arabic"/>
          <w:b/>
          <w:bCs/>
          <w:sz w:val="32"/>
          <w:szCs w:val="32"/>
          <w:rtl/>
        </w:rPr>
        <w:t>)</w:t>
      </w:r>
      <w:r w:rsidRPr="00CA7102">
        <w:rPr>
          <w:rFonts w:cs="Traditional Arabic" w:hint="cs"/>
          <w:b/>
          <w:bCs/>
          <w:sz w:val="32"/>
          <w:szCs w:val="32"/>
          <w:rtl/>
        </w:rPr>
        <w:t xml:space="preserve"> لها أربعة أشهر.روي عن ابن عمر، وابن مسعود </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في </w:t>
      </w:r>
      <w:r w:rsidRPr="00CA7102">
        <w:rPr>
          <w:rFonts w:cs="Traditional Arabic"/>
          <w:b/>
          <w:bCs/>
          <w:sz w:val="32"/>
          <w:szCs w:val="32"/>
          <w:rtl/>
        </w:rPr>
        <w:t>(</w:t>
      </w:r>
      <w:r w:rsidRPr="00CA7102">
        <w:rPr>
          <w:rFonts w:cs="Traditional Arabic" w:hint="cs"/>
          <w:b/>
          <w:bCs/>
          <w:sz w:val="32"/>
          <w:szCs w:val="32"/>
          <w:rtl/>
        </w:rPr>
        <w:t>الأرنب عناق</w:t>
      </w:r>
      <w:r w:rsidRPr="00CA7102">
        <w:rPr>
          <w:rFonts w:cs="Traditional Arabic"/>
          <w:b/>
          <w:bCs/>
          <w:sz w:val="32"/>
          <w:szCs w:val="32"/>
          <w:rtl/>
        </w:rPr>
        <w:t>)</w:t>
      </w:r>
      <w:r w:rsidRPr="00CA7102">
        <w:rPr>
          <w:rFonts w:cs="Traditional Arabic" w:hint="cs"/>
          <w:b/>
          <w:bCs/>
          <w:sz w:val="32"/>
          <w:szCs w:val="32"/>
          <w:rtl/>
        </w:rPr>
        <w:t xml:space="preserve"> روي عن عمر والعناق الأنثى من أولاد المعز، أصغر من الجفرة </w:t>
      </w:r>
    </w:p>
    <w:p w:rsidR="00D0140B" w:rsidRPr="00CA7102" w:rsidRDefault="00D0140B" w:rsidP="0063443F">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في </w:t>
      </w:r>
      <w:r w:rsidRPr="00CA7102">
        <w:rPr>
          <w:rFonts w:cs="Traditional Arabic"/>
          <w:b/>
          <w:bCs/>
          <w:sz w:val="32"/>
          <w:szCs w:val="32"/>
          <w:rtl/>
        </w:rPr>
        <w:t>(</w:t>
      </w:r>
      <w:r w:rsidRPr="00CA7102">
        <w:rPr>
          <w:rFonts w:cs="Traditional Arabic" w:hint="cs"/>
          <w:b/>
          <w:bCs/>
          <w:sz w:val="32"/>
          <w:szCs w:val="32"/>
          <w:rtl/>
        </w:rPr>
        <w:t>الحمامة شاة</w:t>
      </w:r>
      <w:r w:rsidRPr="00CA7102">
        <w:rPr>
          <w:rFonts w:cs="Traditional Arabic"/>
          <w:b/>
          <w:bCs/>
          <w:sz w:val="32"/>
          <w:szCs w:val="32"/>
          <w:rtl/>
        </w:rPr>
        <w:t>)</w:t>
      </w:r>
      <w:r w:rsidR="0063443F">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 xml:space="preserve"> حكم به عمر، وعثمان وابن عمر، وابن عباس</w:t>
      </w:r>
      <w:r w:rsidR="0063443F">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ونافع بن عبد الحارث: في حمام الحرم.</w:t>
      </w:r>
    </w:p>
    <w:p w:rsidR="00907CCD"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وقيس عليه حمام الإحرام </w:t>
      </w:r>
    </w:p>
    <w:p w:rsidR="00D0140B" w:rsidRPr="00CA7102"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والحمام كل ما عب الماء، وهدر فيدخل فيه الفواخت والوراشين</w:t>
      </w:r>
      <w:r w:rsidR="00907CCD">
        <w:rPr>
          <w:rFonts w:cs="Traditional Arabic" w:hint="cs"/>
          <w:b/>
          <w:bCs/>
          <w:sz w:val="32"/>
          <w:szCs w:val="32"/>
          <w:rtl/>
        </w:rPr>
        <w:t xml:space="preserve"> والقطا،</w:t>
      </w:r>
      <w:r w:rsidRPr="00CA7102">
        <w:rPr>
          <w:rFonts w:cs="Traditional Arabic" w:hint="cs"/>
          <w:b/>
          <w:bCs/>
          <w:sz w:val="32"/>
          <w:szCs w:val="32"/>
          <w:rtl/>
        </w:rPr>
        <w:t>والقمري،والدبسي</w:t>
      </w:r>
    </w:p>
    <w:p w:rsidR="007845E3" w:rsidRDefault="00D0140B" w:rsidP="00907CC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وما لم تقض فيه الصحابة يرجع فيه إلى قول عدلين خبيرين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4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وما لا مثل له كباقي الطيور</w:t>
      </w:r>
      <w:r w:rsidR="0063443F">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ولو أكبر من الحمام فيه القيمة.</w:t>
      </w:r>
    </w:p>
    <w:p w:rsidR="00D0140B" w:rsidRPr="00CA7102"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وعلى جماعة اشتركوا في قتل صيد جزاء واحد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4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7845E3" w:rsidRDefault="007845E3" w:rsidP="0063443F">
      <w:pPr>
        <w:widowControl w:val="0"/>
        <w:spacing w:line="240" w:lineRule="auto"/>
        <w:contextualSpacing/>
        <w:rPr>
          <w:rFonts w:cs="Traditional Arabic"/>
          <w:b/>
          <w:bCs/>
          <w:sz w:val="32"/>
          <w:szCs w:val="32"/>
          <w:rtl/>
        </w:rPr>
      </w:pPr>
      <w:r>
        <w:rPr>
          <w:rFonts w:cs="Traditional Arabic" w:hint="cs"/>
          <w:b/>
          <w:bCs/>
          <w:sz w:val="32"/>
          <w:szCs w:val="32"/>
          <w:rtl/>
        </w:rPr>
        <w:t xml:space="preserve">                                        </w:t>
      </w:r>
      <w:r w:rsidR="00D0140B" w:rsidRPr="00CA7102">
        <w:rPr>
          <w:rFonts w:cs="Traditional Arabic" w:hint="cs"/>
          <w:b/>
          <w:bCs/>
          <w:sz w:val="32"/>
          <w:szCs w:val="32"/>
          <w:rtl/>
        </w:rPr>
        <w:t>باب حكم صيد الحرم</w:t>
      </w:r>
    </w:p>
    <w:p w:rsidR="007845E3"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أي حرم مكة </w:t>
      </w:r>
    </w:p>
    <w:p w:rsidR="00D0140B" w:rsidRPr="00CA7102" w:rsidRDefault="00D0140B" w:rsidP="0063443F">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يحرم صيده على المحرم والحلال</w:t>
      </w:r>
      <w:r w:rsidRPr="00CA7102">
        <w:rPr>
          <w:rFonts w:cs="Traditional Arabic"/>
          <w:b/>
          <w:bCs/>
          <w:sz w:val="32"/>
          <w:szCs w:val="32"/>
          <w:rtl/>
        </w:rPr>
        <w:t>)</w:t>
      </w:r>
      <w:r w:rsidRPr="00CA7102">
        <w:rPr>
          <w:rFonts w:cs="Traditional Arabic" w:hint="cs"/>
          <w:b/>
          <w:bCs/>
          <w:sz w:val="32"/>
          <w:szCs w:val="32"/>
          <w:rtl/>
        </w:rPr>
        <w:t xml:space="preserve"> إجماعا</w:t>
      </w:r>
      <w:r w:rsidRPr="00CA7102">
        <w:rPr>
          <w:rFonts w:ascii="Traditional Arabic" w:hAnsi="Traditional Arabic" w:cs="Traditional Arabic" w:hint="cs"/>
          <w:b/>
          <w:bCs/>
          <w:sz w:val="32"/>
          <w:szCs w:val="32"/>
          <w:rtl/>
        </w:rPr>
        <w:t>.</w:t>
      </w:r>
    </w:p>
    <w:p w:rsidR="007845E3" w:rsidRDefault="00D0140B" w:rsidP="0063443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لحديث ابن عباس، قال: قال رسول الله </w:t>
      </w:r>
      <w:r w:rsidRPr="00CA7102">
        <w:rPr>
          <w:rFonts w:cs="Traditional Arabic"/>
          <w:b/>
          <w:bCs/>
          <w:sz w:val="32"/>
          <w:szCs w:val="32"/>
          <w:rtl/>
        </w:rPr>
        <w:t>صلى الله عليه وسلم</w:t>
      </w:r>
      <w:r w:rsidRPr="00CA7102">
        <w:rPr>
          <w:rFonts w:cs="Traditional Arabic" w:hint="cs"/>
          <w:b/>
          <w:bCs/>
          <w:sz w:val="32"/>
          <w:szCs w:val="32"/>
          <w:rtl/>
        </w:rPr>
        <w:t xml:space="preserve"> يوم فتح مكة: </w:t>
      </w:r>
      <w:r w:rsidRPr="00CA7102">
        <w:rPr>
          <w:rFonts w:cs="Traditional Arabic"/>
          <w:b/>
          <w:bCs/>
          <w:sz w:val="32"/>
          <w:szCs w:val="32"/>
          <w:rtl/>
        </w:rPr>
        <w:t>«</w:t>
      </w:r>
      <w:r w:rsidRPr="00CA7102">
        <w:rPr>
          <w:rFonts w:cs="Traditional Arabic" w:hint="cs"/>
          <w:b/>
          <w:bCs/>
          <w:sz w:val="32"/>
          <w:szCs w:val="32"/>
          <w:rtl/>
        </w:rPr>
        <w:t>إن هذا البلد حرمه الله يوم خلق السموات والأرض فهو حرام بحرمة الله، إلى يوم القيامة</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7845E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وحكم صيده كصيد المحرم</w:t>
      </w:r>
      <w:r w:rsidRPr="00CA7102">
        <w:rPr>
          <w:rFonts w:cs="Traditional Arabic"/>
          <w:b/>
          <w:bCs/>
          <w:sz w:val="32"/>
          <w:szCs w:val="32"/>
          <w:rtl/>
        </w:rPr>
        <w:t>)</w:t>
      </w:r>
      <w:r w:rsidRPr="00CA7102">
        <w:rPr>
          <w:rFonts w:cs="Traditional Arabic" w:hint="cs"/>
          <w:b/>
          <w:bCs/>
          <w:sz w:val="32"/>
          <w:szCs w:val="32"/>
          <w:rtl/>
        </w:rPr>
        <w:t xml:space="preserve"> فيه الجزاء</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4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حتى على الصغير والكافر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4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لكن بحريه لا جزاء فيه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5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يملك ابتداء بغير إرث</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5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يلزم المحرم جزاءان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5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845E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ويحرم قطع شجره</w:t>
      </w:r>
      <w:r w:rsidRPr="00CA7102">
        <w:rPr>
          <w:rFonts w:cs="Traditional Arabic"/>
          <w:b/>
          <w:bCs/>
          <w:sz w:val="32"/>
          <w:szCs w:val="32"/>
          <w:rtl/>
        </w:rPr>
        <w:t>)</w:t>
      </w:r>
      <w:r w:rsidRPr="00CA7102">
        <w:rPr>
          <w:rFonts w:cs="Traditional Arabic" w:hint="cs"/>
          <w:b/>
          <w:bCs/>
          <w:sz w:val="32"/>
          <w:szCs w:val="32"/>
          <w:rtl/>
        </w:rPr>
        <w:t xml:space="preserve"> أي شجر الحرم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5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وحشيشه الأخضرين</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5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845E3"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اللذين لم يزرعهما آدمي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5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لحديث «ولا يعضد شجرها ولا يحش حشيشها»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وفي رواية «ولا يختلي شوكها»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5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ويجوز قطع اليابس،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والثمرة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5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845E3"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وما زرعه الآدمي </w:t>
      </w:r>
    </w:p>
    <w:p w:rsidR="00D0140B" w:rsidRPr="00CA7102"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والكمأة والفقع</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5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421E2"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وكذا الإذخر كما أشار إليه بقوله: </w:t>
      </w:r>
      <w:r w:rsidRPr="00CA7102">
        <w:rPr>
          <w:rFonts w:ascii="AGA Arabesque" w:hAnsi="AGA Arabesque"/>
          <w:b/>
          <w:bCs/>
          <w:sz w:val="32"/>
          <w:szCs w:val="32"/>
        </w:rPr>
        <w:t></w:t>
      </w:r>
      <w:r w:rsidRPr="00CA7102">
        <w:rPr>
          <w:rFonts w:cs="Traditional Arabic" w:hint="cs"/>
          <w:b/>
          <w:bCs/>
          <w:sz w:val="32"/>
          <w:szCs w:val="32"/>
          <w:rtl/>
        </w:rPr>
        <w:t>إلا الإذخر</w:t>
      </w:r>
      <w:r w:rsidRPr="00CA7102">
        <w:rPr>
          <w:rFonts w:ascii="AGA Arabesque" w:hAnsi="AGA Arabesque"/>
          <w:b/>
          <w:bCs/>
          <w:sz w:val="32"/>
          <w:szCs w:val="32"/>
        </w:rPr>
        <w:t></w:t>
      </w:r>
      <w:r w:rsidRPr="00CA7102">
        <w:rPr>
          <w:rFonts w:cs="Traditional Arabic" w:hint="cs"/>
          <w:b/>
          <w:bCs/>
          <w:sz w:val="32"/>
          <w:szCs w:val="32"/>
          <w:rtl/>
        </w:rPr>
        <w:t xml:space="preserve">  قال في القاموس: حشيش طيب الرائحة </w:t>
      </w:r>
    </w:p>
    <w:p w:rsidR="007845E3"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لقوله عليه الصلاة والسلام </w:t>
      </w:r>
      <w:r w:rsidRPr="00CA7102">
        <w:rPr>
          <w:rFonts w:cs="Traditional Arabic"/>
          <w:b/>
          <w:bCs/>
          <w:sz w:val="32"/>
          <w:szCs w:val="32"/>
          <w:rtl/>
        </w:rPr>
        <w:t>«</w:t>
      </w:r>
      <w:r w:rsidRPr="00CA7102">
        <w:rPr>
          <w:rFonts w:cs="Traditional Arabic" w:hint="cs"/>
          <w:b/>
          <w:bCs/>
          <w:sz w:val="32"/>
          <w:szCs w:val="32"/>
          <w:rtl/>
        </w:rPr>
        <w:t>إلا الإذخر</w:t>
      </w:r>
      <w:r w:rsidRPr="00CA7102">
        <w:rPr>
          <w:rFonts w:cs="Traditional Arabic"/>
          <w:b/>
          <w:bCs/>
          <w:sz w:val="32"/>
          <w:szCs w:val="32"/>
          <w:rtl/>
        </w:rPr>
        <w:t>»</w:t>
      </w:r>
      <w:r w:rsidRPr="00CA7102">
        <w:rPr>
          <w:rFonts w:cs="Traditional Arabic" w:hint="cs"/>
          <w:b/>
          <w:bCs/>
          <w:sz w:val="32"/>
          <w:szCs w:val="32"/>
          <w:rtl/>
        </w:rPr>
        <w:t xml:space="preserve">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ويباح انتفاع بما زال،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انكسر بغير فعل آدمي، </w:t>
      </w:r>
    </w:p>
    <w:p w:rsidR="007845E3"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ولو لم يبن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وتضمن شجرة صغيرة عرفا بشاة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5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وما فوقها ببقرة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6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845E3"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روي عن ابن عباس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ويفعل فيها كجزاء صيد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6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845E3"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ويضمن حشيش وورق بقيمته </w:t>
      </w:r>
    </w:p>
    <w:p w:rsidR="007845E3"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وغصن بما نقص </w:t>
      </w:r>
    </w:p>
    <w:p w:rsidR="007845E3"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استخلف شيء منها، سقط ضمانه</w:t>
      </w:r>
      <w:r w:rsidR="00D421E2">
        <w:rPr>
          <w:rFonts w:ascii="Traditional Arabic" w:hAnsi="Traditional Arabic" w:cs="Traditional Arabic" w:hint="cs"/>
          <w:b/>
          <w:bCs/>
          <w:sz w:val="32"/>
          <w:szCs w:val="32"/>
          <w:vertAlign w:val="superscript"/>
          <w:rtl/>
        </w:rPr>
        <w:t xml:space="preserve"> </w:t>
      </w:r>
      <w:r w:rsidR="00D421E2">
        <w:rPr>
          <w:rFonts w:cs="Traditional Arabic" w:hint="cs"/>
          <w:b/>
          <w:bCs/>
          <w:sz w:val="32"/>
          <w:szCs w:val="32"/>
          <w:rtl/>
        </w:rPr>
        <w:t xml:space="preserve"> </w:t>
      </w:r>
      <w:r w:rsidRPr="00CA7102">
        <w:rPr>
          <w:rFonts w:cs="Traditional Arabic" w:hint="cs"/>
          <w:b/>
          <w:bCs/>
          <w:sz w:val="32"/>
          <w:szCs w:val="32"/>
          <w:rtl/>
        </w:rPr>
        <w:t xml:space="preserve">كرد شجرة فتنبت </w:t>
      </w:r>
    </w:p>
    <w:p w:rsidR="00D0140B" w:rsidRPr="00CA7102"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لكن يضمن نقصها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6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وكره إخراج تراب الحرم، وحجارته، إلى الحل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6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لاماء زمزم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6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845E3"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ويحرم إخراج تراب المساجد، وطيبها للتبرك وغيره </w:t>
      </w:r>
    </w:p>
    <w:p w:rsidR="00D0140B" w:rsidRPr="00CA7102" w:rsidRDefault="00D0140B" w:rsidP="007845E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ويحرم صيد</w:t>
      </w:r>
      <w:r w:rsidRPr="00CA7102">
        <w:rPr>
          <w:rFonts w:cs="Traditional Arabic"/>
          <w:b/>
          <w:bCs/>
          <w:sz w:val="32"/>
          <w:szCs w:val="32"/>
          <w:rtl/>
        </w:rPr>
        <w:t>)</w:t>
      </w:r>
      <w:r w:rsidRPr="00CA7102">
        <w:rPr>
          <w:rFonts w:cs="Traditional Arabic" w:hint="cs"/>
          <w:b/>
          <w:bCs/>
          <w:sz w:val="32"/>
          <w:szCs w:val="32"/>
          <w:rtl/>
        </w:rPr>
        <w:t xml:space="preserve"> حرم </w:t>
      </w:r>
      <w:r w:rsidRPr="00CA7102">
        <w:rPr>
          <w:rFonts w:cs="Traditional Arabic"/>
          <w:b/>
          <w:bCs/>
          <w:sz w:val="32"/>
          <w:szCs w:val="32"/>
          <w:rtl/>
        </w:rPr>
        <w:t>(</w:t>
      </w:r>
      <w:r w:rsidRPr="00CA7102">
        <w:rPr>
          <w:rFonts w:cs="Traditional Arabic" w:hint="cs"/>
          <w:b/>
          <w:bCs/>
          <w:sz w:val="32"/>
          <w:szCs w:val="32"/>
          <w:rtl/>
        </w:rPr>
        <w:t>المدينة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6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لحديث علي «المدينة حرام ما بين عير إلى ثور، لا يختلى خلاها، ولا ينفر صيدها، ولا يصلح أن تقطع منها شجرة، إلا أن يعلف رجل بعيره» رواه أبو داود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6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7845E3">
      <w:pPr>
        <w:spacing w:line="240" w:lineRule="auto"/>
        <w:contextualSpacing/>
        <w:jc w:val="lowKashida"/>
        <w:rPr>
          <w:rFonts w:cs="Traditional Arabic"/>
          <w:b/>
          <w:bCs/>
          <w:sz w:val="32"/>
          <w:szCs w:val="32"/>
          <w:rtl/>
        </w:rPr>
      </w:pPr>
      <w:r w:rsidRPr="00CA7102">
        <w:rPr>
          <w:rFonts w:cs="Traditional Arabic" w:hint="cs"/>
          <w:b/>
          <w:bCs/>
          <w:sz w:val="32"/>
          <w:szCs w:val="32"/>
          <w:rtl/>
        </w:rPr>
        <w:t>(ولا جزاءَ) فيما حرم من صيدها، وشجرها، وحشيشها.</w:t>
      </w:r>
    </w:p>
    <w:p w:rsidR="00D0140B" w:rsidRPr="00CA7102" w:rsidRDefault="00D0140B" w:rsidP="007845E3">
      <w:pPr>
        <w:spacing w:line="240" w:lineRule="auto"/>
        <w:contextualSpacing/>
        <w:jc w:val="lowKashida"/>
        <w:rPr>
          <w:rFonts w:cs="Traditional Arabic"/>
          <w:b/>
          <w:bCs/>
          <w:sz w:val="32"/>
          <w:szCs w:val="32"/>
          <w:rtl/>
        </w:rPr>
      </w:pPr>
      <w:r w:rsidRPr="00CA7102">
        <w:rPr>
          <w:rFonts w:cs="Traditional Arabic" w:hint="cs"/>
          <w:b/>
          <w:bCs/>
          <w:sz w:val="32"/>
          <w:szCs w:val="32"/>
          <w:rtl/>
        </w:rPr>
        <w:t>قال أَحمد في رواية بكر بن محمد: لم يبلغنا أن النبي صلى الله عليه وسلم، ولا أحداً من أصحابه حكموا فيه بجزاء</w:t>
      </w:r>
      <w:r w:rsidRPr="00CA7102">
        <w:rPr>
          <w:rFonts w:cs="Traditional Arabic" w:hint="cs"/>
          <w:b/>
          <w:bCs/>
          <w:sz w:val="32"/>
          <w:szCs w:val="32"/>
          <w:vertAlign w:val="superscript"/>
          <w:rtl/>
        </w:rPr>
        <w:t>(</w:t>
      </w:r>
      <w:r w:rsidRPr="00CA7102">
        <w:rPr>
          <w:rFonts w:cs="Traditional Arabic"/>
          <w:b/>
          <w:bCs/>
          <w:sz w:val="32"/>
          <w:szCs w:val="32"/>
          <w:vertAlign w:val="superscript"/>
          <w:rtl/>
        </w:rPr>
        <w:footnoteReference w:id="967"/>
      </w:r>
      <w:r w:rsidRPr="00CA7102">
        <w:rPr>
          <w:rFonts w:cs="Traditional Arabic" w:hint="cs"/>
          <w:b/>
          <w:bCs/>
          <w:sz w:val="32"/>
          <w:szCs w:val="32"/>
          <w:vertAlign w:val="superscript"/>
          <w:rtl/>
        </w:rPr>
        <w:t>)</w:t>
      </w:r>
    </w:p>
    <w:p w:rsidR="00D0140B" w:rsidRPr="00CA7102" w:rsidRDefault="00D0140B" w:rsidP="007845E3">
      <w:pPr>
        <w:widowControl w:val="0"/>
        <w:spacing w:line="240" w:lineRule="auto"/>
        <w:contextualSpacing/>
        <w:jc w:val="lowKashida"/>
        <w:rPr>
          <w:rFonts w:cs="Traditional Arabic"/>
          <w:b/>
          <w:bCs/>
          <w:sz w:val="32"/>
          <w:szCs w:val="32"/>
          <w:rtl/>
        </w:rPr>
      </w:pPr>
      <w:r w:rsidRPr="00CA7102">
        <w:rPr>
          <w:rFonts w:cs="Traditional Arabic" w:hint="cs"/>
          <w:b/>
          <w:bCs/>
          <w:sz w:val="32"/>
          <w:szCs w:val="32"/>
          <w:rtl/>
        </w:rPr>
        <w:t>(ويباح الحشيش) من حرم المدينة (للعلف) لما تقدم</w:t>
      </w:r>
      <w:r w:rsidRPr="00CA7102">
        <w:rPr>
          <w:rFonts w:cs="Traditional Arabic" w:hint="cs"/>
          <w:b/>
          <w:bCs/>
          <w:sz w:val="32"/>
          <w:szCs w:val="32"/>
          <w:vertAlign w:val="superscript"/>
          <w:rtl/>
        </w:rPr>
        <w:t>(</w:t>
      </w:r>
      <w:r w:rsidRPr="00CA7102">
        <w:rPr>
          <w:rFonts w:cs="Traditional Arabic"/>
          <w:b/>
          <w:bCs/>
          <w:sz w:val="32"/>
          <w:szCs w:val="32"/>
          <w:vertAlign w:val="superscript"/>
          <w:rtl/>
        </w:rPr>
        <w:footnoteReference w:id="968"/>
      </w:r>
      <w:r w:rsidRPr="00CA7102">
        <w:rPr>
          <w:rFonts w:cs="Traditional Arabic" w:hint="cs"/>
          <w:b/>
          <w:bCs/>
          <w:sz w:val="32"/>
          <w:szCs w:val="32"/>
          <w:vertAlign w:val="superscript"/>
          <w:rtl/>
        </w:rPr>
        <w:t>)</w:t>
      </w:r>
    </w:p>
    <w:p w:rsidR="007845E3" w:rsidRDefault="00D0140B" w:rsidP="00D421E2">
      <w:pPr>
        <w:spacing w:line="240" w:lineRule="auto"/>
        <w:contextualSpacing/>
        <w:jc w:val="both"/>
        <w:rPr>
          <w:rFonts w:cs="Traditional Arabic"/>
          <w:b/>
          <w:bCs/>
          <w:sz w:val="32"/>
          <w:szCs w:val="32"/>
          <w:rtl/>
        </w:rPr>
      </w:pPr>
      <w:r w:rsidRPr="00CA7102">
        <w:rPr>
          <w:rFonts w:cs="Traditional Arabic" w:hint="cs"/>
          <w:b/>
          <w:bCs/>
          <w:sz w:val="32"/>
          <w:szCs w:val="32"/>
          <w:rtl/>
        </w:rPr>
        <w:t xml:space="preserve">(و) يباح اتخاذ (آلة الحرث ونحوه) كالمساند، وآلة الرحل، من شجر حرم المدينة </w:t>
      </w:r>
    </w:p>
    <w:p w:rsidR="00D0140B" w:rsidRPr="00CA7102" w:rsidRDefault="00D0140B" w:rsidP="00D421E2">
      <w:pPr>
        <w:spacing w:line="240" w:lineRule="auto"/>
        <w:contextualSpacing/>
        <w:jc w:val="both"/>
        <w:rPr>
          <w:rFonts w:cs="Traditional Arabic"/>
          <w:b/>
          <w:bCs/>
          <w:sz w:val="32"/>
          <w:szCs w:val="32"/>
          <w:rtl/>
        </w:rPr>
      </w:pPr>
      <w:r w:rsidRPr="00CA7102">
        <w:rPr>
          <w:rFonts w:cs="Traditional Arabic" w:hint="cs"/>
          <w:b/>
          <w:bCs/>
          <w:sz w:val="32"/>
          <w:szCs w:val="32"/>
          <w:rtl/>
        </w:rPr>
        <w:t>لما روى أَحمد، عن جابر بن عبد الله، أن النبي صلى الله عليه وسلم لما حرم المدينة، قالوا: يا رسول الله، إِنا أصحاب عمل، وأَصحاب نضح، وإِنا لا نستطيع أَرضاً غير أرضنا، فرخص لنا. فقال " القائمتان، والوسادة، والعارضة، والمسند، فأَمَّا غير ذلك فلا يعضد، و لا يخبط منها شيءٌ "</w:t>
      </w:r>
      <w:r w:rsidRPr="00CA7102">
        <w:rPr>
          <w:rFonts w:cs="Traditional Arabic" w:hint="cs"/>
          <w:b/>
          <w:bCs/>
          <w:sz w:val="32"/>
          <w:szCs w:val="32"/>
          <w:vertAlign w:val="superscript"/>
          <w:rtl/>
        </w:rPr>
        <w:t>(</w:t>
      </w:r>
      <w:r w:rsidRPr="00CA7102">
        <w:rPr>
          <w:rFonts w:cs="Traditional Arabic"/>
          <w:b/>
          <w:bCs/>
          <w:sz w:val="32"/>
          <w:szCs w:val="32"/>
          <w:vertAlign w:val="superscript"/>
          <w:rtl/>
        </w:rPr>
        <w:footnoteReference w:id="969"/>
      </w:r>
      <w:r w:rsidRPr="00CA7102">
        <w:rPr>
          <w:rFonts w:cs="Traditional Arabic" w:hint="cs"/>
          <w:b/>
          <w:bCs/>
          <w:sz w:val="32"/>
          <w:szCs w:val="32"/>
          <w:vertAlign w:val="superscript"/>
          <w:rtl/>
        </w:rPr>
        <w:t>)</w:t>
      </w:r>
      <w:r w:rsidRPr="00CA7102">
        <w:rPr>
          <w:rFonts w:cs="Traditional Arabic" w:hint="cs"/>
          <w:b/>
          <w:bCs/>
          <w:sz w:val="32"/>
          <w:szCs w:val="32"/>
          <w:rtl/>
        </w:rPr>
        <w:t xml:space="preserve"> والمسند: عود البكرة.</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ومن أدخلها صيداً فله إمساكه، وذبحه</w:t>
      </w:r>
      <w:r w:rsidRPr="00CA7102">
        <w:rPr>
          <w:rFonts w:cs="Traditional Arabic" w:hint="cs"/>
          <w:b/>
          <w:bCs/>
          <w:sz w:val="32"/>
          <w:szCs w:val="32"/>
          <w:vertAlign w:val="superscript"/>
          <w:rtl/>
        </w:rPr>
        <w:t>(</w:t>
      </w:r>
      <w:r w:rsidRPr="00CA7102">
        <w:rPr>
          <w:rFonts w:cs="Traditional Arabic"/>
          <w:b/>
          <w:bCs/>
          <w:sz w:val="32"/>
          <w:szCs w:val="32"/>
          <w:vertAlign w:val="superscript"/>
          <w:rtl/>
        </w:rPr>
        <w:footnoteReference w:id="970"/>
      </w:r>
      <w:r w:rsidRPr="00CA7102">
        <w:rPr>
          <w:rFonts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(وحرمها ) بريد في بريد.</w:t>
      </w:r>
    </w:p>
    <w:p w:rsidR="007845E3" w:rsidRDefault="00D0140B" w:rsidP="007845E3">
      <w:pPr>
        <w:widowControl w:val="0"/>
        <w:spacing w:before="240" w:after="480" w:line="240" w:lineRule="auto"/>
        <w:contextualSpacing/>
        <w:jc w:val="both"/>
        <w:rPr>
          <w:rFonts w:cs="Traditional Arabic"/>
          <w:b/>
          <w:bCs/>
          <w:sz w:val="32"/>
          <w:szCs w:val="32"/>
          <w:rtl/>
        </w:rPr>
      </w:pPr>
      <w:r w:rsidRPr="00CA7102">
        <w:rPr>
          <w:rFonts w:cs="Traditional Arabic" w:hint="cs"/>
          <w:b/>
          <w:bCs/>
          <w:sz w:val="32"/>
          <w:szCs w:val="32"/>
          <w:rtl/>
        </w:rPr>
        <w:t xml:space="preserve">وهو </w:t>
      </w:r>
      <w:r w:rsidRPr="00CA7102">
        <w:rPr>
          <w:rFonts w:cs="Traditional Arabic"/>
          <w:b/>
          <w:bCs/>
          <w:sz w:val="32"/>
          <w:szCs w:val="32"/>
          <w:rtl/>
        </w:rPr>
        <w:t>(</w:t>
      </w:r>
      <w:r w:rsidRPr="00CA7102">
        <w:rPr>
          <w:rFonts w:cs="Traditional Arabic" w:hint="cs"/>
          <w:b/>
          <w:bCs/>
          <w:sz w:val="32"/>
          <w:szCs w:val="32"/>
          <w:rtl/>
        </w:rPr>
        <w:t>ما بين عير</w:t>
      </w:r>
      <w:r w:rsidRPr="00CA7102">
        <w:rPr>
          <w:rFonts w:cs="Traditional Arabic"/>
          <w:b/>
          <w:bCs/>
          <w:sz w:val="32"/>
          <w:szCs w:val="32"/>
          <w:rtl/>
        </w:rPr>
        <w:t>)</w:t>
      </w:r>
      <w:r w:rsidRPr="00CA7102">
        <w:rPr>
          <w:rFonts w:cs="Traditional Arabic" w:hint="cs"/>
          <w:b/>
          <w:bCs/>
          <w:sz w:val="32"/>
          <w:szCs w:val="32"/>
          <w:rtl/>
        </w:rPr>
        <w:t xml:space="preserve"> جبل مشهور بها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7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إلى ثور</w:t>
      </w:r>
      <w:r w:rsidRPr="00CA7102">
        <w:rPr>
          <w:rFonts w:cs="Traditional Arabic"/>
          <w:b/>
          <w:bCs/>
          <w:sz w:val="32"/>
          <w:szCs w:val="32"/>
          <w:rtl/>
        </w:rPr>
        <w:t>)</w:t>
      </w:r>
      <w:r w:rsidRPr="00CA7102">
        <w:rPr>
          <w:rFonts w:cs="Traditional Arabic" w:hint="cs"/>
          <w:b/>
          <w:bCs/>
          <w:sz w:val="32"/>
          <w:szCs w:val="32"/>
          <w:rtl/>
        </w:rPr>
        <w:t xml:space="preserve"> جبل صغير، لونه إلى الحمرة، فيه تدوير، </w:t>
      </w:r>
    </w:p>
    <w:p w:rsidR="007845E3" w:rsidRDefault="00D0140B" w:rsidP="00D421E2">
      <w:pPr>
        <w:widowControl w:val="0"/>
        <w:spacing w:before="240" w:after="480" w:line="240" w:lineRule="auto"/>
        <w:contextualSpacing/>
        <w:jc w:val="both"/>
        <w:rPr>
          <w:rFonts w:cs="Traditional Arabic"/>
          <w:b/>
          <w:bCs/>
          <w:sz w:val="32"/>
          <w:szCs w:val="32"/>
          <w:rtl/>
        </w:rPr>
      </w:pPr>
      <w:r w:rsidRPr="00CA7102">
        <w:rPr>
          <w:rFonts w:cs="Traditional Arabic" w:hint="cs"/>
          <w:b/>
          <w:bCs/>
          <w:sz w:val="32"/>
          <w:szCs w:val="32"/>
          <w:rtl/>
        </w:rPr>
        <w:t>ليس بالمستطيل، خلف أحد من جهة الشمال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7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وما بين عير إلى ثور هو ما بين لابتيها </w:t>
      </w:r>
    </w:p>
    <w:p w:rsidR="00D0140B" w:rsidRPr="00CA7102" w:rsidRDefault="00D0140B" w:rsidP="007845E3">
      <w:pPr>
        <w:widowControl w:val="0"/>
        <w:spacing w:before="240" w:after="480" w:line="240" w:lineRule="auto"/>
        <w:contextualSpacing/>
        <w:jc w:val="both"/>
        <w:rPr>
          <w:rFonts w:cs="Traditional Arabic"/>
          <w:b/>
          <w:bCs/>
          <w:sz w:val="32"/>
          <w:szCs w:val="32"/>
          <w:rtl/>
        </w:rPr>
      </w:pPr>
      <w:r w:rsidRPr="00CA7102">
        <w:rPr>
          <w:rFonts w:cs="Traditional Arabic" w:hint="cs"/>
          <w:b/>
          <w:bCs/>
          <w:sz w:val="32"/>
          <w:szCs w:val="32"/>
          <w:rtl/>
        </w:rPr>
        <w:t>واللابة الحرة، وهي أرض تركبها حجارة سود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7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845E3"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وتستحب المجاورة بمكة </w:t>
      </w:r>
    </w:p>
    <w:p w:rsidR="007845E3" w:rsidRDefault="00D0140B" w:rsidP="007845E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وهي أفضل من المدينة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7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D421E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قال في الفنون: الكعبة أفضل من مجرد الحجرة، فأما والنبي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فيها فلا والله.</w:t>
      </w:r>
    </w:p>
    <w:p w:rsidR="007845E3" w:rsidRDefault="00D0140B" w:rsidP="007845E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ولا العرش وحملته، ولا الجنة </w:t>
      </w:r>
      <w:r w:rsidRPr="00CA7102">
        <w:rPr>
          <w:rFonts w:cs="Traditional Arabic" w:hint="cs"/>
          <w:b/>
          <w:bCs/>
          <w:sz w:val="32"/>
          <w:szCs w:val="32"/>
          <w:vertAlign w:val="superscript"/>
          <w:rtl/>
        </w:rPr>
        <w:t>(</w:t>
      </w:r>
      <w:r w:rsidRPr="00CA7102">
        <w:rPr>
          <w:rFonts w:cs="Traditional Arabic"/>
          <w:b/>
          <w:bCs/>
          <w:sz w:val="32"/>
          <w:szCs w:val="32"/>
          <w:vertAlign w:val="superscript"/>
          <w:rtl/>
        </w:rPr>
        <w:footnoteReference w:id="975"/>
      </w:r>
      <w:r w:rsidRPr="00CA7102">
        <w:rPr>
          <w:rFonts w:cs="Traditional Arabic" w:hint="cs"/>
          <w:b/>
          <w:bCs/>
          <w:sz w:val="32"/>
          <w:szCs w:val="32"/>
          <w:vertAlign w:val="superscript"/>
          <w:rtl/>
        </w:rPr>
        <w:t>)</w:t>
      </w:r>
      <w:r w:rsidRPr="00CA7102">
        <w:rPr>
          <w:rFonts w:cs="Traditional Arabic" w:hint="cs"/>
          <w:b/>
          <w:bCs/>
          <w:sz w:val="32"/>
          <w:szCs w:val="32"/>
          <w:rtl/>
        </w:rPr>
        <w:t xml:space="preserve"> لأَن بالحجرة جسداً لو وزن به لرجح اهـ </w:t>
      </w:r>
      <w:r w:rsidRPr="00CA7102">
        <w:rPr>
          <w:rFonts w:cs="Traditional Arabic" w:hint="cs"/>
          <w:b/>
          <w:bCs/>
          <w:sz w:val="32"/>
          <w:szCs w:val="32"/>
          <w:vertAlign w:val="superscript"/>
          <w:rtl/>
        </w:rPr>
        <w:t>(</w:t>
      </w:r>
      <w:r w:rsidRPr="00CA7102">
        <w:rPr>
          <w:rFonts w:cs="Traditional Arabic"/>
          <w:b/>
          <w:bCs/>
          <w:sz w:val="32"/>
          <w:szCs w:val="32"/>
          <w:vertAlign w:val="superscript"/>
          <w:rtl/>
        </w:rPr>
        <w:footnoteReference w:id="976"/>
      </w:r>
      <w:r w:rsidRPr="00CA7102">
        <w:rPr>
          <w:rFonts w:cs="Traditional Arabic" w:hint="cs"/>
          <w:b/>
          <w:bCs/>
          <w:sz w:val="32"/>
          <w:szCs w:val="32"/>
          <w:vertAlign w:val="superscript"/>
          <w:rtl/>
        </w:rPr>
        <w:t>)</w:t>
      </w:r>
      <w:r w:rsidRPr="00CA7102">
        <w:rPr>
          <w:rFonts w:cs="Traditional Arabic" w:hint="cs"/>
          <w:b/>
          <w:bCs/>
          <w:sz w:val="32"/>
          <w:szCs w:val="32"/>
          <w:rtl/>
        </w:rPr>
        <w:t xml:space="preserve">. </w:t>
      </w:r>
    </w:p>
    <w:p w:rsidR="007E377B" w:rsidRPr="00CA7102" w:rsidRDefault="00D0140B" w:rsidP="00A13447">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وتضاعف الحسنة والسيئة بمكان وزمان فاضل</w:t>
      </w:r>
      <w:r w:rsidRPr="00CA7102">
        <w:rPr>
          <w:rFonts w:cs="Traditional Arabic" w:hint="cs"/>
          <w:b/>
          <w:bCs/>
          <w:sz w:val="32"/>
          <w:szCs w:val="32"/>
          <w:vertAlign w:val="superscript"/>
          <w:rtl/>
        </w:rPr>
        <w:t>(</w:t>
      </w:r>
      <w:r w:rsidRPr="00CA7102">
        <w:rPr>
          <w:rFonts w:cs="Traditional Arabic"/>
          <w:b/>
          <w:bCs/>
          <w:sz w:val="32"/>
          <w:szCs w:val="32"/>
          <w:vertAlign w:val="superscript"/>
          <w:rtl/>
        </w:rPr>
        <w:footnoteReference w:id="977"/>
      </w:r>
      <w:r w:rsidRPr="00CA7102">
        <w:rPr>
          <w:rFonts w:cs="Traditional Arabic" w:hint="cs"/>
          <w:b/>
          <w:bCs/>
          <w:sz w:val="32"/>
          <w:szCs w:val="32"/>
          <w:vertAlign w:val="superscript"/>
          <w:rtl/>
        </w:rPr>
        <w:t>)</w:t>
      </w:r>
      <w:r w:rsidRPr="00CA7102">
        <w:rPr>
          <w:rFonts w:cs="Traditional Arabic" w:hint="cs"/>
          <w:b/>
          <w:bCs/>
          <w:sz w:val="32"/>
          <w:szCs w:val="32"/>
          <w:rtl/>
        </w:rPr>
        <w:t>.</w:t>
      </w:r>
    </w:p>
    <w:p w:rsidR="00D0140B" w:rsidRPr="00CA7102" w:rsidRDefault="007845E3" w:rsidP="007845E3">
      <w:pPr>
        <w:spacing w:line="240" w:lineRule="auto"/>
        <w:contextualSpacing/>
        <w:rPr>
          <w:rFonts w:cs="Traditional Arabic"/>
          <w:b/>
          <w:bCs/>
          <w:sz w:val="32"/>
          <w:szCs w:val="32"/>
          <w:rtl/>
        </w:rPr>
      </w:pPr>
      <w:r>
        <w:rPr>
          <w:rFonts w:cs="Traditional Arabic" w:hint="cs"/>
          <w:b/>
          <w:bCs/>
          <w:sz w:val="32"/>
          <w:szCs w:val="32"/>
          <w:rtl/>
        </w:rPr>
        <w:t xml:space="preserve">                                      </w:t>
      </w:r>
      <w:r w:rsidR="00D0140B" w:rsidRPr="00CA7102">
        <w:rPr>
          <w:rFonts w:cs="Traditional Arabic" w:hint="cs"/>
          <w:b/>
          <w:bCs/>
          <w:sz w:val="32"/>
          <w:szCs w:val="32"/>
          <w:rtl/>
        </w:rPr>
        <w:t>باب ذكر دخول مكة</w:t>
      </w:r>
    </w:p>
    <w:p w:rsidR="00D0140B" w:rsidRPr="00CA7102" w:rsidRDefault="00D0140B" w:rsidP="00C9460E">
      <w:pPr>
        <w:spacing w:line="240" w:lineRule="auto"/>
        <w:contextualSpacing/>
        <w:jc w:val="both"/>
        <w:rPr>
          <w:rFonts w:cs="Traditional Arabic"/>
          <w:b/>
          <w:bCs/>
          <w:sz w:val="32"/>
          <w:szCs w:val="32"/>
          <w:rtl/>
        </w:rPr>
      </w:pPr>
      <w:r w:rsidRPr="00CA7102">
        <w:rPr>
          <w:rFonts w:cs="Traditional Arabic" w:hint="cs"/>
          <w:b/>
          <w:bCs/>
          <w:sz w:val="32"/>
          <w:szCs w:val="32"/>
          <w:rtl/>
        </w:rPr>
        <w:t xml:space="preserve">وما يتعلق به من الطواف والسعي </w:t>
      </w:r>
      <w:r w:rsidRPr="00CA7102">
        <w:rPr>
          <w:rFonts w:cs="Traditional Arabic" w:hint="cs"/>
          <w:b/>
          <w:bCs/>
          <w:sz w:val="32"/>
          <w:szCs w:val="32"/>
          <w:vertAlign w:val="superscript"/>
          <w:rtl/>
        </w:rPr>
        <w:t>(</w:t>
      </w:r>
      <w:r w:rsidRPr="00CA7102">
        <w:rPr>
          <w:rFonts w:cs="Traditional Arabic"/>
          <w:b/>
          <w:bCs/>
          <w:sz w:val="32"/>
          <w:szCs w:val="32"/>
          <w:vertAlign w:val="superscript"/>
          <w:rtl/>
        </w:rPr>
        <w:footnoteReference w:id="978"/>
      </w:r>
      <w:r w:rsidRPr="00CA7102">
        <w:rPr>
          <w:rFonts w:cs="Traditional Arabic" w:hint="cs"/>
          <w:b/>
          <w:bCs/>
          <w:sz w:val="32"/>
          <w:szCs w:val="32"/>
          <w:vertAlign w:val="superscript"/>
          <w:rtl/>
        </w:rPr>
        <w:t>)</w:t>
      </w:r>
    </w:p>
    <w:p w:rsidR="00D0140B" w:rsidRPr="00CA7102" w:rsidRDefault="00D0140B" w:rsidP="00C9460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(يسن ) دخول مكة (من أعلاها ) </w:t>
      </w:r>
      <w:r w:rsidRPr="00CA7102">
        <w:rPr>
          <w:rFonts w:cs="Traditional Arabic" w:hint="cs"/>
          <w:b/>
          <w:bCs/>
          <w:sz w:val="32"/>
          <w:szCs w:val="32"/>
          <w:vertAlign w:val="superscript"/>
          <w:rtl/>
        </w:rPr>
        <w:t>(</w:t>
      </w:r>
      <w:r w:rsidRPr="00CA7102">
        <w:rPr>
          <w:rFonts w:cs="Traditional Arabic"/>
          <w:b/>
          <w:bCs/>
          <w:sz w:val="32"/>
          <w:szCs w:val="32"/>
          <w:vertAlign w:val="superscript"/>
          <w:rtl/>
        </w:rPr>
        <w:footnoteReference w:id="979"/>
      </w:r>
      <w:r w:rsidRPr="00CA7102">
        <w:rPr>
          <w:rFonts w:cs="Traditional Arabic" w:hint="cs"/>
          <w:b/>
          <w:bCs/>
          <w:sz w:val="32"/>
          <w:szCs w:val="32"/>
          <w:vertAlign w:val="superscript"/>
          <w:rtl/>
        </w:rPr>
        <w:t>)</w:t>
      </w:r>
      <w:r w:rsidRPr="00CA7102">
        <w:rPr>
          <w:rFonts w:cs="Traditional Arabic" w:hint="cs"/>
          <w:b/>
          <w:bCs/>
          <w:sz w:val="32"/>
          <w:szCs w:val="32"/>
          <w:rtl/>
        </w:rPr>
        <w:t>.</w:t>
      </w:r>
    </w:p>
    <w:p w:rsidR="00C9460E" w:rsidRDefault="00D0140B" w:rsidP="00C9460E">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والخروج من أسفلها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8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A13447">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يسن دخول </w:t>
      </w:r>
      <w:r w:rsidRPr="00CA7102">
        <w:rPr>
          <w:rFonts w:cs="Traditional Arabic"/>
          <w:b/>
          <w:bCs/>
          <w:sz w:val="32"/>
          <w:szCs w:val="32"/>
          <w:rtl/>
        </w:rPr>
        <w:t>(</w:t>
      </w:r>
      <w:r w:rsidRPr="00CA7102">
        <w:rPr>
          <w:rFonts w:cs="Traditional Arabic" w:hint="cs"/>
          <w:b/>
          <w:bCs/>
          <w:sz w:val="32"/>
          <w:szCs w:val="32"/>
          <w:rtl/>
        </w:rPr>
        <w:t>المسجد</w:t>
      </w:r>
      <w:r w:rsidRPr="00CA7102">
        <w:rPr>
          <w:rFonts w:cs="Traditional Arabic"/>
          <w:b/>
          <w:bCs/>
          <w:sz w:val="32"/>
          <w:szCs w:val="32"/>
          <w:rtl/>
        </w:rPr>
        <w:t>)</w:t>
      </w:r>
      <w:r w:rsidRPr="00CA7102">
        <w:rPr>
          <w:rFonts w:cs="Traditional Arabic" w:hint="cs"/>
          <w:b/>
          <w:bCs/>
          <w:sz w:val="32"/>
          <w:szCs w:val="32"/>
          <w:rtl/>
        </w:rPr>
        <w:t xml:space="preserve"> الحرام </w:t>
      </w:r>
      <w:r w:rsidRPr="00CA7102">
        <w:rPr>
          <w:rFonts w:cs="Traditional Arabic"/>
          <w:b/>
          <w:bCs/>
          <w:sz w:val="32"/>
          <w:szCs w:val="32"/>
          <w:rtl/>
        </w:rPr>
        <w:t>(</w:t>
      </w:r>
      <w:r w:rsidRPr="00CA7102">
        <w:rPr>
          <w:rFonts w:cs="Traditional Arabic" w:hint="cs"/>
          <w:b/>
          <w:bCs/>
          <w:sz w:val="32"/>
          <w:szCs w:val="32"/>
          <w:rtl/>
        </w:rPr>
        <w:t>من باب بني شيبة</w:t>
      </w:r>
      <w:r w:rsidRPr="00CA7102">
        <w:rPr>
          <w:rFonts w:cs="Traditional Arabic"/>
          <w:b/>
          <w:bCs/>
          <w:sz w:val="32"/>
          <w:szCs w:val="32"/>
          <w:rtl/>
        </w:rPr>
        <w:t>)</w:t>
      </w:r>
      <w:r w:rsidRPr="00CA7102">
        <w:rPr>
          <w:rFonts w:cs="Traditional Arabic" w:hint="cs"/>
          <w:b/>
          <w:bCs/>
          <w:sz w:val="32"/>
          <w:szCs w:val="32"/>
          <w:rtl/>
        </w:rPr>
        <w:t xml:space="preserve"> لما روى مسلم وغيره، عن جابر أن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دخل مكة، ارتفاع الضحى، وأناخ راحلته، عند باب بني شيبة، ثم دخل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8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9460E" w:rsidRDefault="00D0140B" w:rsidP="00A13447">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ويسن أن يقول عند دخوله: بسم الله، وبالله ومن الله، وإلى الله اللهم افتح لي أبواب رحمتك، </w:t>
      </w:r>
    </w:p>
    <w:p w:rsidR="00C9460E" w:rsidRDefault="00D0140B" w:rsidP="00A13447">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وإذا خرج قال: افتح لي أبواب فضلك، ذكره في أسباب الهداية </w:t>
      </w:r>
    </w:p>
    <w:p w:rsidR="00D0140B" w:rsidRPr="00CA7102" w:rsidRDefault="00D0140B" w:rsidP="00C9460E">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فإذا رأى البيت رفع يديه</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8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9460E" w:rsidRDefault="00D0140B" w:rsidP="00DB22B7">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لفعله عليه </w:t>
      </w:r>
      <w:r w:rsidRPr="00CA7102">
        <w:rPr>
          <w:rFonts w:cs="Traditional Arabic"/>
          <w:b/>
          <w:bCs/>
          <w:sz w:val="32"/>
          <w:szCs w:val="32"/>
          <w:rtl/>
        </w:rPr>
        <w:t xml:space="preserve">السلام، رواه الشافعي عن ابن جريج </w:t>
      </w:r>
    </w:p>
    <w:p w:rsidR="00C9460E" w:rsidRDefault="00D0140B" w:rsidP="00DB22B7">
      <w:pPr>
        <w:widowControl w:val="0"/>
        <w:spacing w:before="240" w:after="240" w:line="240" w:lineRule="auto"/>
        <w:contextualSpacing/>
        <w:jc w:val="both"/>
        <w:rPr>
          <w:rFonts w:cs="Traditional Arabic"/>
          <w:b/>
          <w:bCs/>
          <w:sz w:val="32"/>
          <w:szCs w:val="32"/>
          <w:vertAlign w:val="superscript"/>
          <w:rtl/>
        </w:rPr>
      </w:pPr>
      <w:r w:rsidRPr="00CA7102">
        <w:rPr>
          <w:rFonts w:cs="Traditional Arabic"/>
          <w:b/>
          <w:bCs/>
          <w:sz w:val="32"/>
          <w:szCs w:val="32"/>
          <w:rtl/>
        </w:rPr>
        <w:t>(وقال ما</w:t>
      </w:r>
      <w:r w:rsidR="00C9460E">
        <w:rPr>
          <w:rFonts w:cs="Traditional Arabic"/>
          <w:b/>
          <w:bCs/>
          <w:sz w:val="32"/>
          <w:szCs w:val="32"/>
          <w:rtl/>
        </w:rPr>
        <w:t xml:space="preserve"> ورد ) ومنه «اللهم أَنت السلام،</w:t>
      </w:r>
      <w:r w:rsidRPr="00CA7102">
        <w:rPr>
          <w:rFonts w:cs="Traditional Arabic"/>
          <w:b/>
          <w:bCs/>
          <w:sz w:val="32"/>
          <w:szCs w:val="32"/>
          <w:rtl/>
        </w:rPr>
        <w:t>ومنك السلام، حينا ربنا بالسلام</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b/>
          <w:bCs/>
          <w:sz w:val="32"/>
          <w:szCs w:val="32"/>
          <w:vertAlign w:val="superscript"/>
          <w:rtl/>
        </w:rPr>
        <w:t xml:space="preserve"> </w:t>
      </w:r>
    </w:p>
    <w:p w:rsidR="00C9460E" w:rsidRDefault="00D0140B" w:rsidP="00DB22B7">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 اللهم زد هذا البيت</w:t>
      </w:r>
      <w:r w:rsidRPr="00CA7102">
        <w:rPr>
          <w:rFonts w:cs="Traditional Arabic" w:hint="cs"/>
          <w:b/>
          <w:bCs/>
          <w:sz w:val="32"/>
          <w:szCs w:val="32"/>
          <w:rtl/>
        </w:rPr>
        <w:t xml:space="preserve"> تعظيماً، وتشريفاً، وتكريماً ومهابة، وبراً </w:t>
      </w:r>
    </w:p>
    <w:p w:rsidR="00D0140B" w:rsidRPr="00CA7102" w:rsidRDefault="00D0140B" w:rsidP="00DB22B7">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وزد من عظمه وشرفه، ممن حجه واعتمره، تعظيماً وتشريفاً وتكريماً، ومهابة، وبراً </w:t>
      </w:r>
      <w:r w:rsidRPr="00CA7102">
        <w:rPr>
          <w:rFonts w:cs="Traditional Arabic"/>
          <w:b/>
          <w:bCs/>
          <w:sz w:val="32"/>
          <w:szCs w:val="32"/>
          <w:rtl/>
        </w:rPr>
        <w:t>»</w:t>
      </w:r>
      <w:r w:rsidRPr="00CA7102">
        <w:rPr>
          <w:rFonts w:cs="Traditional Arabic" w:hint="cs"/>
          <w:b/>
          <w:bCs/>
          <w:sz w:val="32"/>
          <w:szCs w:val="32"/>
          <w:rtl/>
        </w:rPr>
        <w:t xml:space="preserve"> </w:t>
      </w:r>
    </w:p>
    <w:p w:rsidR="00DB22B7" w:rsidRDefault="00D0140B" w:rsidP="00DB22B7">
      <w:pPr>
        <w:widowControl w:val="0"/>
        <w:spacing w:before="240" w:after="240" w:line="240" w:lineRule="auto"/>
        <w:contextualSpacing/>
        <w:jc w:val="both"/>
        <w:rPr>
          <w:rFonts w:cs="Traditional Arabic"/>
          <w:b/>
          <w:bCs/>
          <w:sz w:val="32"/>
          <w:szCs w:val="32"/>
          <w:vertAlign w:val="superscript"/>
          <w:rtl/>
        </w:rPr>
      </w:pPr>
      <w:r w:rsidRPr="00CA7102">
        <w:rPr>
          <w:rFonts w:cs="Traditional Arabic"/>
          <w:b/>
          <w:bCs/>
          <w:sz w:val="32"/>
          <w:szCs w:val="32"/>
          <w:rtl/>
        </w:rPr>
        <w:t>«</w:t>
      </w:r>
      <w:r w:rsidRPr="00CA7102">
        <w:rPr>
          <w:rFonts w:cs="Traditional Arabic" w:hint="cs"/>
          <w:b/>
          <w:bCs/>
          <w:sz w:val="32"/>
          <w:szCs w:val="32"/>
          <w:rtl/>
        </w:rPr>
        <w:t xml:space="preserve"> الحمد لله رب العالمين، كثيراً، كما هو أهله  وكما ينبغي لكرم وجهه وعز جلاله </w:t>
      </w:r>
      <w:r w:rsidRPr="00CA7102">
        <w:rPr>
          <w:rFonts w:cs="Traditional Arabic"/>
          <w:b/>
          <w:bCs/>
          <w:sz w:val="32"/>
          <w:szCs w:val="32"/>
          <w:rtl/>
        </w:rPr>
        <w:t>»</w:t>
      </w:r>
      <w:r w:rsidRPr="00CA7102">
        <w:rPr>
          <w:rFonts w:cs="Traditional Arabic" w:hint="cs"/>
          <w:b/>
          <w:bCs/>
          <w:sz w:val="32"/>
          <w:szCs w:val="32"/>
          <w:rtl/>
        </w:rPr>
        <w:t xml:space="preserve"> </w:t>
      </w:r>
    </w:p>
    <w:p w:rsidR="00C9460E" w:rsidRDefault="00D0140B" w:rsidP="00DB22B7">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والحمدلله الذي بلغني بيته، ورآني لذلك أهلاً  والحمد لله على كل حال </w:t>
      </w:r>
    </w:p>
    <w:p w:rsidR="00D0140B" w:rsidRPr="00CA7102" w:rsidRDefault="00D0140B" w:rsidP="00DB22B7">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اللهم إنك دعوت إِلى حج بيتك الحرام وقدجئتك لذلك.</w:t>
      </w:r>
    </w:p>
    <w:p w:rsidR="00C9460E" w:rsidRDefault="00D0140B" w:rsidP="00DB22B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اللهم تقبل مني، واعف عني وأصلح لي شأني كله، لا إله إلا أنت</w:t>
      </w:r>
      <w:r w:rsidRPr="00CA7102">
        <w:rPr>
          <w:rFonts w:cs="Traditional Arabic"/>
          <w:b/>
          <w:bCs/>
          <w:sz w:val="32"/>
          <w:szCs w:val="32"/>
          <w:rtl/>
        </w:rPr>
        <w:t>»</w:t>
      </w:r>
      <w:r w:rsidRPr="00CA7102">
        <w:rPr>
          <w:rFonts w:cs="Traditional Arabic" w:hint="cs"/>
          <w:b/>
          <w:bCs/>
          <w:sz w:val="32"/>
          <w:szCs w:val="32"/>
          <w:rtl/>
        </w:rPr>
        <w:t xml:space="preserve"> </w:t>
      </w:r>
    </w:p>
    <w:p w:rsidR="00C9460E" w:rsidRDefault="00D0140B" w:rsidP="00DB22B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ويرفع بذلك صوته </w:t>
      </w:r>
    </w:p>
    <w:p w:rsidR="00C9460E" w:rsidRDefault="00D0140B" w:rsidP="00DB22B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يطوف مضطبعا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8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في كل أسبوعه استحبابا </w:t>
      </w:r>
    </w:p>
    <w:p w:rsidR="00D0140B" w:rsidRPr="00CA7102" w:rsidRDefault="00D0140B" w:rsidP="00C9460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لم يكن حامل معذور بردائه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8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9460E" w:rsidRDefault="00D0140B" w:rsidP="00DB22B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والاضطباع: أن يجعل وسط ردائه تحت عاتقه الأيمن، وطرفيه على عاتقه الأيسر </w:t>
      </w:r>
    </w:p>
    <w:p w:rsidR="00C9460E" w:rsidRDefault="00D0140B" w:rsidP="00DB22B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وإذا فرغ من الطواف أزال الاضطباع </w:t>
      </w:r>
    </w:p>
    <w:p w:rsidR="00D0140B" w:rsidRPr="00CA7102" w:rsidRDefault="00D0140B" w:rsidP="00DB22B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يبتدئ المعتمر بطواف العمرة</w:t>
      </w:r>
      <w:r w:rsidRPr="00CA7102">
        <w:rPr>
          <w:rFonts w:cs="Traditional Arabic"/>
          <w:b/>
          <w:bCs/>
          <w:sz w:val="32"/>
          <w:szCs w:val="32"/>
          <w:rtl/>
        </w:rPr>
        <w:t>)</w:t>
      </w:r>
      <w:r w:rsidRPr="00CA7102">
        <w:rPr>
          <w:rFonts w:cs="Traditional Arabic" w:hint="cs"/>
          <w:b/>
          <w:bCs/>
          <w:sz w:val="32"/>
          <w:szCs w:val="32"/>
          <w:rtl/>
        </w:rPr>
        <w:t xml:space="preserve"> لأن الطواف تحية المسجد الحرام، فاستحبت البداءة به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8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9460E" w:rsidRDefault="00D0140B" w:rsidP="00DB22B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ولفعله عليه السلام </w:t>
      </w:r>
    </w:p>
    <w:p w:rsidR="006233EA"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 يطوف (ال</w:t>
      </w:r>
      <w:r w:rsidR="006233EA">
        <w:rPr>
          <w:rFonts w:cs="Traditional Arabic" w:hint="cs"/>
          <w:b/>
          <w:bCs/>
          <w:sz w:val="32"/>
          <w:szCs w:val="32"/>
          <w:rtl/>
        </w:rPr>
        <w:t>قارن والمفرد للقدوم) وهو الورود</w:t>
      </w:r>
    </w:p>
    <w:p w:rsidR="006233EA"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(فيحاذي الحجر الأَسود بكله) أَي بكل بدنه</w:t>
      </w:r>
      <w:r w:rsidRPr="00CA7102">
        <w:rPr>
          <w:rFonts w:cs="Traditional Arabic" w:hint="cs"/>
          <w:b/>
          <w:bCs/>
          <w:sz w:val="32"/>
          <w:szCs w:val="32"/>
          <w:vertAlign w:val="superscript"/>
          <w:rtl/>
        </w:rPr>
        <w:t>(</w:t>
      </w:r>
      <w:r w:rsidRPr="00CA7102">
        <w:rPr>
          <w:rFonts w:cs="Traditional Arabic"/>
          <w:b/>
          <w:bCs/>
          <w:sz w:val="32"/>
          <w:szCs w:val="32"/>
          <w:vertAlign w:val="superscript"/>
          <w:rtl/>
        </w:rPr>
        <w:footnoteReference w:id="986"/>
      </w:r>
      <w:r w:rsidRPr="00CA7102">
        <w:rPr>
          <w:rFonts w:cs="Traditional Arabic" w:hint="cs"/>
          <w:b/>
          <w:bCs/>
          <w:sz w:val="32"/>
          <w:szCs w:val="32"/>
          <w:vertAlign w:val="superscript"/>
          <w:rtl/>
        </w:rPr>
        <w:t>)</w:t>
      </w:r>
      <w:r w:rsidRPr="00CA7102">
        <w:rPr>
          <w:rFonts w:cs="Traditional Arabic" w:hint="cs"/>
          <w:b/>
          <w:bCs/>
          <w:sz w:val="32"/>
          <w:szCs w:val="32"/>
          <w:rtl/>
        </w:rPr>
        <w:t xml:space="preserve"> </w:t>
      </w:r>
    </w:p>
    <w:p w:rsidR="00C9460E"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فيكون مبدأَ طوافه.لأَنه عليه السلام كان يبتدئُ به </w:t>
      </w:r>
    </w:p>
    <w:p w:rsidR="00D0140B" w:rsidRPr="00CA7102"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(ويستلمه) أَي يمسح الحجر بيده اليمنى</w:t>
      </w:r>
    </w:p>
    <w:p w:rsidR="00D0140B" w:rsidRPr="00CA7102"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وفي الحديث</w:t>
      </w:r>
      <w:r w:rsidRPr="00CA7102">
        <w:rPr>
          <w:rFonts w:ascii="Traditional Arabic" w:hAnsi="Traditional Arabic" w:cs="Traditional Arabic" w:hint="cs"/>
          <w:b/>
          <w:bCs/>
          <w:sz w:val="32"/>
          <w:szCs w:val="32"/>
          <w:rtl/>
        </w:rPr>
        <w:t>«</w:t>
      </w:r>
      <w:r w:rsidRPr="00CA7102">
        <w:rPr>
          <w:rFonts w:cs="Traditional Arabic" w:hint="cs"/>
          <w:b/>
          <w:bCs/>
          <w:sz w:val="32"/>
          <w:szCs w:val="32"/>
          <w:rtl/>
        </w:rPr>
        <w:t xml:space="preserve">إنه نزل </w:t>
      </w:r>
      <w:r w:rsidR="004D7A83">
        <w:rPr>
          <w:rFonts w:cs="Traditional Arabic" w:hint="cs"/>
          <w:b/>
          <w:bCs/>
          <w:sz w:val="32"/>
          <w:szCs w:val="32"/>
          <w:rtl/>
        </w:rPr>
        <w:t>من الجنة، أَشد بياضاً من اللبن،</w:t>
      </w:r>
      <w:r w:rsidRPr="00CA7102">
        <w:rPr>
          <w:rFonts w:cs="Traditional Arabic" w:hint="cs"/>
          <w:b/>
          <w:bCs/>
          <w:sz w:val="32"/>
          <w:szCs w:val="32"/>
          <w:rtl/>
        </w:rPr>
        <w:t>فسودته خطايا بني آدم</w:t>
      </w:r>
      <w:r w:rsidRPr="00CA7102">
        <w:rPr>
          <w:rFonts w:cs="Traditional Arabic"/>
          <w:b/>
          <w:bCs/>
          <w:sz w:val="32"/>
          <w:szCs w:val="32"/>
          <w:rtl/>
        </w:rPr>
        <w:t>»</w:t>
      </w:r>
      <w:r w:rsidRPr="00CA7102">
        <w:rPr>
          <w:rFonts w:cs="Traditional Arabic" w:hint="cs"/>
          <w:b/>
          <w:bCs/>
          <w:sz w:val="32"/>
          <w:szCs w:val="32"/>
          <w:rtl/>
        </w:rPr>
        <w:t>رواه الترمذي وصححه</w:t>
      </w:r>
    </w:p>
    <w:p w:rsidR="00D0140B" w:rsidRPr="00CA7102"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(ويقبله)</w:t>
      </w:r>
      <w:r w:rsidR="004D7A83">
        <w:rPr>
          <w:rFonts w:cs="Traditional Arabic" w:hint="cs"/>
          <w:b/>
          <w:bCs/>
          <w:sz w:val="32"/>
          <w:szCs w:val="32"/>
          <w:rtl/>
        </w:rPr>
        <w:t xml:space="preserve"> لما</w:t>
      </w:r>
      <w:r w:rsidRPr="00CA7102">
        <w:rPr>
          <w:rFonts w:cs="Traditional Arabic" w:hint="cs"/>
          <w:b/>
          <w:bCs/>
          <w:sz w:val="32"/>
          <w:szCs w:val="32"/>
          <w:rtl/>
        </w:rPr>
        <w:t>روى عمر أَن رسول الله ص</w:t>
      </w:r>
      <w:r w:rsidR="004D7A83">
        <w:rPr>
          <w:rFonts w:cs="Traditional Arabic" w:hint="cs"/>
          <w:b/>
          <w:bCs/>
          <w:sz w:val="32"/>
          <w:szCs w:val="32"/>
          <w:rtl/>
        </w:rPr>
        <w:t>لى الله عليه وسلم استقبل الحجر،</w:t>
      </w:r>
      <w:r w:rsidRPr="00CA7102">
        <w:rPr>
          <w:rFonts w:cs="Traditional Arabic" w:hint="cs"/>
          <w:b/>
          <w:bCs/>
          <w:sz w:val="32"/>
          <w:szCs w:val="32"/>
          <w:rtl/>
        </w:rPr>
        <w:t xml:space="preserve">ووضع شفتيه عليه، يبكي طويلاً، ثم التفت، فإِذا بعمر بن الخطاب يبكي، فقال </w:t>
      </w:r>
      <w:r w:rsidRPr="00CA7102">
        <w:rPr>
          <w:rFonts w:ascii="Traditional Arabic" w:hAnsi="Traditional Arabic" w:cs="Traditional Arabic" w:hint="cs"/>
          <w:b/>
          <w:bCs/>
          <w:sz w:val="32"/>
          <w:szCs w:val="32"/>
          <w:rtl/>
        </w:rPr>
        <w:t>«</w:t>
      </w:r>
      <w:r w:rsidRPr="00CA7102">
        <w:rPr>
          <w:rFonts w:cs="Traditional Arabic" w:hint="cs"/>
          <w:b/>
          <w:bCs/>
          <w:sz w:val="32"/>
          <w:szCs w:val="32"/>
          <w:rtl/>
        </w:rPr>
        <w:t xml:space="preserve"> يا عمر ههنا تسكب العبرات</w:t>
      </w:r>
      <w:r w:rsidRPr="00CA7102">
        <w:rPr>
          <w:rFonts w:cs="Traditional Arabic"/>
          <w:b/>
          <w:bCs/>
          <w:sz w:val="32"/>
          <w:szCs w:val="32"/>
          <w:rtl/>
        </w:rPr>
        <w:t>»</w:t>
      </w:r>
      <w:r w:rsidRPr="00CA7102">
        <w:rPr>
          <w:rFonts w:cs="Traditional Arabic" w:hint="cs"/>
          <w:b/>
          <w:bCs/>
          <w:sz w:val="32"/>
          <w:szCs w:val="32"/>
          <w:rtl/>
        </w:rPr>
        <w:t>رواه ابن ماجه</w:t>
      </w:r>
    </w:p>
    <w:p w:rsidR="004D7A83"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نقل الأثرم: ويسجد عليه وفعله ابن عمر وابن عباس</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8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4D7A8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شق</w:t>
      </w:r>
      <w:r w:rsidRPr="00CA7102">
        <w:rPr>
          <w:rFonts w:cs="Traditional Arabic"/>
          <w:b/>
          <w:bCs/>
          <w:sz w:val="32"/>
          <w:szCs w:val="32"/>
          <w:rtl/>
        </w:rPr>
        <w:t>)</w:t>
      </w:r>
      <w:r w:rsidRPr="00CA7102">
        <w:rPr>
          <w:rFonts w:cs="Traditional Arabic" w:hint="cs"/>
          <w:b/>
          <w:bCs/>
          <w:sz w:val="32"/>
          <w:szCs w:val="32"/>
          <w:rtl/>
        </w:rPr>
        <w:t xml:space="preserve"> استلامه، وتقبيله لم يزاحم، واستلمه بيده، و</w:t>
      </w:r>
      <w:r w:rsidRPr="00CA7102">
        <w:rPr>
          <w:rFonts w:cs="Traditional Arabic"/>
          <w:b/>
          <w:bCs/>
          <w:sz w:val="32"/>
          <w:szCs w:val="32"/>
          <w:rtl/>
        </w:rPr>
        <w:t>(</w:t>
      </w:r>
      <w:r w:rsidRPr="00CA7102">
        <w:rPr>
          <w:rFonts w:cs="Traditional Arabic" w:hint="cs"/>
          <w:b/>
          <w:bCs/>
          <w:sz w:val="32"/>
          <w:szCs w:val="32"/>
          <w:rtl/>
        </w:rPr>
        <w:t>قبل يده</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8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D7A83" w:rsidRDefault="00D0140B" w:rsidP="004D7A8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لما روى مسلم عن ابن عباس، أن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استلمه وقبل يده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8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D7A83" w:rsidRDefault="00D0140B" w:rsidP="006233EA">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شق</w:t>
      </w:r>
      <w:r w:rsidRPr="00CA7102">
        <w:rPr>
          <w:rFonts w:cs="Traditional Arabic"/>
          <w:b/>
          <w:bCs/>
          <w:sz w:val="32"/>
          <w:szCs w:val="32"/>
          <w:rtl/>
        </w:rPr>
        <w:t>)</w:t>
      </w:r>
      <w:r w:rsidRPr="00CA7102">
        <w:rPr>
          <w:rFonts w:cs="Traditional Arabic" w:hint="cs"/>
          <w:b/>
          <w:bCs/>
          <w:sz w:val="32"/>
          <w:szCs w:val="32"/>
          <w:rtl/>
        </w:rPr>
        <w:t xml:space="preserve"> استلمه بشيء وقبله</w:t>
      </w:r>
      <w:r w:rsidR="006233EA">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روي عن ابن عباس</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9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D7A83" w:rsidRDefault="00D0140B" w:rsidP="004D7A8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فإن شق </w:t>
      </w:r>
      <w:r w:rsidRPr="00CA7102">
        <w:rPr>
          <w:rFonts w:cs="Traditional Arabic"/>
          <w:b/>
          <w:bCs/>
          <w:sz w:val="32"/>
          <w:szCs w:val="32"/>
          <w:rtl/>
        </w:rPr>
        <w:t>(</w:t>
      </w:r>
      <w:r w:rsidRPr="00CA7102">
        <w:rPr>
          <w:rFonts w:cs="Traditional Arabic" w:hint="cs"/>
          <w:b/>
          <w:bCs/>
          <w:sz w:val="32"/>
          <w:szCs w:val="32"/>
          <w:rtl/>
        </w:rPr>
        <w:t xml:space="preserve"> اللمس أشار إليه</w:t>
      </w:r>
      <w:r w:rsidRPr="00CA7102">
        <w:rPr>
          <w:rFonts w:cs="Traditional Arabic"/>
          <w:b/>
          <w:bCs/>
          <w:sz w:val="32"/>
          <w:szCs w:val="32"/>
          <w:rtl/>
        </w:rPr>
        <w:t>)</w:t>
      </w:r>
      <w:r w:rsidRPr="00CA7102">
        <w:rPr>
          <w:rFonts w:cs="Traditional Arabic" w:hint="cs"/>
          <w:b/>
          <w:bCs/>
          <w:sz w:val="32"/>
          <w:szCs w:val="32"/>
          <w:rtl/>
        </w:rPr>
        <w:t xml:space="preserve"> أي إلى الحجر، بيده أو بشيء ولا يقبله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9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6233E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لما روى البخاري عن ابن عباس، قال: طاف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على بعير كلما أتى الحجر أشار إليه بشيء في يده وكبر.</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ويقول</w:t>
      </w:r>
      <w:r w:rsidRPr="00CA7102">
        <w:rPr>
          <w:rFonts w:cs="Traditional Arabic"/>
          <w:b/>
          <w:bCs/>
          <w:sz w:val="32"/>
          <w:szCs w:val="32"/>
          <w:rtl/>
        </w:rPr>
        <w:t>)</w:t>
      </w:r>
      <w:r w:rsidRPr="00CA7102">
        <w:rPr>
          <w:rFonts w:cs="Traditional Arabic" w:hint="cs"/>
          <w:b/>
          <w:bCs/>
          <w:sz w:val="32"/>
          <w:szCs w:val="32"/>
          <w:rtl/>
        </w:rPr>
        <w:t xml:space="preserve"> مستقبل الحجر بوجهه كلما استلمه </w:t>
      </w:r>
      <w:r w:rsidRPr="00CA7102">
        <w:rPr>
          <w:rFonts w:cs="Traditional Arabic"/>
          <w:b/>
          <w:bCs/>
          <w:sz w:val="32"/>
          <w:szCs w:val="32"/>
          <w:rtl/>
        </w:rPr>
        <w:t>(</w:t>
      </w:r>
      <w:r w:rsidRPr="00CA7102">
        <w:rPr>
          <w:rFonts w:cs="Traditional Arabic" w:hint="cs"/>
          <w:b/>
          <w:bCs/>
          <w:sz w:val="32"/>
          <w:szCs w:val="32"/>
          <w:rtl/>
        </w:rPr>
        <w:t>ما ورد</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9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ومنه: بسم الله والله أكبر اللهم إيمانا بك</w:t>
      </w:r>
      <w:r w:rsidR="006233EA">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وتصديقا بكتابك</w:t>
      </w:r>
      <w:r w:rsidR="006233EA">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ووفاء بعهدك</w:t>
      </w:r>
      <w:r w:rsidR="006233EA">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w:t>
      </w:r>
    </w:p>
    <w:p w:rsidR="004D7A83"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واتباعا لسنة نبيك محمد </w:t>
      </w:r>
      <w:r w:rsidRPr="00CA7102">
        <w:rPr>
          <w:rFonts w:cs="Traditional Arabic"/>
          <w:b/>
          <w:bCs/>
          <w:sz w:val="32"/>
          <w:szCs w:val="32"/>
          <w:rtl/>
        </w:rPr>
        <w:t>صلى الله عليه وسلم</w:t>
      </w:r>
      <w:r w:rsidR="006233EA">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 xml:space="preserve">لحديث عبد الله بن السائب أن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كان يقول ذلك عند استلامه </w:t>
      </w:r>
    </w:p>
    <w:p w:rsidR="006233EA" w:rsidRDefault="00D0140B" w:rsidP="006233E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ويجعل البيت عن يساره</w:t>
      </w:r>
      <w:r w:rsidRPr="00CA7102">
        <w:rPr>
          <w:rFonts w:cs="Traditional Arabic"/>
          <w:b/>
          <w:bCs/>
          <w:sz w:val="32"/>
          <w:szCs w:val="32"/>
          <w:rtl/>
        </w:rPr>
        <w:t>)</w:t>
      </w:r>
      <w:r w:rsidRPr="00CA7102">
        <w:rPr>
          <w:rFonts w:cs="Traditional Arabic" w:hint="cs"/>
          <w:b/>
          <w:bCs/>
          <w:sz w:val="32"/>
          <w:szCs w:val="32"/>
          <w:rtl/>
        </w:rPr>
        <w:t xml:space="preserve"> لأنه عليه السلام طاف كذلك، وقال: </w:t>
      </w:r>
      <w:r w:rsidRPr="00CA7102">
        <w:rPr>
          <w:rFonts w:cs="Traditional Arabic"/>
          <w:b/>
          <w:bCs/>
          <w:sz w:val="32"/>
          <w:szCs w:val="32"/>
          <w:rtl/>
        </w:rPr>
        <w:t>«</w:t>
      </w:r>
      <w:r w:rsidRPr="00CA7102">
        <w:rPr>
          <w:rFonts w:cs="Traditional Arabic" w:hint="cs"/>
          <w:b/>
          <w:bCs/>
          <w:sz w:val="32"/>
          <w:szCs w:val="32"/>
          <w:rtl/>
        </w:rPr>
        <w:t>خذوا عني مناسككم</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ويطوف سبعا.</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يرمل الأفقي أي المحرم من بعيد من مكة </w:t>
      </w:r>
      <w:r w:rsidRPr="00CA7102">
        <w:rPr>
          <w:rFonts w:cs="Traditional Arabic"/>
          <w:b/>
          <w:bCs/>
          <w:sz w:val="32"/>
          <w:szCs w:val="32"/>
          <w:rtl/>
        </w:rPr>
        <w:t>(</w:t>
      </w:r>
      <w:r w:rsidRPr="00CA7102">
        <w:rPr>
          <w:rFonts w:cs="Traditional Arabic" w:hint="cs"/>
          <w:b/>
          <w:bCs/>
          <w:sz w:val="32"/>
          <w:szCs w:val="32"/>
          <w:rtl/>
        </w:rPr>
        <w:t>في هذا الطواف</w:t>
      </w:r>
      <w:r w:rsidRPr="00CA7102">
        <w:rPr>
          <w:rFonts w:cs="Traditional Arabic"/>
          <w:b/>
          <w:bCs/>
          <w:sz w:val="32"/>
          <w:szCs w:val="32"/>
          <w:rtl/>
        </w:rPr>
        <w:t>)</w:t>
      </w:r>
      <w:r w:rsidRPr="00CA7102">
        <w:rPr>
          <w:rFonts w:cs="Traditional Arabic" w:hint="cs"/>
          <w:b/>
          <w:bCs/>
          <w:sz w:val="32"/>
          <w:szCs w:val="32"/>
          <w:rtl/>
        </w:rPr>
        <w:t xml:space="preserve"> فقط</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9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D7A83"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إن طاف ماشيا، فيسرع المشي، ويقارب الخطا </w:t>
      </w:r>
      <w:r w:rsidRPr="00CA7102">
        <w:rPr>
          <w:rFonts w:cs="Traditional Arabic"/>
          <w:b/>
          <w:bCs/>
          <w:sz w:val="32"/>
          <w:szCs w:val="32"/>
          <w:rtl/>
        </w:rPr>
        <w:t>(</w:t>
      </w:r>
      <w:r w:rsidRPr="00CA7102">
        <w:rPr>
          <w:rFonts w:cs="Traditional Arabic" w:hint="cs"/>
          <w:b/>
          <w:bCs/>
          <w:sz w:val="32"/>
          <w:szCs w:val="32"/>
          <w:rtl/>
        </w:rPr>
        <w:t>ثلاثا</w:t>
      </w:r>
      <w:r w:rsidRPr="00CA7102">
        <w:rPr>
          <w:rFonts w:cs="Traditional Arabic"/>
          <w:b/>
          <w:bCs/>
          <w:sz w:val="32"/>
          <w:szCs w:val="32"/>
          <w:rtl/>
        </w:rPr>
        <w:t>)</w:t>
      </w:r>
      <w:r w:rsidRPr="00CA7102">
        <w:rPr>
          <w:rFonts w:cs="Traditional Arabic" w:hint="cs"/>
          <w:b/>
          <w:bCs/>
          <w:sz w:val="32"/>
          <w:szCs w:val="32"/>
          <w:rtl/>
        </w:rPr>
        <w:t xml:space="preserve"> أي في ثلاثة أشواط </w:t>
      </w:r>
    </w:p>
    <w:p w:rsidR="004D7A83" w:rsidRDefault="00D0140B" w:rsidP="006233E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w:t>
      </w:r>
      <w:r w:rsidRPr="00CA7102">
        <w:rPr>
          <w:rFonts w:cs="Traditional Arabic"/>
          <w:b/>
          <w:bCs/>
          <w:sz w:val="32"/>
          <w:szCs w:val="32"/>
          <w:rtl/>
        </w:rPr>
        <w:t>)</w:t>
      </w:r>
      <w:r w:rsidRPr="00CA7102">
        <w:rPr>
          <w:rFonts w:cs="Traditional Arabic" w:hint="cs"/>
          <w:b/>
          <w:bCs/>
          <w:sz w:val="32"/>
          <w:szCs w:val="32"/>
          <w:rtl/>
        </w:rPr>
        <w:t xml:space="preserve"> بعد أن يرمل الثلاثة أشواط</w:t>
      </w:r>
      <w:r w:rsidR="006233EA" w:rsidRPr="00CA7102">
        <w:rPr>
          <w:rFonts w:cs="Traditional Arabic"/>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يمشي أربعًا</w:t>
      </w:r>
      <w:r w:rsidRPr="00CA7102">
        <w:rPr>
          <w:rFonts w:cs="Traditional Arabic"/>
          <w:b/>
          <w:bCs/>
          <w:sz w:val="32"/>
          <w:szCs w:val="32"/>
          <w:rtl/>
        </w:rPr>
        <w:t>)</w:t>
      </w:r>
      <w:r w:rsidRPr="00CA7102">
        <w:rPr>
          <w:rFonts w:cs="Traditional Arabic" w:hint="cs"/>
          <w:b/>
          <w:bCs/>
          <w:sz w:val="32"/>
          <w:szCs w:val="32"/>
          <w:rtl/>
        </w:rPr>
        <w:t xml:space="preserve"> من غير رمل لفعله عليه السلام </w:t>
      </w:r>
    </w:p>
    <w:p w:rsidR="006233EA"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يسن رمل لحامل معذور </w:t>
      </w:r>
    </w:p>
    <w:p w:rsidR="00D0140B" w:rsidRPr="00CA7102"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ونساء</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9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ومحرم من مكة أو قربها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9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D7A83" w:rsidRDefault="00D0140B" w:rsidP="006233E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يقضي الرمل إن فات في الثلاثة الأول </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والرمل أولى من الدنو من البيت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9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يسن رمل ولا اضطباع في غير هذا الطواف</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9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ويسن أن </w:t>
      </w:r>
      <w:r w:rsidRPr="00CA7102">
        <w:rPr>
          <w:rFonts w:cs="Traditional Arabic"/>
          <w:b/>
          <w:bCs/>
          <w:sz w:val="32"/>
          <w:szCs w:val="32"/>
          <w:rtl/>
        </w:rPr>
        <w:t>(</w:t>
      </w:r>
      <w:r w:rsidRPr="00CA7102">
        <w:rPr>
          <w:rFonts w:cs="Traditional Arabic" w:hint="cs"/>
          <w:b/>
          <w:bCs/>
          <w:sz w:val="32"/>
          <w:szCs w:val="32"/>
          <w:rtl/>
        </w:rPr>
        <w:t>يستلم الحجر والركن اليماني</w:t>
      </w:r>
      <w:r w:rsidRPr="00CA7102">
        <w:rPr>
          <w:rFonts w:cs="Traditional Arabic"/>
          <w:b/>
          <w:bCs/>
          <w:sz w:val="32"/>
          <w:szCs w:val="32"/>
          <w:rtl/>
        </w:rPr>
        <w:t>)</w:t>
      </w:r>
      <w:r w:rsidRPr="00CA7102">
        <w:rPr>
          <w:rFonts w:cs="Traditional Arabic" w:hint="cs"/>
          <w:b/>
          <w:bCs/>
          <w:sz w:val="32"/>
          <w:szCs w:val="32"/>
          <w:rtl/>
        </w:rPr>
        <w:t xml:space="preserve"> في </w:t>
      </w:r>
      <w:r w:rsidRPr="00CA7102">
        <w:rPr>
          <w:rFonts w:cs="Traditional Arabic"/>
          <w:b/>
          <w:bCs/>
          <w:sz w:val="32"/>
          <w:szCs w:val="32"/>
          <w:rtl/>
        </w:rPr>
        <w:t>(</w:t>
      </w:r>
      <w:r w:rsidRPr="00CA7102">
        <w:rPr>
          <w:rFonts w:cs="Traditional Arabic" w:hint="cs"/>
          <w:b/>
          <w:bCs/>
          <w:sz w:val="32"/>
          <w:szCs w:val="32"/>
          <w:rtl/>
        </w:rPr>
        <w:t>كل مرة</w:t>
      </w:r>
      <w:r w:rsidRPr="00CA7102">
        <w:rPr>
          <w:rFonts w:cs="Traditional Arabic"/>
          <w:b/>
          <w:bCs/>
          <w:sz w:val="32"/>
          <w:szCs w:val="32"/>
          <w:rtl/>
        </w:rPr>
        <w:t>)</w:t>
      </w:r>
      <w:r w:rsidRPr="00CA7102">
        <w:rPr>
          <w:rFonts w:cs="Traditional Arabic" w:hint="cs"/>
          <w:b/>
          <w:bCs/>
          <w:sz w:val="32"/>
          <w:szCs w:val="32"/>
          <w:rtl/>
        </w:rPr>
        <w:t xml:space="preserve"> عند محاذاتهما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9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D7A83" w:rsidRDefault="00D0140B" w:rsidP="00890DE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 ابن عمر: كان رسول الله </w:t>
      </w:r>
      <w:r w:rsidRPr="00CA7102">
        <w:rPr>
          <w:rFonts w:cs="Traditional Arabic"/>
          <w:b/>
          <w:bCs/>
          <w:sz w:val="32"/>
          <w:szCs w:val="32"/>
          <w:rtl/>
        </w:rPr>
        <w:t>صلى الله عليه وسلم</w:t>
      </w:r>
      <w:r w:rsidRPr="00CA7102">
        <w:rPr>
          <w:rFonts w:cs="Traditional Arabic" w:hint="cs"/>
          <w:b/>
          <w:bCs/>
          <w:sz w:val="32"/>
          <w:szCs w:val="32"/>
          <w:rtl/>
        </w:rPr>
        <w:t xml:space="preserve"> لا يدع أن يستلم الركن اليماني، والحجر في طوافه، قال نافع: وكان ابن عمر يفعله، رواه أبو داود </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شق استلامهما أشار إليهما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99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4D7A83">
      <w:pPr>
        <w:widowControl w:val="0"/>
        <w:spacing w:line="240" w:lineRule="auto"/>
        <w:contextualSpacing/>
        <w:jc w:val="both"/>
        <w:rPr>
          <w:rFonts w:cs="Traditional Arabic"/>
          <w:b/>
          <w:bCs/>
          <w:sz w:val="32"/>
          <w:szCs w:val="32"/>
        </w:rPr>
      </w:pPr>
      <w:r w:rsidRPr="00CA7102">
        <w:rPr>
          <w:rFonts w:cs="Traditional Arabic" w:hint="cs"/>
          <w:b/>
          <w:bCs/>
          <w:sz w:val="32"/>
          <w:szCs w:val="32"/>
          <w:rtl/>
        </w:rPr>
        <w:t>لا الشامي، وهو أول ركن يمر به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0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الغربي ، وهو ما يليه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0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890DE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ويقول بين الركن اليماني والحجر الأسود </w:t>
      </w:r>
      <w:r w:rsidRPr="00CA7102">
        <w:rPr>
          <w:rFonts w:ascii="AGA Arabesque" w:hAnsi="AGA Arabesque" w:cs="Traditional Arabic"/>
          <w:b/>
          <w:bCs/>
          <w:sz w:val="32"/>
          <w:szCs w:val="32"/>
        </w:rPr>
        <w:t></w:t>
      </w:r>
      <w:r w:rsidR="00890DE6">
        <w:rPr>
          <w:rFonts w:cs="Traditional Arabic" w:hint="cs"/>
          <w:b/>
          <w:bCs/>
          <w:sz w:val="32"/>
          <w:szCs w:val="32"/>
          <w:rtl/>
        </w:rPr>
        <w:t xml:space="preserve">رَبَّنَاأ </w:t>
      </w:r>
      <w:r w:rsidRPr="00CA7102">
        <w:rPr>
          <w:rFonts w:cs="Traditional Arabic" w:hint="cs"/>
          <w:b/>
          <w:bCs/>
          <w:sz w:val="32"/>
          <w:szCs w:val="32"/>
          <w:rtl/>
        </w:rPr>
        <w:t>َتِنَا في الدُّنْيَا حَسَنَةً وَفِي الآَخِرَةِ حَسَنَةً وَقِنَا عَذَابَ النَّارِ</w:t>
      </w:r>
      <w:r w:rsidRPr="00CA7102">
        <w:rPr>
          <w:rFonts w:ascii="AGA Arabesque" w:hAnsi="AGA Arabesque" w:cs="Traditional Arabic"/>
          <w:b/>
          <w:bCs/>
          <w:sz w:val="32"/>
          <w:szCs w:val="32"/>
        </w:rPr>
        <w:t></w:t>
      </w:r>
    </w:p>
    <w:p w:rsidR="00D0140B" w:rsidRPr="00CA7102" w:rsidRDefault="00D0140B" w:rsidP="00890DE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وفي بقية طوافه: اللهم اجعله حجًا مبرورًا، وسعيًا مشكورًا وذنبًا مغفورًا رب اغفر وارحم، واهدني السبيل الأقوم وتجاوز عما تعلم، وأنت الأعز الأكرم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0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وتسن القراءة فيه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0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ومن ترك شيئًا من الطواف</w:t>
      </w:r>
      <w:r w:rsidRPr="00CA7102">
        <w:rPr>
          <w:rFonts w:cs="Traditional Arabic"/>
          <w:b/>
          <w:bCs/>
          <w:sz w:val="32"/>
          <w:szCs w:val="32"/>
          <w:rtl/>
        </w:rPr>
        <w:t>)</w:t>
      </w:r>
      <w:r w:rsidRPr="00CA7102">
        <w:rPr>
          <w:rFonts w:cs="Traditional Arabic" w:hint="cs"/>
          <w:b/>
          <w:bCs/>
          <w:sz w:val="32"/>
          <w:szCs w:val="32"/>
          <w:rtl/>
        </w:rPr>
        <w:t xml:space="preserve"> ولو يسيرًا من شوط من السبعة لم يصح</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0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D7A83" w:rsidRDefault="00D0140B" w:rsidP="00890DE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لأنه </w:t>
      </w:r>
      <w:r w:rsidRPr="00CA7102">
        <w:rPr>
          <w:rFonts w:cs="Traditional Arabic"/>
          <w:b/>
          <w:bCs/>
          <w:sz w:val="32"/>
          <w:szCs w:val="32"/>
          <w:rtl/>
        </w:rPr>
        <w:t>صلى الله عليه وسلم</w:t>
      </w:r>
      <w:r w:rsidRPr="00CA7102">
        <w:rPr>
          <w:rFonts w:cs="Traditional Arabic" w:hint="cs"/>
          <w:b/>
          <w:bCs/>
          <w:sz w:val="32"/>
          <w:szCs w:val="32"/>
          <w:rtl/>
        </w:rPr>
        <w:t xml:space="preserve"> طاف كاملاً، وقال: </w:t>
      </w:r>
      <w:r w:rsidRPr="00CA7102">
        <w:rPr>
          <w:rFonts w:cs="Traditional Arabic"/>
          <w:b/>
          <w:bCs/>
          <w:sz w:val="32"/>
          <w:szCs w:val="32"/>
          <w:rtl/>
        </w:rPr>
        <w:t>«</w:t>
      </w:r>
      <w:r w:rsidRPr="00CA7102">
        <w:rPr>
          <w:rFonts w:cs="Traditional Arabic" w:hint="cs"/>
          <w:b/>
          <w:bCs/>
          <w:sz w:val="32"/>
          <w:szCs w:val="32"/>
          <w:rtl/>
        </w:rPr>
        <w:t>خذوا عني مناسككم</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4D7A8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لم ينوه</w:t>
      </w:r>
      <w:r w:rsidRPr="00CA7102">
        <w:rPr>
          <w:rFonts w:cs="Traditional Arabic"/>
          <w:b/>
          <w:bCs/>
          <w:sz w:val="32"/>
          <w:szCs w:val="32"/>
          <w:rtl/>
        </w:rPr>
        <w:t>)</w:t>
      </w:r>
      <w:r w:rsidRPr="00CA7102">
        <w:rPr>
          <w:rFonts w:cs="Traditional Arabic" w:hint="cs"/>
          <w:b/>
          <w:bCs/>
          <w:sz w:val="32"/>
          <w:szCs w:val="32"/>
          <w:rtl/>
        </w:rPr>
        <w:t xml:space="preserve"> أي ينوي الطواف، لم يصح</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0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لأنه عبادة، أشبه الصلاة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0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ولحديث: </w:t>
      </w:r>
      <w:r w:rsidRPr="00CA7102">
        <w:rPr>
          <w:rFonts w:cs="Traditional Arabic"/>
          <w:b/>
          <w:bCs/>
          <w:sz w:val="32"/>
          <w:szCs w:val="32"/>
          <w:rtl/>
        </w:rPr>
        <w:t>«</w:t>
      </w:r>
      <w:r w:rsidRPr="00CA7102">
        <w:rPr>
          <w:rFonts w:cs="Traditional Arabic" w:hint="cs"/>
          <w:b/>
          <w:bCs/>
          <w:sz w:val="32"/>
          <w:szCs w:val="32"/>
          <w:rtl/>
        </w:rPr>
        <w:t>إنما الأعمال بالنيات</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0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890DE6" w:rsidRDefault="00D0140B" w:rsidP="00890DE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w:t>
      </w:r>
      <w:r w:rsidRPr="00CA7102">
        <w:rPr>
          <w:rFonts w:cs="Traditional Arabic"/>
          <w:b/>
          <w:bCs/>
          <w:sz w:val="32"/>
          <w:szCs w:val="32"/>
          <w:rtl/>
        </w:rPr>
        <w:t>)</w:t>
      </w:r>
      <w:r w:rsidRPr="00CA7102">
        <w:rPr>
          <w:rFonts w:cs="Traditional Arabic" w:hint="cs"/>
          <w:b/>
          <w:bCs/>
          <w:sz w:val="32"/>
          <w:szCs w:val="32"/>
          <w:rtl/>
        </w:rPr>
        <w:t xml:space="preserve"> لم ينو </w:t>
      </w:r>
      <w:r w:rsidRPr="00CA7102">
        <w:rPr>
          <w:rFonts w:cs="Traditional Arabic"/>
          <w:b/>
          <w:bCs/>
          <w:sz w:val="32"/>
          <w:szCs w:val="32"/>
          <w:rtl/>
        </w:rPr>
        <w:t>(</w:t>
      </w:r>
      <w:r w:rsidRPr="00CA7102">
        <w:rPr>
          <w:rFonts w:cs="Traditional Arabic" w:hint="cs"/>
          <w:b/>
          <w:bCs/>
          <w:sz w:val="32"/>
          <w:szCs w:val="32"/>
          <w:rtl/>
        </w:rPr>
        <w:t>نسكه</w:t>
      </w:r>
      <w:r w:rsidRPr="00CA7102">
        <w:rPr>
          <w:rFonts w:cs="Traditional Arabic"/>
          <w:b/>
          <w:bCs/>
          <w:sz w:val="32"/>
          <w:szCs w:val="32"/>
          <w:rtl/>
        </w:rPr>
        <w:t>)</w:t>
      </w:r>
      <w:r w:rsidRPr="00CA7102">
        <w:rPr>
          <w:rFonts w:cs="Traditional Arabic" w:hint="cs"/>
          <w:b/>
          <w:bCs/>
          <w:sz w:val="32"/>
          <w:szCs w:val="32"/>
          <w:rtl/>
        </w:rPr>
        <w:t xml:space="preserve"> أن أحرم مطلقا، وطاف قبل أن يصرف إحرامه لنسك معين، لم يصح طوافه </w:t>
      </w:r>
    </w:p>
    <w:p w:rsidR="004D7A83" w:rsidRDefault="00D0140B" w:rsidP="00890DE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طاف على الشاذروان</w:t>
      </w:r>
      <w:r w:rsidRPr="00CA7102">
        <w:rPr>
          <w:rFonts w:cs="Traditional Arabic"/>
          <w:b/>
          <w:bCs/>
          <w:sz w:val="32"/>
          <w:szCs w:val="32"/>
          <w:rtl/>
        </w:rPr>
        <w:t>)</w:t>
      </w:r>
      <w:r w:rsidRPr="00CA7102">
        <w:rPr>
          <w:rFonts w:cs="Traditional Arabic" w:hint="cs"/>
          <w:b/>
          <w:bCs/>
          <w:sz w:val="32"/>
          <w:szCs w:val="32"/>
          <w:rtl/>
        </w:rPr>
        <w:t xml:space="preserve"> بفتح الذال، وهو ما فضل عن جدار الكعبة لم يصح طوافه </w:t>
      </w:r>
    </w:p>
    <w:p w:rsidR="00D0140B" w:rsidRPr="00CA7102" w:rsidRDefault="00D0140B" w:rsidP="00890DE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لأنه من البيت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0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فإذا لم يطف به، لم يطف بالبيت جميعه</w:t>
      </w:r>
    </w:p>
    <w:p w:rsidR="004D7A83" w:rsidRDefault="00D0140B" w:rsidP="00890DE6">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w:t>
      </w:r>
      <w:r w:rsidRPr="00CA7102">
        <w:rPr>
          <w:rFonts w:cs="Traditional Arabic"/>
          <w:b/>
          <w:bCs/>
          <w:sz w:val="32"/>
          <w:szCs w:val="32"/>
          <w:rtl/>
        </w:rPr>
        <w:t>)</w:t>
      </w:r>
      <w:r w:rsidRPr="00CA7102">
        <w:rPr>
          <w:rFonts w:cs="Traditional Arabic" w:hint="cs"/>
          <w:b/>
          <w:bCs/>
          <w:sz w:val="32"/>
          <w:szCs w:val="32"/>
          <w:rtl/>
        </w:rPr>
        <w:t xml:space="preserve"> طاف على </w:t>
      </w:r>
      <w:r w:rsidRPr="00CA7102">
        <w:rPr>
          <w:rFonts w:cs="Traditional Arabic"/>
          <w:b/>
          <w:bCs/>
          <w:sz w:val="32"/>
          <w:szCs w:val="32"/>
          <w:rtl/>
        </w:rPr>
        <w:t>(</w:t>
      </w:r>
      <w:r w:rsidRPr="00CA7102">
        <w:rPr>
          <w:rFonts w:cs="Traditional Arabic" w:hint="cs"/>
          <w:b/>
          <w:bCs/>
          <w:sz w:val="32"/>
          <w:szCs w:val="32"/>
          <w:rtl/>
        </w:rPr>
        <w:t>جدار الحجر</w:t>
      </w:r>
      <w:r w:rsidRPr="00CA7102">
        <w:rPr>
          <w:rFonts w:cs="Traditional Arabic"/>
          <w:b/>
          <w:bCs/>
          <w:sz w:val="32"/>
          <w:szCs w:val="32"/>
          <w:rtl/>
        </w:rPr>
        <w:t>)</w:t>
      </w:r>
      <w:r w:rsidRPr="00CA7102">
        <w:rPr>
          <w:rFonts w:cs="Traditional Arabic" w:hint="cs"/>
          <w:b/>
          <w:bCs/>
          <w:sz w:val="32"/>
          <w:szCs w:val="32"/>
          <w:rtl/>
        </w:rPr>
        <w:t xml:space="preserve"> بكسر الحاء المهملة</w:t>
      </w:r>
      <w:r w:rsidR="00890DE6">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 xml:space="preserve">لم يصح طوافه </w:t>
      </w:r>
    </w:p>
    <w:p w:rsidR="004D7A83" w:rsidRDefault="00D0140B" w:rsidP="004D7A8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لأنه </w:t>
      </w:r>
      <w:r w:rsidRPr="00CA7102">
        <w:rPr>
          <w:rFonts w:cs="Traditional Arabic"/>
          <w:b/>
          <w:bCs/>
          <w:sz w:val="32"/>
          <w:szCs w:val="32"/>
          <w:rtl/>
        </w:rPr>
        <w:t>صلى الله عليه وسلم</w:t>
      </w:r>
      <w:r w:rsidRPr="00CA7102">
        <w:rPr>
          <w:rFonts w:cs="Traditional Arabic" w:hint="cs"/>
          <w:b/>
          <w:bCs/>
          <w:sz w:val="32"/>
          <w:szCs w:val="32"/>
          <w:rtl/>
        </w:rPr>
        <w:t xml:space="preserve"> طاف من وراء الحجر والشاذروان وقال </w:t>
      </w:r>
      <w:r w:rsidRPr="00CA7102">
        <w:rPr>
          <w:rFonts w:cs="Traditional Arabic"/>
          <w:b/>
          <w:bCs/>
          <w:sz w:val="32"/>
          <w:szCs w:val="32"/>
          <w:rtl/>
        </w:rPr>
        <w:t>«</w:t>
      </w:r>
      <w:r w:rsidRPr="00CA7102">
        <w:rPr>
          <w:rFonts w:cs="Traditional Arabic" w:hint="cs"/>
          <w:b/>
          <w:bCs/>
          <w:sz w:val="32"/>
          <w:szCs w:val="32"/>
          <w:rtl/>
        </w:rPr>
        <w:t>خذوا عني مناسككم</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0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D7A83" w:rsidRDefault="00D0140B" w:rsidP="004D7A83">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w:t>
      </w:r>
      <w:r w:rsidRPr="00CA7102">
        <w:rPr>
          <w:rFonts w:cs="Traditional Arabic"/>
          <w:b/>
          <w:bCs/>
          <w:sz w:val="32"/>
          <w:szCs w:val="32"/>
          <w:rtl/>
        </w:rPr>
        <w:t>)</w:t>
      </w:r>
      <w:r w:rsidRPr="00CA7102">
        <w:rPr>
          <w:rFonts w:cs="Traditional Arabic" w:hint="cs"/>
          <w:b/>
          <w:bCs/>
          <w:sz w:val="32"/>
          <w:szCs w:val="32"/>
          <w:rtl/>
        </w:rPr>
        <w:t xml:space="preserve"> طاف وهو </w:t>
      </w:r>
      <w:r w:rsidRPr="00CA7102">
        <w:rPr>
          <w:rFonts w:cs="Traditional Arabic"/>
          <w:b/>
          <w:bCs/>
          <w:sz w:val="32"/>
          <w:szCs w:val="32"/>
          <w:rtl/>
        </w:rPr>
        <w:t>(</w:t>
      </w:r>
      <w:r w:rsidRPr="00CA7102">
        <w:rPr>
          <w:rFonts w:cs="Traditional Arabic" w:hint="cs"/>
          <w:b/>
          <w:bCs/>
          <w:sz w:val="32"/>
          <w:szCs w:val="32"/>
          <w:rtl/>
        </w:rPr>
        <w:t xml:space="preserve">عريان </w:t>
      </w:r>
    </w:p>
    <w:p w:rsidR="004D7A83" w:rsidRDefault="00D0140B" w:rsidP="004D7A8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أو نجس</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4D7A8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أو محدث </w:t>
      </w:r>
      <w:r w:rsidRPr="00CA7102">
        <w:rPr>
          <w:rFonts w:cs="Traditional Arabic"/>
          <w:b/>
          <w:bCs/>
          <w:sz w:val="32"/>
          <w:szCs w:val="32"/>
          <w:rtl/>
        </w:rPr>
        <w:t>(</w:t>
      </w:r>
      <w:r w:rsidRPr="00CA7102">
        <w:rPr>
          <w:rFonts w:cs="Traditional Arabic" w:hint="cs"/>
          <w:b/>
          <w:bCs/>
          <w:sz w:val="32"/>
          <w:szCs w:val="32"/>
          <w:rtl/>
        </w:rPr>
        <w:t xml:space="preserve"> لم يصح </w:t>
      </w:r>
      <w:r w:rsidRPr="00CA7102">
        <w:rPr>
          <w:rFonts w:cs="Traditional Arabic"/>
          <w:b/>
          <w:bCs/>
          <w:sz w:val="32"/>
          <w:szCs w:val="32"/>
          <w:rtl/>
        </w:rPr>
        <w:t>)</w:t>
      </w:r>
      <w:r w:rsidRPr="00CA7102">
        <w:rPr>
          <w:rFonts w:cs="Traditional Arabic" w:hint="cs"/>
          <w:b/>
          <w:bCs/>
          <w:sz w:val="32"/>
          <w:szCs w:val="32"/>
          <w:rtl/>
        </w:rPr>
        <w:t xml:space="preserve"> طوافه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1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D7A83" w:rsidRDefault="00D0140B" w:rsidP="004D7A8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لقوله عليه السلام </w:t>
      </w:r>
      <w:r w:rsidRPr="00CA7102">
        <w:rPr>
          <w:rFonts w:cs="Traditional Arabic"/>
          <w:b/>
          <w:bCs/>
          <w:sz w:val="32"/>
          <w:szCs w:val="32"/>
          <w:rtl/>
        </w:rPr>
        <w:t>«</w:t>
      </w:r>
      <w:r w:rsidRPr="00CA7102">
        <w:rPr>
          <w:rFonts w:cs="Traditional Arabic" w:hint="cs"/>
          <w:b/>
          <w:bCs/>
          <w:sz w:val="32"/>
          <w:szCs w:val="32"/>
          <w:rtl/>
        </w:rPr>
        <w:t>الطواف بالبيت صلاة، إلا أنكم تتكلمون فيه</w:t>
      </w:r>
      <w:r w:rsidRPr="00CA7102">
        <w:rPr>
          <w:rFonts w:cs="Traditional Arabic"/>
          <w:b/>
          <w:bCs/>
          <w:sz w:val="32"/>
          <w:szCs w:val="32"/>
          <w:rtl/>
        </w:rPr>
        <w:t>»</w:t>
      </w:r>
      <w:r w:rsidRPr="00CA7102">
        <w:rPr>
          <w:rFonts w:cs="Traditional Arabic" w:hint="cs"/>
          <w:b/>
          <w:bCs/>
          <w:sz w:val="32"/>
          <w:szCs w:val="32"/>
          <w:rtl/>
        </w:rPr>
        <w:t xml:space="preserve"> رواه الترمذي والأثرم عن ابن عباس</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1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D7A83" w:rsidRDefault="00D0140B" w:rsidP="009C28D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ويسن فعل باقي المناسك كلها على طهارة </w:t>
      </w:r>
    </w:p>
    <w:p w:rsidR="004D7A83" w:rsidRDefault="00D0140B" w:rsidP="009C28D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وإن طاف المحرم لابس مخيط صح وفدى </w:t>
      </w:r>
    </w:p>
    <w:p w:rsidR="00D0140B" w:rsidRPr="00CA7102" w:rsidRDefault="00D0140B" w:rsidP="004D7A83">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w:t>
      </w:r>
      <w:r w:rsidRPr="00CA7102">
        <w:rPr>
          <w:rFonts w:cs="Traditional Arabic"/>
          <w:b/>
          <w:bCs/>
          <w:sz w:val="32"/>
          <w:szCs w:val="32"/>
          <w:rtl/>
        </w:rPr>
        <w:t>)</w:t>
      </w:r>
      <w:r w:rsidRPr="00CA7102">
        <w:rPr>
          <w:rFonts w:cs="Traditional Arabic" w:hint="cs"/>
          <w:b/>
          <w:bCs/>
          <w:sz w:val="32"/>
          <w:szCs w:val="32"/>
          <w:rtl/>
        </w:rPr>
        <w:t xml:space="preserve"> إذا تم طوافه </w:t>
      </w:r>
      <w:r w:rsidRPr="00CA7102">
        <w:rPr>
          <w:rFonts w:cs="Traditional Arabic"/>
          <w:b/>
          <w:bCs/>
          <w:sz w:val="32"/>
          <w:szCs w:val="32"/>
          <w:rtl/>
        </w:rPr>
        <w:t>(</w:t>
      </w:r>
      <w:r w:rsidRPr="00CA7102">
        <w:rPr>
          <w:rFonts w:cs="Traditional Arabic" w:hint="cs"/>
          <w:b/>
          <w:bCs/>
          <w:sz w:val="32"/>
          <w:szCs w:val="32"/>
          <w:rtl/>
        </w:rPr>
        <w:t>يصلي ركعتين</w:t>
      </w:r>
      <w:r w:rsidRPr="00CA7102">
        <w:rPr>
          <w:rFonts w:cs="Traditional Arabic"/>
          <w:b/>
          <w:bCs/>
          <w:sz w:val="32"/>
          <w:szCs w:val="32"/>
          <w:rtl/>
        </w:rPr>
        <w:t>)</w:t>
      </w:r>
      <w:r w:rsidRPr="00CA7102">
        <w:rPr>
          <w:rFonts w:cs="Traditional Arabic" w:hint="cs"/>
          <w:b/>
          <w:bCs/>
          <w:sz w:val="32"/>
          <w:szCs w:val="32"/>
          <w:rtl/>
        </w:rPr>
        <w:t xml:space="preserve"> نفلا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1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4D7A83" w:rsidRDefault="00D0140B" w:rsidP="009C28D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يقرأ فيهما بـ«الكافرون»، و«الإخلاص» بعد «الفاتحة» </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وتجزئ مكتوبة عنهما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1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D7A83" w:rsidRDefault="00D0140B" w:rsidP="004D7A8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وحيث ركعهما جاز</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1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9C28DD" w:rsidRDefault="00D0140B" w:rsidP="00B06F1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والأفضل كونهما </w:t>
      </w:r>
      <w:r w:rsidRPr="00CA7102">
        <w:rPr>
          <w:rFonts w:cs="Traditional Arabic"/>
          <w:b/>
          <w:bCs/>
          <w:sz w:val="32"/>
          <w:szCs w:val="32"/>
          <w:rtl/>
        </w:rPr>
        <w:t>(</w:t>
      </w:r>
      <w:r w:rsidRPr="00CA7102">
        <w:rPr>
          <w:rFonts w:cs="Traditional Arabic" w:hint="cs"/>
          <w:b/>
          <w:bCs/>
          <w:spacing w:val="-4"/>
          <w:sz w:val="32"/>
          <w:szCs w:val="32"/>
          <w:rtl/>
        </w:rPr>
        <w:t>خلف المقام</w:t>
      </w:r>
      <w:r w:rsidRPr="00CA7102">
        <w:rPr>
          <w:rFonts w:cs="Traditional Arabic"/>
          <w:b/>
          <w:bCs/>
          <w:spacing w:val="-4"/>
          <w:sz w:val="32"/>
          <w:szCs w:val="32"/>
          <w:rtl/>
        </w:rPr>
        <w:t>)</w:t>
      </w:r>
      <w:r w:rsidRPr="00CA7102">
        <w:rPr>
          <w:rFonts w:cs="Traditional Arabic" w:hint="cs"/>
          <w:b/>
          <w:bCs/>
          <w:spacing w:val="-4"/>
          <w:sz w:val="32"/>
          <w:szCs w:val="32"/>
          <w:rtl/>
        </w:rPr>
        <w:t xml:space="preserve"> لقوله تعالى: </w:t>
      </w:r>
      <w:r w:rsidRPr="00CA7102">
        <w:rPr>
          <w:rFonts w:ascii="AGA Arabesque" w:hAnsi="AGA Arabesque"/>
          <w:b/>
          <w:bCs/>
          <w:spacing w:val="-4"/>
          <w:sz w:val="32"/>
          <w:szCs w:val="32"/>
        </w:rPr>
        <w:t></w:t>
      </w:r>
      <w:r w:rsidRPr="00CA7102">
        <w:rPr>
          <w:rFonts w:cs="Traditional Arabic"/>
          <w:b/>
          <w:bCs/>
          <w:spacing w:val="-4"/>
          <w:sz w:val="32"/>
          <w:szCs w:val="32"/>
          <w:rtl/>
        </w:rPr>
        <w:t>وَاتَّخِذُوا مِنْ مَقَامِ إِبْرَاهِيمَ مُصَلًّى</w:t>
      </w:r>
      <w:r w:rsidRPr="00CA7102">
        <w:rPr>
          <w:rFonts w:ascii="AGA Arabesque" w:hAnsi="AGA Arabesque"/>
          <w:b/>
          <w:bCs/>
          <w:sz w:val="32"/>
          <w:szCs w:val="32"/>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15"/>
      </w:r>
      <w:r w:rsidRPr="00CA7102">
        <w:rPr>
          <w:rFonts w:ascii="Traditional Arabic" w:hAnsi="Traditional Arabic" w:cs="Traditional Arabic" w:hint="cs"/>
          <w:b/>
          <w:bCs/>
          <w:sz w:val="32"/>
          <w:szCs w:val="32"/>
          <w:vertAlign w:val="superscript"/>
          <w:rtl/>
        </w:rPr>
        <w:t>)</w:t>
      </w:r>
      <w:r w:rsidR="004D7A83">
        <w:rPr>
          <w:rFonts w:cs="Traditional Arabic" w:hint="cs"/>
          <w:b/>
          <w:bCs/>
          <w:sz w:val="32"/>
          <w:szCs w:val="32"/>
          <w:rtl/>
        </w:rPr>
        <w:t xml:space="preserve">    </w:t>
      </w:r>
    </w:p>
    <w:p w:rsidR="00C448A5" w:rsidRDefault="009C28DD" w:rsidP="004D7A83">
      <w:pPr>
        <w:widowControl w:val="0"/>
        <w:spacing w:line="240" w:lineRule="auto"/>
        <w:contextualSpacing/>
        <w:rPr>
          <w:rFonts w:cs="Traditional Arabic"/>
          <w:b/>
          <w:bCs/>
          <w:sz w:val="32"/>
          <w:szCs w:val="32"/>
          <w:rtl/>
        </w:rPr>
      </w:pPr>
      <w:r>
        <w:rPr>
          <w:rFonts w:cs="Traditional Arabic" w:hint="cs"/>
          <w:b/>
          <w:bCs/>
          <w:sz w:val="32"/>
          <w:szCs w:val="32"/>
          <w:rtl/>
        </w:rPr>
        <w:t xml:space="preserve">                                             </w:t>
      </w:r>
    </w:p>
    <w:p w:rsidR="00D0140B" w:rsidRPr="00CA7102" w:rsidRDefault="00C448A5" w:rsidP="00C448A5">
      <w:pPr>
        <w:widowControl w:val="0"/>
        <w:spacing w:line="240" w:lineRule="auto"/>
        <w:contextualSpacing/>
        <w:rPr>
          <w:rFonts w:cs="Traditional Arabic"/>
          <w:b/>
          <w:bCs/>
          <w:sz w:val="32"/>
          <w:szCs w:val="32"/>
          <w:rtl/>
        </w:rPr>
      </w:pPr>
      <w:r>
        <w:rPr>
          <w:rFonts w:cs="Traditional Arabic" w:hint="cs"/>
          <w:b/>
          <w:bCs/>
          <w:sz w:val="32"/>
          <w:szCs w:val="32"/>
          <w:rtl/>
        </w:rPr>
        <w:t xml:space="preserve">                                             </w:t>
      </w:r>
      <w:r w:rsidR="009C28DD">
        <w:rPr>
          <w:rFonts w:cs="Traditional Arabic" w:hint="cs"/>
          <w:b/>
          <w:bCs/>
          <w:sz w:val="32"/>
          <w:szCs w:val="32"/>
          <w:rtl/>
        </w:rPr>
        <w:t xml:space="preserve"> </w:t>
      </w:r>
      <w:r w:rsidR="004D7A83">
        <w:rPr>
          <w:rFonts w:cs="Traditional Arabic" w:hint="cs"/>
          <w:b/>
          <w:bCs/>
          <w:sz w:val="32"/>
          <w:szCs w:val="32"/>
          <w:rtl/>
        </w:rPr>
        <w:t xml:space="preserve">  </w:t>
      </w:r>
      <w:r w:rsidR="00D0140B" w:rsidRPr="00CA7102">
        <w:rPr>
          <w:rFonts w:cs="Traditional Arabic" w:hint="cs"/>
          <w:b/>
          <w:bCs/>
          <w:sz w:val="32"/>
          <w:szCs w:val="32"/>
          <w:rtl/>
        </w:rPr>
        <w:t xml:space="preserve">فصل </w:t>
      </w:r>
    </w:p>
    <w:p w:rsidR="004D7A83" w:rsidRDefault="00D0140B" w:rsidP="004D7A83">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w:t>
      </w:r>
      <w:r w:rsidRPr="00CA7102">
        <w:rPr>
          <w:rFonts w:cs="Traditional Arabic"/>
          <w:b/>
          <w:bCs/>
          <w:sz w:val="32"/>
          <w:szCs w:val="32"/>
          <w:rtl/>
        </w:rPr>
        <w:t>)</w:t>
      </w:r>
      <w:r w:rsidRPr="00CA7102">
        <w:rPr>
          <w:rFonts w:cs="Traditional Arabic" w:hint="cs"/>
          <w:b/>
          <w:bCs/>
          <w:sz w:val="32"/>
          <w:szCs w:val="32"/>
          <w:rtl/>
        </w:rPr>
        <w:t xml:space="preserve"> بعد الصلاة يعود و</w:t>
      </w:r>
      <w:r w:rsidRPr="00CA7102">
        <w:rPr>
          <w:rFonts w:cs="Traditional Arabic"/>
          <w:b/>
          <w:bCs/>
          <w:sz w:val="32"/>
          <w:szCs w:val="32"/>
          <w:rtl/>
        </w:rPr>
        <w:t>(</w:t>
      </w:r>
      <w:r w:rsidRPr="00CA7102">
        <w:rPr>
          <w:rFonts w:cs="Traditional Arabic" w:hint="cs"/>
          <w:b/>
          <w:bCs/>
          <w:sz w:val="32"/>
          <w:szCs w:val="32"/>
          <w:rtl/>
        </w:rPr>
        <w:t>يستلم الحجر</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1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لفعله عليه السلام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1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4D7A8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ويسن الإكثار من الطواف كل وقت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1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E78D3" w:rsidRDefault="00D0140B" w:rsidP="00C448A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ويخرج إلى الصفا من بابه</w:t>
      </w:r>
      <w:r w:rsidRPr="00CA7102">
        <w:rPr>
          <w:rFonts w:cs="Traditional Arabic"/>
          <w:b/>
          <w:bCs/>
          <w:sz w:val="32"/>
          <w:szCs w:val="32"/>
          <w:rtl/>
        </w:rPr>
        <w:t>)</w:t>
      </w:r>
      <w:r w:rsidRPr="00CA7102">
        <w:rPr>
          <w:rFonts w:cs="Traditional Arabic" w:hint="cs"/>
          <w:b/>
          <w:bCs/>
          <w:sz w:val="32"/>
          <w:szCs w:val="32"/>
          <w:rtl/>
        </w:rPr>
        <w:t xml:space="preserve"> أي باب الصفا ليسعى </w:t>
      </w:r>
      <w:r w:rsidRPr="00CA7102">
        <w:rPr>
          <w:rFonts w:cs="Traditional Arabic"/>
          <w:b/>
          <w:bCs/>
          <w:sz w:val="32"/>
          <w:szCs w:val="32"/>
          <w:rtl/>
        </w:rPr>
        <w:t>(</w:t>
      </w:r>
      <w:r w:rsidRPr="00CA7102">
        <w:rPr>
          <w:rFonts w:cs="Traditional Arabic" w:hint="cs"/>
          <w:b/>
          <w:bCs/>
          <w:sz w:val="32"/>
          <w:szCs w:val="32"/>
          <w:rtl/>
        </w:rPr>
        <w:t>فيرقاه</w:t>
      </w:r>
      <w:r w:rsidRPr="00CA7102">
        <w:rPr>
          <w:rFonts w:cs="Traditional Arabic"/>
          <w:b/>
          <w:bCs/>
          <w:sz w:val="32"/>
          <w:szCs w:val="32"/>
          <w:rtl/>
        </w:rPr>
        <w:t>)</w:t>
      </w:r>
      <w:r w:rsidRPr="00CA7102">
        <w:rPr>
          <w:rFonts w:cs="Traditional Arabic" w:hint="cs"/>
          <w:b/>
          <w:bCs/>
          <w:sz w:val="32"/>
          <w:szCs w:val="32"/>
          <w:rtl/>
        </w:rPr>
        <w:t xml:space="preserve"> أي الصفا </w:t>
      </w:r>
      <w:r w:rsidRPr="00CA7102">
        <w:rPr>
          <w:rFonts w:cs="Traditional Arabic"/>
          <w:b/>
          <w:bCs/>
          <w:sz w:val="32"/>
          <w:szCs w:val="32"/>
          <w:rtl/>
        </w:rPr>
        <w:t>(</w:t>
      </w:r>
      <w:r w:rsidRPr="00CA7102">
        <w:rPr>
          <w:rFonts w:cs="Traditional Arabic" w:hint="cs"/>
          <w:b/>
          <w:bCs/>
          <w:sz w:val="32"/>
          <w:szCs w:val="32"/>
          <w:rtl/>
        </w:rPr>
        <w:t>حتى يرى البيت</w:t>
      </w:r>
      <w:r w:rsidRPr="00CA7102">
        <w:rPr>
          <w:rFonts w:cs="Traditional Arabic"/>
          <w:b/>
          <w:bCs/>
          <w:sz w:val="32"/>
          <w:szCs w:val="32"/>
          <w:rtl/>
        </w:rPr>
        <w:t>)</w:t>
      </w:r>
      <w:r w:rsidRPr="00CA7102">
        <w:rPr>
          <w:rFonts w:cs="Traditional Arabic" w:hint="cs"/>
          <w:b/>
          <w:bCs/>
          <w:sz w:val="32"/>
          <w:szCs w:val="32"/>
          <w:rtl/>
        </w:rPr>
        <w:t xml:space="preserve"> فيستقبله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1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E78D3" w:rsidRDefault="00D0140B" w:rsidP="00C448A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ويكبر ثلاثا</w:t>
      </w:r>
      <w:r w:rsidR="00C448A5">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ويقول ما ورد</w:t>
      </w:r>
      <w:r w:rsidRPr="00CA7102">
        <w:rPr>
          <w:rFonts w:cs="Traditional Arabic"/>
          <w:b/>
          <w:bCs/>
          <w:sz w:val="32"/>
          <w:szCs w:val="32"/>
          <w:rtl/>
        </w:rPr>
        <w:t>)</w:t>
      </w:r>
      <w:r w:rsidRPr="00CA7102">
        <w:rPr>
          <w:rFonts w:cs="Traditional Arabic" w:hint="cs"/>
          <w:b/>
          <w:bCs/>
          <w:sz w:val="32"/>
          <w:szCs w:val="32"/>
          <w:rtl/>
        </w:rPr>
        <w:t xml:space="preserve"> ثلاثا </w:t>
      </w:r>
    </w:p>
    <w:p w:rsidR="00D0140B" w:rsidRPr="00CA7102" w:rsidRDefault="00D0140B" w:rsidP="00C448A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ومنه </w:t>
      </w:r>
      <w:r w:rsidRPr="00CA7102">
        <w:rPr>
          <w:rFonts w:cs="Traditional Arabic"/>
          <w:b/>
          <w:bCs/>
          <w:sz w:val="32"/>
          <w:szCs w:val="32"/>
          <w:rtl/>
        </w:rPr>
        <w:t>«</w:t>
      </w:r>
      <w:r w:rsidRPr="00CA7102">
        <w:rPr>
          <w:rFonts w:cs="Traditional Arabic" w:hint="cs"/>
          <w:b/>
          <w:bCs/>
          <w:sz w:val="32"/>
          <w:szCs w:val="32"/>
          <w:rtl/>
        </w:rPr>
        <w:t>الحمد لله على ما هدانا لا إله إلا الله وحده لا شريك له له الملك، وله الحمد، يحيي ويميت، وهو حي لا يموت، بيده الخير وهو على كل شيء قدير لا إله إلاالله وحده لا شريك له، صدق وعده، ونصر عبده ، وهزم الأحزاب وحده</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2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ويدعو بما أحب، </w:t>
      </w:r>
    </w:p>
    <w:p w:rsidR="00AE78D3" w:rsidRDefault="00D0140B" w:rsidP="00C448A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يلبى </w:t>
      </w:r>
    </w:p>
    <w:p w:rsidR="00D0140B" w:rsidRPr="00CA7102" w:rsidRDefault="00D0140B" w:rsidP="00AE78D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ينزل</w:t>
      </w:r>
      <w:r w:rsidRPr="00CA7102">
        <w:rPr>
          <w:rFonts w:cs="Traditional Arabic"/>
          <w:b/>
          <w:bCs/>
          <w:sz w:val="32"/>
          <w:szCs w:val="32"/>
          <w:rtl/>
        </w:rPr>
        <w:t>)</w:t>
      </w:r>
      <w:r w:rsidRPr="00CA7102">
        <w:rPr>
          <w:rFonts w:cs="Traditional Arabic" w:hint="cs"/>
          <w:b/>
          <w:bCs/>
          <w:sz w:val="32"/>
          <w:szCs w:val="32"/>
          <w:rtl/>
        </w:rPr>
        <w:t xml:space="preserve"> من الصفا </w:t>
      </w:r>
      <w:r w:rsidRPr="00CA7102">
        <w:rPr>
          <w:rFonts w:cs="Traditional Arabic"/>
          <w:b/>
          <w:bCs/>
          <w:sz w:val="32"/>
          <w:szCs w:val="32"/>
          <w:rtl/>
        </w:rPr>
        <w:t>(</w:t>
      </w:r>
      <w:r w:rsidRPr="00CA7102">
        <w:rPr>
          <w:rFonts w:cs="Traditional Arabic" w:hint="cs"/>
          <w:b/>
          <w:bCs/>
          <w:sz w:val="32"/>
          <w:szCs w:val="32"/>
          <w:rtl/>
        </w:rPr>
        <w:t>ماشيا إلي</w:t>
      </w:r>
      <w:r w:rsidRPr="00CA7102">
        <w:rPr>
          <w:rFonts w:cs="Traditional Arabic"/>
          <w:b/>
          <w:bCs/>
          <w:sz w:val="32"/>
          <w:szCs w:val="32"/>
          <w:rtl/>
        </w:rPr>
        <w:t>)</w:t>
      </w:r>
      <w:r w:rsidRPr="00CA7102">
        <w:rPr>
          <w:rFonts w:cs="Traditional Arabic" w:hint="cs"/>
          <w:b/>
          <w:bCs/>
          <w:sz w:val="32"/>
          <w:szCs w:val="32"/>
          <w:rtl/>
        </w:rPr>
        <w:t xml:space="preserve"> أن يبقى بينه وبين </w:t>
      </w:r>
      <w:r w:rsidRPr="00CA7102">
        <w:rPr>
          <w:rFonts w:cs="Traditional Arabic"/>
          <w:b/>
          <w:bCs/>
          <w:sz w:val="32"/>
          <w:szCs w:val="32"/>
          <w:rtl/>
        </w:rPr>
        <w:t>(</w:t>
      </w:r>
      <w:r w:rsidRPr="00CA7102">
        <w:rPr>
          <w:rFonts w:cs="Traditional Arabic" w:hint="cs"/>
          <w:b/>
          <w:bCs/>
          <w:sz w:val="32"/>
          <w:szCs w:val="32"/>
          <w:rtl/>
        </w:rPr>
        <w:t>العلم الأول</w:t>
      </w:r>
      <w:r w:rsidRPr="00CA7102">
        <w:rPr>
          <w:rFonts w:cs="Traditional Arabic"/>
          <w:b/>
          <w:bCs/>
          <w:sz w:val="32"/>
          <w:szCs w:val="32"/>
          <w:rtl/>
        </w:rPr>
        <w:t>)</w:t>
      </w:r>
      <w:r w:rsidRPr="00CA7102">
        <w:rPr>
          <w:rFonts w:cs="Traditional Arabic" w:hint="cs"/>
          <w:b/>
          <w:bCs/>
          <w:sz w:val="32"/>
          <w:szCs w:val="32"/>
          <w:rtl/>
        </w:rPr>
        <w:t xml:space="preserve"> وهو الميل الأخضر في ركن المسجد، نحو ستة أذرع</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2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C448A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يسعى</w:t>
      </w:r>
      <w:r w:rsidRPr="00CA7102">
        <w:rPr>
          <w:rFonts w:cs="Traditional Arabic"/>
          <w:b/>
          <w:bCs/>
          <w:sz w:val="32"/>
          <w:szCs w:val="32"/>
          <w:rtl/>
        </w:rPr>
        <w:t>)</w:t>
      </w:r>
      <w:r w:rsidRPr="00CA7102">
        <w:rPr>
          <w:rFonts w:cs="Traditional Arabic" w:hint="cs"/>
          <w:b/>
          <w:bCs/>
          <w:sz w:val="32"/>
          <w:szCs w:val="32"/>
          <w:rtl/>
        </w:rPr>
        <w:t xml:space="preserve"> ماشيًا سعيًا </w:t>
      </w:r>
      <w:r w:rsidRPr="00CA7102">
        <w:rPr>
          <w:rFonts w:cs="Traditional Arabic"/>
          <w:b/>
          <w:bCs/>
          <w:sz w:val="32"/>
          <w:szCs w:val="32"/>
          <w:rtl/>
        </w:rPr>
        <w:t>(</w:t>
      </w:r>
      <w:r w:rsidRPr="00CA7102">
        <w:rPr>
          <w:rFonts w:cs="Traditional Arabic" w:hint="cs"/>
          <w:b/>
          <w:bCs/>
          <w:sz w:val="32"/>
          <w:szCs w:val="32"/>
          <w:rtl/>
        </w:rPr>
        <w:t>شديدا إلى</w:t>
      </w:r>
      <w:r w:rsidRPr="00CA7102">
        <w:rPr>
          <w:rFonts w:cs="Traditional Arabic"/>
          <w:b/>
          <w:bCs/>
          <w:sz w:val="32"/>
          <w:szCs w:val="32"/>
          <w:rtl/>
        </w:rPr>
        <w:t>)</w:t>
      </w:r>
      <w:r w:rsidRPr="00CA7102">
        <w:rPr>
          <w:rFonts w:cs="Traditional Arabic" w:hint="cs"/>
          <w:b/>
          <w:bCs/>
          <w:sz w:val="32"/>
          <w:szCs w:val="32"/>
          <w:rtl/>
        </w:rPr>
        <w:t xml:space="preserve"> العلم </w:t>
      </w:r>
      <w:r w:rsidRPr="00CA7102">
        <w:rPr>
          <w:rFonts w:cs="Traditional Arabic"/>
          <w:b/>
          <w:bCs/>
          <w:sz w:val="32"/>
          <w:szCs w:val="32"/>
          <w:rtl/>
        </w:rPr>
        <w:t>(</w:t>
      </w:r>
      <w:r w:rsidRPr="00CA7102">
        <w:rPr>
          <w:rFonts w:cs="Traditional Arabic" w:hint="cs"/>
          <w:b/>
          <w:bCs/>
          <w:sz w:val="32"/>
          <w:szCs w:val="32"/>
          <w:rtl/>
        </w:rPr>
        <w:t>الآخر</w:t>
      </w:r>
      <w:r w:rsidRPr="00CA7102">
        <w:rPr>
          <w:rFonts w:cs="Traditional Arabic"/>
          <w:b/>
          <w:bCs/>
          <w:sz w:val="32"/>
          <w:szCs w:val="32"/>
          <w:rtl/>
        </w:rPr>
        <w:t>)</w:t>
      </w:r>
      <w:r w:rsidRPr="00CA7102">
        <w:rPr>
          <w:rFonts w:cs="Traditional Arabic" w:hint="cs"/>
          <w:b/>
          <w:bCs/>
          <w:sz w:val="32"/>
          <w:szCs w:val="32"/>
          <w:rtl/>
        </w:rPr>
        <w:t xml:space="preserve"> وهو الميل الأخضر بفناء المسجد، حذاء دار العباس</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2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E78D3" w:rsidRDefault="00D0140B" w:rsidP="00C448A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 xml:space="preserve">ثم يمشي ويرقى المروة ويقول ما قاله على الصفا </w:t>
      </w:r>
    </w:p>
    <w:p w:rsidR="00AE78D3" w:rsidRDefault="00D0140B" w:rsidP="00C448A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ثم ينزل</w:t>
      </w:r>
      <w:r w:rsidRPr="00CA7102">
        <w:rPr>
          <w:rFonts w:cs="Traditional Arabic"/>
          <w:b/>
          <w:bCs/>
          <w:sz w:val="32"/>
          <w:szCs w:val="32"/>
          <w:rtl/>
        </w:rPr>
        <w:t>)</w:t>
      </w:r>
      <w:r w:rsidRPr="00CA7102">
        <w:rPr>
          <w:rFonts w:cs="Traditional Arabic" w:hint="cs"/>
          <w:b/>
          <w:bCs/>
          <w:sz w:val="32"/>
          <w:szCs w:val="32"/>
          <w:rtl/>
        </w:rPr>
        <w:t xml:space="preserve"> من المروة </w:t>
      </w:r>
      <w:r w:rsidRPr="00CA7102">
        <w:rPr>
          <w:rFonts w:cs="Traditional Arabic"/>
          <w:b/>
          <w:bCs/>
          <w:sz w:val="32"/>
          <w:szCs w:val="32"/>
          <w:rtl/>
        </w:rPr>
        <w:t>(</w:t>
      </w:r>
      <w:r w:rsidRPr="00CA7102">
        <w:rPr>
          <w:rFonts w:cs="Traditional Arabic" w:hint="cs"/>
          <w:b/>
          <w:bCs/>
          <w:sz w:val="32"/>
          <w:szCs w:val="32"/>
          <w:rtl/>
        </w:rPr>
        <w:t xml:space="preserve">فيمشي في موضع مشيه، ويسعى في موضع سعيه، إلى الصفا </w:t>
      </w:r>
    </w:p>
    <w:p w:rsidR="00D0140B" w:rsidRPr="00CA7102"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يفعل ذلك</w:t>
      </w:r>
      <w:r w:rsidRPr="00CA7102">
        <w:rPr>
          <w:rFonts w:cs="Traditional Arabic"/>
          <w:b/>
          <w:bCs/>
          <w:sz w:val="32"/>
          <w:szCs w:val="32"/>
          <w:rtl/>
        </w:rPr>
        <w:t>)</w:t>
      </w:r>
      <w:r w:rsidRPr="00CA7102">
        <w:rPr>
          <w:rFonts w:cs="Traditional Arabic" w:hint="cs"/>
          <w:b/>
          <w:bCs/>
          <w:sz w:val="32"/>
          <w:szCs w:val="32"/>
          <w:rtl/>
        </w:rPr>
        <w:t xml:space="preserve"> أي ما ذكر من المشي والسعي </w:t>
      </w:r>
      <w:r w:rsidRPr="00CA7102">
        <w:rPr>
          <w:rFonts w:cs="Traditional Arabic"/>
          <w:b/>
          <w:bCs/>
          <w:sz w:val="32"/>
          <w:szCs w:val="32"/>
          <w:rtl/>
        </w:rPr>
        <w:t>(</w:t>
      </w:r>
      <w:r w:rsidRPr="00CA7102">
        <w:rPr>
          <w:rFonts w:cs="Traditional Arabic" w:hint="cs"/>
          <w:b/>
          <w:bCs/>
          <w:sz w:val="32"/>
          <w:szCs w:val="32"/>
          <w:rtl/>
        </w:rPr>
        <w:t>سبعًا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2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ذهابه سعية، ورجوعه سعية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2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E78D3" w:rsidRDefault="00D0140B" w:rsidP="00C448A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يفتتح بالصفا، ويختم بالمروة </w:t>
      </w:r>
    </w:p>
    <w:p w:rsidR="00AE78D3" w:rsidRDefault="00D0140B" w:rsidP="00C448A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ويجب استيعاب ما بينهما في كل مرة فيلصق عقبه بأصلهما إن لم يرقهما </w:t>
      </w:r>
    </w:p>
    <w:p w:rsidR="00AE78D3" w:rsidRDefault="00D0140B" w:rsidP="00C448A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فإن ترك مما بينهما شيئًا ولو دون ذراع، لم يصح سعيه </w:t>
      </w:r>
    </w:p>
    <w:p w:rsidR="00D0140B" w:rsidRPr="00CA7102" w:rsidRDefault="00D0140B" w:rsidP="00C448A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بدأ بالمروة سقط الشوط الأول</w:t>
      </w:r>
      <w:r w:rsidRPr="00CA7102">
        <w:rPr>
          <w:rFonts w:cs="Traditional Arabic"/>
          <w:b/>
          <w:bCs/>
          <w:sz w:val="32"/>
          <w:szCs w:val="32"/>
          <w:rtl/>
        </w:rPr>
        <w:t>)</w:t>
      </w:r>
      <w:r w:rsidRPr="00CA7102">
        <w:rPr>
          <w:rFonts w:cs="Traditional Arabic" w:hint="cs"/>
          <w:b/>
          <w:bCs/>
          <w:sz w:val="32"/>
          <w:szCs w:val="32"/>
          <w:rtl/>
        </w:rPr>
        <w:t xml:space="preserve"> فلا يحتسبه.</w:t>
      </w:r>
    </w:p>
    <w:p w:rsidR="00AE78D3" w:rsidRDefault="00D0140B" w:rsidP="00C448A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ويكثر من الدعاء والذكر في سعيه</w:t>
      </w:r>
      <w:r w:rsidR="00C448A5">
        <w:rPr>
          <w:rFonts w:ascii="Traditional Arabic" w:hAnsi="Traditional Arabic" w:cs="Traditional Arabic" w:hint="cs"/>
          <w:b/>
          <w:bCs/>
          <w:sz w:val="32"/>
          <w:szCs w:val="32"/>
          <w:vertAlign w:val="superscript"/>
          <w:rtl/>
        </w:rPr>
        <w:t xml:space="preserve"> </w:t>
      </w:r>
      <w:r w:rsidR="00C448A5">
        <w:rPr>
          <w:rFonts w:cs="Traditional Arabic" w:hint="cs"/>
          <w:b/>
          <w:bCs/>
          <w:sz w:val="32"/>
          <w:szCs w:val="32"/>
          <w:rtl/>
        </w:rPr>
        <w:t xml:space="preserve"> </w:t>
      </w:r>
      <w:r w:rsidRPr="00CA7102">
        <w:rPr>
          <w:rFonts w:cs="Traditional Arabic" w:hint="cs"/>
          <w:b/>
          <w:bCs/>
          <w:sz w:val="32"/>
          <w:szCs w:val="32"/>
          <w:rtl/>
        </w:rPr>
        <w:t xml:space="preserve">قال أبو عبد الله: كان ابن مسعود إذا سعى بين الصفا والمروة قال: «رب اغفر وارحم، واعف عما تعلم، وأنت الأعز الأكرم» </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ويشترط له النية وموالاة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2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وكونه بعد طواف نسك ولو مسنونًا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2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وتسن فيه الطهارة</w:t>
      </w:r>
      <w:r w:rsidRPr="00CA7102">
        <w:rPr>
          <w:rFonts w:cs="Traditional Arabic"/>
          <w:b/>
          <w:bCs/>
          <w:sz w:val="32"/>
          <w:szCs w:val="32"/>
          <w:rtl/>
        </w:rPr>
        <w:t>)</w:t>
      </w:r>
      <w:r w:rsidRPr="00CA7102">
        <w:rPr>
          <w:rFonts w:cs="Traditional Arabic" w:hint="cs"/>
          <w:b/>
          <w:bCs/>
          <w:sz w:val="32"/>
          <w:szCs w:val="32"/>
          <w:rtl/>
        </w:rPr>
        <w:t xml:space="preserve"> من الحدث، والنجس</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2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AE78D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والستارة</w:t>
      </w:r>
      <w:r w:rsidRPr="00CA7102">
        <w:rPr>
          <w:rFonts w:cs="Traditional Arabic"/>
          <w:b/>
          <w:bCs/>
          <w:sz w:val="32"/>
          <w:szCs w:val="32"/>
          <w:rtl/>
        </w:rPr>
        <w:t>)</w:t>
      </w:r>
      <w:r w:rsidRPr="00CA7102">
        <w:rPr>
          <w:rFonts w:cs="Traditional Arabic" w:hint="cs"/>
          <w:b/>
          <w:bCs/>
          <w:sz w:val="32"/>
          <w:szCs w:val="32"/>
          <w:rtl/>
        </w:rPr>
        <w:t xml:space="preserve"> أي ستر العورة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2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فلو سعى محدثًا، أو نجسًا، أو عريانًا أجزأه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2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تسن </w:t>
      </w:r>
      <w:r w:rsidRPr="00CA7102">
        <w:rPr>
          <w:rFonts w:cs="Traditional Arabic"/>
          <w:b/>
          <w:bCs/>
          <w:sz w:val="32"/>
          <w:szCs w:val="32"/>
          <w:rtl/>
        </w:rPr>
        <w:t>(</w:t>
      </w:r>
      <w:r w:rsidRPr="00CA7102">
        <w:rPr>
          <w:rFonts w:cs="Traditional Arabic" w:hint="cs"/>
          <w:b/>
          <w:bCs/>
          <w:sz w:val="32"/>
          <w:szCs w:val="32"/>
          <w:rtl/>
        </w:rPr>
        <w:t>الموالاة</w:t>
      </w:r>
      <w:r w:rsidRPr="00CA7102">
        <w:rPr>
          <w:rFonts w:cs="Traditional Arabic"/>
          <w:b/>
          <w:bCs/>
          <w:sz w:val="32"/>
          <w:szCs w:val="32"/>
          <w:rtl/>
        </w:rPr>
        <w:t>)</w:t>
      </w:r>
      <w:r w:rsidRPr="00CA7102">
        <w:rPr>
          <w:rFonts w:cs="Traditional Arabic" w:hint="cs"/>
          <w:b/>
          <w:bCs/>
          <w:sz w:val="32"/>
          <w:szCs w:val="32"/>
          <w:rtl/>
        </w:rPr>
        <w:t xml:space="preserve"> بينه وبين الطواف</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3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والمرأة لا ترقى الصفا ولا المروة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3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E78D3" w:rsidRDefault="00D0140B" w:rsidP="00B453B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تسعى سعيا شديدا </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وتسن مبادرة معتمر بذلك</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3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B453B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إن كان متمتعا لا هدي معه قصر من شعره</w:t>
      </w:r>
      <w:r w:rsidRPr="00CA7102">
        <w:rPr>
          <w:rFonts w:cs="Traditional Arabic"/>
          <w:b/>
          <w:bCs/>
          <w:sz w:val="32"/>
          <w:szCs w:val="32"/>
          <w:rtl/>
        </w:rPr>
        <w:t>)</w:t>
      </w:r>
    </w:p>
    <w:p w:rsidR="00AE78D3" w:rsidRDefault="00D0140B" w:rsidP="00AE78D3">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ولو لبده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3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E78D3" w:rsidRDefault="00D0140B" w:rsidP="00B453B8">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ولا يحلقه ندبًا ليوفره  للحج </w:t>
      </w:r>
    </w:p>
    <w:p w:rsidR="00D0140B" w:rsidRPr="00CA7102" w:rsidRDefault="00D0140B" w:rsidP="00AE78D3">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وتحلل</w:t>
      </w:r>
      <w:r w:rsidRPr="00CA7102">
        <w:rPr>
          <w:rFonts w:cs="Traditional Arabic"/>
          <w:b/>
          <w:bCs/>
          <w:sz w:val="32"/>
          <w:szCs w:val="32"/>
          <w:rtl/>
        </w:rPr>
        <w:t>)</w:t>
      </w:r>
      <w:r w:rsidRPr="00CA7102">
        <w:rPr>
          <w:rFonts w:cs="Traditional Arabic" w:hint="cs"/>
          <w:b/>
          <w:bCs/>
          <w:sz w:val="32"/>
          <w:szCs w:val="32"/>
          <w:rtl/>
        </w:rPr>
        <w:t xml:space="preserve"> لأنه تمت عمرته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3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وإلا</w:t>
      </w:r>
      <w:r w:rsidRPr="00CA7102">
        <w:rPr>
          <w:rFonts w:cs="Traditional Arabic"/>
          <w:b/>
          <w:bCs/>
          <w:sz w:val="32"/>
          <w:szCs w:val="32"/>
          <w:rtl/>
        </w:rPr>
        <w:t>)</w:t>
      </w:r>
      <w:r w:rsidRPr="00CA7102">
        <w:rPr>
          <w:rFonts w:cs="Traditional Arabic" w:hint="cs"/>
          <w:b/>
          <w:bCs/>
          <w:sz w:val="32"/>
          <w:szCs w:val="32"/>
          <w:rtl/>
        </w:rPr>
        <w:t xml:space="preserve"> بأن كان مع المتمتع هدي لم يقصر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3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حل إذا حج</w:t>
      </w:r>
      <w:r w:rsidRPr="00CA7102">
        <w:rPr>
          <w:rFonts w:cs="Traditional Arabic"/>
          <w:b/>
          <w:bCs/>
          <w:sz w:val="32"/>
          <w:szCs w:val="32"/>
          <w:rtl/>
        </w:rPr>
        <w:t>)</w:t>
      </w:r>
      <w:r w:rsidRPr="00CA7102">
        <w:rPr>
          <w:rFonts w:cs="Traditional Arabic" w:hint="cs"/>
          <w:b/>
          <w:bCs/>
          <w:sz w:val="32"/>
          <w:szCs w:val="32"/>
          <w:rtl/>
        </w:rPr>
        <w:t xml:space="preserve"> فيدخل الحج على العمرة، </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ثم لا  يحل حتى يحل منهما جميعًا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3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B453B8" w:rsidRDefault="00B453B8" w:rsidP="00AE78D3">
      <w:pPr>
        <w:widowControl w:val="0"/>
        <w:spacing w:line="240" w:lineRule="auto"/>
        <w:contextualSpacing/>
        <w:jc w:val="both"/>
        <w:rPr>
          <w:rFonts w:cs="Traditional Arabic"/>
          <w:b/>
          <w:bCs/>
          <w:sz w:val="32"/>
          <w:szCs w:val="32"/>
          <w:rtl/>
        </w:rPr>
      </w:pPr>
    </w:p>
    <w:p w:rsidR="00D0140B" w:rsidRPr="00CA7102"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والمعتمر غير المتمتع يحل، سواء كان معه هدي أو لم يكن، في أشهر الحج أو غيرها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3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E78D3" w:rsidRDefault="00D0140B" w:rsidP="00AE78D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والمتمتع</w:t>
      </w:r>
      <w:r w:rsidRPr="00CA7102">
        <w:rPr>
          <w:rFonts w:cs="Traditional Arabic"/>
          <w:b/>
          <w:bCs/>
          <w:sz w:val="32"/>
          <w:szCs w:val="32"/>
          <w:rtl/>
        </w:rPr>
        <w:t>)</w:t>
      </w:r>
      <w:r w:rsidRPr="00CA7102">
        <w:rPr>
          <w:rFonts w:cs="Traditional Arabic" w:hint="cs"/>
          <w:b/>
          <w:bCs/>
          <w:sz w:val="32"/>
          <w:szCs w:val="32"/>
          <w:rtl/>
        </w:rPr>
        <w:t xml:space="preserve"> والمعتمر </w:t>
      </w:r>
      <w:r w:rsidRPr="00CA7102">
        <w:rPr>
          <w:rFonts w:cs="Traditional Arabic"/>
          <w:b/>
          <w:bCs/>
          <w:sz w:val="32"/>
          <w:szCs w:val="32"/>
          <w:rtl/>
        </w:rPr>
        <w:t>(</w:t>
      </w:r>
      <w:r w:rsidRPr="00CA7102">
        <w:rPr>
          <w:rFonts w:cs="Traditional Arabic" w:hint="cs"/>
          <w:b/>
          <w:bCs/>
          <w:sz w:val="32"/>
          <w:szCs w:val="32"/>
          <w:rtl/>
        </w:rPr>
        <w:t>إذا شرع في الطواف قطع التلبية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3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E78D3" w:rsidRDefault="00D0140B" w:rsidP="00B453B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 ابن عباس يرفعه: كان يمسك عن التلبية في العمرة إذا استلم الحجر قال الترمذي: هذا حديث حسن صحيح </w:t>
      </w:r>
    </w:p>
    <w:p w:rsidR="00D0140B" w:rsidRPr="00CA7102" w:rsidRDefault="00D0140B" w:rsidP="00AE78D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بأس بها في طواف القدوم سرا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3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84592E">
      <w:pPr>
        <w:widowControl w:val="0"/>
        <w:spacing w:line="240" w:lineRule="auto"/>
        <w:contextualSpacing/>
        <w:jc w:val="center"/>
        <w:rPr>
          <w:rFonts w:cs="Traditional Arabic"/>
          <w:b/>
          <w:bCs/>
          <w:sz w:val="32"/>
          <w:szCs w:val="32"/>
          <w:rtl/>
        </w:rPr>
      </w:pPr>
      <w:r w:rsidRPr="00CA7102">
        <w:rPr>
          <w:rFonts w:cs="Traditional Arabic"/>
          <w:b/>
          <w:bCs/>
          <w:sz w:val="32"/>
          <w:szCs w:val="32"/>
          <w:rtl/>
        </w:rPr>
        <w:br w:type="page"/>
      </w:r>
    </w:p>
    <w:p w:rsidR="00D0140B" w:rsidRPr="00CA7102" w:rsidRDefault="00D0140B" w:rsidP="00D53D02">
      <w:pPr>
        <w:widowControl w:val="0"/>
        <w:spacing w:line="240" w:lineRule="auto"/>
        <w:contextualSpacing/>
        <w:jc w:val="center"/>
        <w:rPr>
          <w:rFonts w:ascii="Traditional Arabic" w:hAnsi="Traditional Arabic" w:cs="Traditional Arabic"/>
          <w:b/>
          <w:bCs/>
          <w:sz w:val="32"/>
          <w:szCs w:val="32"/>
          <w:vertAlign w:val="superscript"/>
          <w:rtl/>
        </w:rPr>
      </w:pPr>
      <w:r w:rsidRPr="00CA7102">
        <w:rPr>
          <w:rFonts w:cs="Traditional Arabic" w:hint="cs"/>
          <w:b/>
          <w:bCs/>
          <w:sz w:val="32"/>
          <w:szCs w:val="32"/>
          <w:rtl/>
        </w:rPr>
        <w:t>باب صفة الحج والعمرة</w:t>
      </w:r>
    </w:p>
    <w:p w:rsidR="00EA2DDE" w:rsidRDefault="00AE78D3" w:rsidP="00AE78D3">
      <w:pPr>
        <w:widowControl w:val="0"/>
        <w:spacing w:line="240" w:lineRule="auto"/>
        <w:contextualSpacing/>
        <w:jc w:val="both"/>
        <w:rPr>
          <w:rFonts w:cs="Traditional Arabic"/>
          <w:b/>
          <w:bCs/>
          <w:sz w:val="32"/>
          <w:szCs w:val="32"/>
          <w:rtl/>
        </w:rPr>
      </w:pPr>
      <w:r w:rsidRPr="00CA7102">
        <w:rPr>
          <w:rFonts w:cs="Traditional Arabic"/>
          <w:b/>
          <w:bCs/>
          <w:sz w:val="32"/>
          <w:szCs w:val="32"/>
          <w:rtl/>
        </w:rPr>
        <w:t xml:space="preserve"> </w:t>
      </w:r>
      <w:r w:rsidR="00D0140B" w:rsidRPr="00CA7102">
        <w:rPr>
          <w:rFonts w:cs="Traditional Arabic"/>
          <w:b/>
          <w:bCs/>
          <w:sz w:val="32"/>
          <w:szCs w:val="32"/>
          <w:rtl/>
        </w:rPr>
        <w:t>(</w:t>
      </w:r>
      <w:r w:rsidR="00D0140B" w:rsidRPr="00CA7102">
        <w:rPr>
          <w:rFonts w:cs="Traditional Arabic" w:hint="cs"/>
          <w:b/>
          <w:bCs/>
          <w:sz w:val="32"/>
          <w:szCs w:val="32"/>
          <w:rtl/>
        </w:rPr>
        <w:t>يسن للمحلين بمكة</w:t>
      </w:r>
      <w:r w:rsidR="00D0140B" w:rsidRPr="00CA7102">
        <w:rPr>
          <w:rFonts w:cs="Traditional Arabic"/>
          <w:b/>
          <w:bCs/>
          <w:sz w:val="32"/>
          <w:szCs w:val="32"/>
          <w:rtl/>
        </w:rPr>
        <w:t>)</w:t>
      </w:r>
      <w:r w:rsidR="00D0140B" w:rsidRPr="00CA7102">
        <w:rPr>
          <w:rFonts w:cs="Traditional Arabic" w:hint="cs"/>
          <w:b/>
          <w:bCs/>
          <w:sz w:val="32"/>
          <w:szCs w:val="32"/>
          <w:rtl/>
        </w:rPr>
        <w:t xml:space="preserve"> وقربها، حتى متمتع حل من عمرته </w:t>
      </w:r>
      <w:r w:rsidR="00D0140B" w:rsidRPr="00CA7102">
        <w:rPr>
          <w:rFonts w:cs="Traditional Arabic"/>
          <w:b/>
          <w:bCs/>
          <w:sz w:val="32"/>
          <w:szCs w:val="32"/>
          <w:rtl/>
        </w:rPr>
        <w:t>(</w:t>
      </w:r>
      <w:r w:rsidR="00D0140B" w:rsidRPr="00CA7102">
        <w:rPr>
          <w:rFonts w:cs="Traditional Arabic" w:hint="cs"/>
          <w:b/>
          <w:bCs/>
          <w:sz w:val="32"/>
          <w:szCs w:val="32"/>
          <w:rtl/>
        </w:rPr>
        <w:t>الإحرام بالحج</w:t>
      </w:r>
      <w:r w:rsidR="00D0140B" w:rsidRPr="00CA7102">
        <w:rPr>
          <w:rFonts w:ascii="Traditional Arabic" w:hAnsi="Traditional Arabic" w:cs="Traditional Arabic" w:hint="cs"/>
          <w:b/>
          <w:bCs/>
          <w:sz w:val="32"/>
          <w:szCs w:val="32"/>
          <w:vertAlign w:val="superscript"/>
          <w:rtl/>
        </w:rPr>
        <w:t>(</w:t>
      </w:r>
      <w:r w:rsidR="00D0140B" w:rsidRPr="00CA7102">
        <w:rPr>
          <w:rFonts w:ascii="Traditional Arabic" w:hAnsi="Traditional Arabic" w:cs="Traditional Arabic"/>
          <w:b/>
          <w:bCs/>
          <w:sz w:val="32"/>
          <w:szCs w:val="32"/>
          <w:vertAlign w:val="superscript"/>
          <w:rtl/>
        </w:rPr>
        <w:footnoteReference w:id="1040"/>
      </w:r>
      <w:r w:rsidR="00D0140B" w:rsidRPr="00CA7102">
        <w:rPr>
          <w:rFonts w:ascii="Traditional Arabic" w:hAnsi="Traditional Arabic" w:cs="Traditional Arabic" w:hint="cs"/>
          <w:b/>
          <w:bCs/>
          <w:sz w:val="32"/>
          <w:szCs w:val="32"/>
          <w:vertAlign w:val="superscript"/>
          <w:rtl/>
        </w:rPr>
        <w:t>)</w:t>
      </w:r>
      <w:r w:rsidR="00D0140B" w:rsidRPr="00CA7102">
        <w:rPr>
          <w:rFonts w:cs="Traditional Arabic" w:hint="cs"/>
          <w:b/>
          <w:bCs/>
          <w:sz w:val="32"/>
          <w:szCs w:val="32"/>
          <w:rtl/>
        </w:rPr>
        <w:t xml:space="preserve"> يوم التروية</w:t>
      </w:r>
      <w:r w:rsidR="00D0140B" w:rsidRPr="00CA7102">
        <w:rPr>
          <w:rFonts w:cs="Traditional Arabic"/>
          <w:b/>
          <w:bCs/>
          <w:sz w:val="32"/>
          <w:szCs w:val="32"/>
          <w:rtl/>
        </w:rPr>
        <w:t>)</w:t>
      </w:r>
      <w:r w:rsidR="00D0140B" w:rsidRPr="00CA7102">
        <w:rPr>
          <w:rFonts w:cs="Traditional Arabic" w:hint="cs"/>
          <w:b/>
          <w:bCs/>
          <w:sz w:val="32"/>
          <w:szCs w:val="32"/>
          <w:rtl/>
        </w:rPr>
        <w:t xml:space="preserve"> </w:t>
      </w:r>
    </w:p>
    <w:p w:rsidR="00EA2DDE" w:rsidRDefault="00D0140B" w:rsidP="00D53D0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وهو ثامن ذي الحجة سمي بذلك لأن الناس كانوا يتروون فيه الماء لما بعده </w:t>
      </w:r>
    </w:p>
    <w:p w:rsidR="00EA2DDE" w:rsidRDefault="00D0140B" w:rsidP="00D53D0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قبل الزوال</w:t>
      </w:r>
      <w:r w:rsidRPr="00CA7102">
        <w:rPr>
          <w:rFonts w:cs="Traditional Arabic"/>
          <w:b/>
          <w:bCs/>
          <w:sz w:val="32"/>
          <w:szCs w:val="32"/>
          <w:rtl/>
        </w:rPr>
        <w:t>)</w:t>
      </w:r>
      <w:r w:rsidRPr="00CA7102">
        <w:rPr>
          <w:rFonts w:cs="Traditional Arabic" w:hint="cs"/>
          <w:b/>
          <w:bCs/>
          <w:sz w:val="32"/>
          <w:szCs w:val="32"/>
          <w:rtl/>
        </w:rPr>
        <w:t xml:space="preserve">.فيصلي بمنى الظهر مع الإمام </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ويسن أن يحرم </w:t>
      </w:r>
      <w:r w:rsidRPr="00CA7102">
        <w:rPr>
          <w:rFonts w:cs="Traditional Arabic"/>
          <w:b/>
          <w:bCs/>
          <w:sz w:val="32"/>
          <w:szCs w:val="32"/>
          <w:rtl/>
        </w:rPr>
        <w:t>(</w:t>
      </w:r>
      <w:r w:rsidRPr="00CA7102">
        <w:rPr>
          <w:rFonts w:cs="Traditional Arabic" w:hint="cs"/>
          <w:b/>
          <w:bCs/>
          <w:sz w:val="32"/>
          <w:szCs w:val="32"/>
          <w:rtl/>
        </w:rPr>
        <w:t>منها</w:t>
      </w:r>
      <w:r w:rsidRPr="00CA7102">
        <w:rPr>
          <w:rFonts w:cs="Traditional Arabic"/>
          <w:b/>
          <w:bCs/>
          <w:sz w:val="32"/>
          <w:szCs w:val="32"/>
          <w:rtl/>
        </w:rPr>
        <w:t>)</w:t>
      </w:r>
      <w:r w:rsidRPr="00CA7102">
        <w:rPr>
          <w:rFonts w:cs="Traditional Arabic" w:hint="cs"/>
          <w:b/>
          <w:bCs/>
          <w:sz w:val="32"/>
          <w:szCs w:val="32"/>
          <w:rtl/>
        </w:rPr>
        <w:t xml:space="preserve"> أي من مكة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4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والأفضل من تحت الميزاب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4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ويجزئ</w:t>
      </w:r>
      <w:r w:rsidRPr="00CA7102">
        <w:rPr>
          <w:rFonts w:cs="Traditional Arabic"/>
          <w:b/>
          <w:bCs/>
          <w:sz w:val="32"/>
          <w:szCs w:val="32"/>
          <w:rtl/>
        </w:rPr>
        <w:t>)</w:t>
      </w:r>
      <w:r w:rsidRPr="00CA7102">
        <w:rPr>
          <w:rFonts w:cs="Traditional Arabic" w:hint="cs"/>
          <w:b/>
          <w:bCs/>
          <w:sz w:val="32"/>
          <w:szCs w:val="32"/>
          <w:rtl/>
        </w:rPr>
        <w:t xml:space="preserve"> إحرامه </w:t>
      </w:r>
      <w:r w:rsidRPr="00CA7102">
        <w:rPr>
          <w:rFonts w:cs="Traditional Arabic"/>
          <w:b/>
          <w:bCs/>
          <w:sz w:val="32"/>
          <w:szCs w:val="32"/>
          <w:rtl/>
        </w:rPr>
        <w:t>(</w:t>
      </w:r>
      <w:r w:rsidRPr="00CA7102">
        <w:rPr>
          <w:rFonts w:cs="Traditional Arabic" w:hint="cs"/>
          <w:b/>
          <w:bCs/>
          <w:sz w:val="32"/>
          <w:szCs w:val="32"/>
          <w:rtl/>
        </w:rPr>
        <w:t>من بقية الحرم</w:t>
      </w:r>
      <w:r w:rsidRPr="00CA7102">
        <w:rPr>
          <w:rFonts w:cs="Traditional Arabic"/>
          <w:b/>
          <w:bCs/>
          <w:sz w:val="32"/>
          <w:szCs w:val="32"/>
          <w:rtl/>
        </w:rPr>
        <w:t>)</w:t>
      </w:r>
      <w:r w:rsidRPr="00CA7102">
        <w:rPr>
          <w:rFonts w:cs="Traditional Arabic" w:hint="cs"/>
          <w:b/>
          <w:bCs/>
          <w:sz w:val="32"/>
          <w:szCs w:val="32"/>
          <w:rtl/>
        </w:rPr>
        <w:t xml:space="preserve"> ومن خارجه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4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D53D0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دم عليه</w:t>
      </w:r>
    </w:p>
    <w:p w:rsidR="00EA2DDE" w:rsidRDefault="00D0140B" w:rsidP="00D53D0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والمتمتع إذا عدم الهدي وأراد الصوم سن له أن يحرم يوم السابع، ليصوم الثلاثة محرما </w:t>
      </w:r>
    </w:p>
    <w:p w:rsidR="00EA2DDE" w:rsidRDefault="00D0140B" w:rsidP="00D53D02">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ويبيت بمنى</w:t>
      </w:r>
      <w:r w:rsidRPr="00CA7102">
        <w:rPr>
          <w:rFonts w:cs="Traditional Arabic"/>
          <w:b/>
          <w:bCs/>
          <w:sz w:val="32"/>
          <w:szCs w:val="32"/>
          <w:rtl/>
        </w:rPr>
        <w:t>)</w:t>
      </w:r>
      <w:r w:rsidRPr="00CA7102">
        <w:rPr>
          <w:rFonts w:cs="Traditional Arabic" w:hint="cs"/>
          <w:b/>
          <w:bCs/>
          <w:sz w:val="32"/>
          <w:szCs w:val="32"/>
          <w:rtl/>
        </w:rPr>
        <w:t xml:space="preserve"> </w:t>
      </w:r>
    </w:p>
    <w:p w:rsidR="00EA2DDE" w:rsidRDefault="00D0140B" w:rsidP="00D53D0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ويصلي مع الإمام استحبابا </w:t>
      </w:r>
    </w:p>
    <w:p w:rsidR="00D0140B" w:rsidRPr="00CA7102" w:rsidRDefault="00D0140B" w:rsidP="00D53D02">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فإذا طلعت الشمس</w:t>
      </w:r>
      <w:r w:rsidRPr="00CA7102">
        <w:rPr>
          <w:rFonts w:cs="Traditional Arabic"/>
          <w:b/>
          <w:bCs/>
          <w:sz w:val="32"/>
          <w:szCs w:val="32"/>
          <w:rtl/>
        </w:rPr>
        <w:t>)</w:t>
      </w:r>
      <w:r w:rsidRPr="00CA7102">
        <w:rPr>
          <w:rFonts w:cs="Traditional Arabic" w:hint="cs"/>
          <w:b/>
          <w:bCs/>
          <w:sz w:val="32"/>
          <w:szCs w:val="32"/>
          <w:rtl/>
        </w:rPr>
        <w:t xml:space="preserve"> من يوم عرفة </w:t>
      </w:r>
      <w:r w:rsidRPr="00CA7102">
        <w:rPr>
          <w:rFonts w:cs="Traditional Arabic"/>
          <w:b/>
          <w:bCs/>
          <w:sz w:val="32"/>
          <w:szCs w:val="32"/>
          <w:rtl/>
        </w:rPr>
        <w:t>(</w:t>
      </w:r>
      <w:r w:rsidRPr="00CA7102">
        <w:rPr>
          <w:rFonts w:cs="Traditional Arabic" w:hint="cs"/>
          <w:b/>
          <w:bCs/>
          <w:sz w:val="32"/>
          <w:szCs w:val="32"/>
          <w:rtl/>
        </w:rPr>
        <w:t>سار</w:t>
      </w:r>
      <w:r w:rsidRPr="00CA7102">
        <w:rPr>
          <w:rFonts w:cs="Traditional Arabic"/>
          <w:b/>
          <w:bCs/>
          <w:sz w:val="32"/>
          <w:szCs w:val="32"/>
          <w:rtl/>
        </w:rPr>
        <w:t>)</w:t>
      </w:r>
      <w:r w:rsidRPr="00CA7102">
        <w:rPr>
          <w:rFonts w:cs="Traditional Arabic" w:hint="cs"/>
          <w:b/>
          <w:bCs/>
          <w:sz w:val="32"/>
          <w:szCs w:val="32"/>
          <w:rtl/>
        </w:rPr>
        <w:t xml:space="preserve"> من منى </w:t>
      </w:r>
      <w:r w:rsidRPr="00CA7102">
        <w:rPr>
          <w:rFonts w:cs="Traditional Arabic"/>
          <w:b/>
          <w:bCs/>
          <w:sz w:val="32"/>
          <w:szCs w:val="32"/>
          <w:rtl/>
        </w:rPr>
        <w:t>(</w:t>
      </w:r>
      <w:r w:rsidRPr="00CA7102">
        <w:rPr>
          <w:rFonts w:cs="Traditional Arabic" w:hint="cs"/>
          <w:b/>
          <w:bCs/>
          <w:sz w:val="32"/>
          <w:szCs w:val="32"/>
          <w:rtl/>
        </w:rPr>
        <w:t>إلى عرفة</w:t>
      </w:r>
      <w:r w:rsidRPr="00CA7102">
        <w:rPr>
          <w:rFonts w:cs="Traditional Arabic"/>
          <w:b/>
          <w:bCs/>
          <w:sz w:val="32"/>
          <w:szCs w:val="32"/>
          <w:rtl/>
        </w:rPr>
        <w:t>)</w:t>
      </w:r>
    </w:p>
    <w:p w:rsidR="00EA2DDE" w:rsidRDefault="00D0140B" w:rsidP="00D53D0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فأقام بنمرة إلى الزوال </w:t>
      </w:r>
    </w:p>
    <w:p w:rsidR="00D0140B" w:rsidRPr="00CA7102" w:rsidRDefault="00D0140B" w:rsidP="00D53D0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يخطب بها الإمام أو نائبه</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خطبة قصيرة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4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EA2DDE" w:rsidRDefault="00D0140B" w:rsidP="006D536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مفتتحة بالتكبير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4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يعلمهم فيها الوقوف، ووقته،والدفع منه والمبيت بمزدلفة </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وكلها</w:t>
      </w:r>
      <w:r w:rsidRPr="00CA7102">
        <w:rPr>
          <w:rFonts w:cs="Traditional Arabic"/>
          <w:b/>
          <w:bCs/>
          <w:sz w:val="32"/>
          <w:szCs w:val="32"/>
          <w:rtl/>
        </w:rPr>
        <w:t>)</w:t>
      </w:r>
      <w:r w:rsidRPr="00CA7102">
        <w:rPr>
          <w:rFonts w:cs="Traditional Arabic" w:hint="cs"/>
          <w:b/>
          <w:bCs/>
          <w:sz w:val="32"/>
          <w:szCs w:val="32"/>
          <w:rtl/>
        </w:rPr>
        <w:t xml:space="preserve"> أي كل عرفة </w:t>
      </w:r>
      <w:r w:rsidRPr="00CA7102">
        <w:rPr>
          <w:rFonts w:cs="Traditional Arabic"/>
          <w:b/>
          <w:bCs/>
          <w:sz w:val="32"/>
          <w:szCs w:val="32"/>
          <w:rtl/>
        </w:rPr>
        <w:t>(</w:t>
      </w:r>
      <w:r w:rsidRPr="00CA7102">
        <w:rPr>
          <w:rFonts w:cs="Traditional Arabic" w:hint="cs"/>
          <w:b/>
          <w:bCs/>
          <w:sz w:val="32"/>
          <w:szCs w:val="32"/>
          <w:rtl/>
        </w:rPr>
        <w:t>موقف</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4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6D536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إلا بطن عرنة</w:t>
      </w:r>
      <w:r w:rsidRPr="00CA7102">
        <w:rPr>
          <w:rFonts w:cs="Traditional Arabic"/>
          <w:b/>
          <w:bCs/>
          <w:sz w:val="32"/>
          <w:szCs w:val="32"/>
          <w:rtl/>
        </w:rPr>
        <w:t>)</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لقوله عليه السلام </w:t>
      </w:r>
      <w:r w:rsidRPr="00CA7102">
        <w:rPr>
          <w:rFonts w:cs="Traditional Arabic"/>
          <w:b/>
          <w:bCs/>
          <w:sz w:val="32"/>
          <w:szCs w:val="32"/>
          <w:rtl/>
        </w:rPr>
        <w:t>«</w:t>
      </w:r>
      <w:r w:rsidRPr="00CA7102">
        <w:rPr>
          <w:rFonts w:cs="Traditional Arabic" w:hint="cs"/>
          <w:b/>
          <w:bCs/>
          <w:sz w:val="32"/>
          <w:szCs w:val="32"/>
          <w:rtl/>
        </w:rPr>
        <w:t>كل عرفة موقف، وارفعوا عن بطن عرنة</w:t>
      </w:r>
      <w:r w:rsidRPr="00CA7102">
        <w:rPr>
          <w:rFonts w:cs="Traditional Arabic"/>
          <w:b/>
          <w:bCs/>
          <w:sz w:val="32"/>
          <w:szCs w:val="32"/>
          <w:rtl/>
        </w:rPr>
        <w:t>»</w:t>
      </w:r>
      <w:r w:rsidRPr="00CA7102">
        <w:rPr>
          <w:rFonts w:cs="Traditional Arabic" w:hint="cs"/>
          <w:b/>
          <w:bCs/>
          <w:sz w:val="32"/>
          <w:szCs w:val="32"/>
          <w:rtl/>
        </w:rPr>
        <w:t xml:space="preserve"> رواه ابن ماجه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4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EA2DDE">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وسن أن يجمع</w:t>
      </w:r>
      <w:r w:rsidRPr="00CA7102">
        <w:rPr>
          <w:rFonts w:cs="Traditional Arabic"/>
          <w:b/>
          <w:bCs/>
          <w:sz w:val="32"/>
          <w:szCs w:val="32"/>
          <w:rtl/>
        </w:rPr>
        <w:t>)</w:t>
      </w:r>
      <w:r w:rsidRPr="00CA7102">
        <w:rPr>
          <w:rFonts w:cs="Traditional Arabic" w:hint="cs"/>
          <w:b/>
          <w:bCs/>
          <w:sz w:val="32"/>
          <w:szCs w:val="32"/>
          <w:rtl/>
        </w:rPr>
        <w:t xml:space="preserve"> بعرفة من له الجمع</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4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6D5361" w:rsidRDefault="006D5361" w:rsidP="00EA2DDE">
      <w:pPr>
        <w:widowControl w:val="0"/>
        <w:spacing w:before="240" w:after="240" w:line="240" w:lineRule="auto"/>
        <w:contextualSpacing/>
        <w:jc w:val="both"/>
        <w:rPr>
          <w:rFonts w:cs="Traditional Arabic"/>
          <w:b/>
          <w:bCs/>
          <w:sz w:val="32"/>
          <w:szCs w:val="32"/>
          <w:rtl/>
        </w:rPr>
      </w:pPr>
    </w:p>
    <w:p w:rsidR="00EA2DDE" w:rsidRDefault="00D0140B" w:rsidP="006D5361">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بين الظهر والعصر</w:t>
      </w:r>
      <w:r w:rsidRPr="00CA7102">
        <w:rPr>
          <w:rFonts w:cs="Traditional Arabic"/>
          <w:b/>
          <w:bCs/>
          <w:sz w:val="32"/>
          <w:szCs w:val="32"/>
          <w:rtl/>
        </w:rPr>
        <w:t>)</w:t>
      </w:r>
      <w:r w:rsidRPr="00CA7102">
        <w:rPr>
          <w:rFonts w:cs="Traditional Arabic" w:hint="cs"/>
          <w:b/>
          <w:bCs/>
          <w:sz w:val="32"/>
          <w:szCs w:val="32"/>
          <w:rtl/>
        </w:rPr>
        <w:t xml:space="preserve"> تقديما </w:t>
      </w:r>
    </w:p>
    <w:p w:rsidR="00D0140B" w:rsidRPr="00CA7102" w:rsidRDefault="00D0140B" w:rsidP="00EA2DDE">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أن </w:t>
      </w:r>
      <w:r w:rsidRPr="00CA7102">
        <w:rPr>
          <w:rFonts w:cs="Traditional Arabic"/>
          <w:b/>
          <w:bCs/>
          <w:sz w:val="32"/>
          <w:szCs w:val="32"/>
          <w:rtl/>
        </w:rPr>
        <w:t>(</w:t>
      </w:r>
      <w:r w:rsidRPr="00CA7102">
        <w:rPr>
          <w:rFonts w:cs="Traditional Arabic" w:hint="cs"/>
          <w:b/>
          <w:bCs/>
          <w:sz w:val="32"/>
          <w:szCs w:val="32"/>
          <w:rtl/>
        </w:rPr>
        <w:t>يقف راكبا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4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EA2DDE" w:rsidRDefault="00D0140B" w:rsidP="006D536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مستقبل القبلة </w:t>
      </w:r>
    </w:p>
    <w:p w:rsidR="00EA2DDE" w:rsidRDefault="00D0140B" w:rsidP="006D5361">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عند الصخرات وجبل الرحمة</w:t>
      </w:r>
      <w:r w:rsidRPr="00CA7102">
        <w:rPr>
          <w:rFonts w:cs="Traditional Arabic"/>
          <w:b/>
          <w:bCs/>
          <w:sz w:val="32"/>
          <w:szCs w:val="32"/>
          <w:rtl/>
        </w:rPr>
        <w:t>)</w:t>
      </w:r>
      <w:r w:rsidRPr="00CA7102">
        <w:rPr>
          <w:rFonts w:cs="Traditional Arabic" w:hint="cs"/>
          <w:b/>
          <w:bCs/>
          <w:sz w:val="32"/>
          <w:szCs w:val="32"/>
          <w:rtl/>
        </w:rPr>
        <w:t xml:space="preserve"> </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 جابر: إن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جعل بطن ناقته القصوى إلى الصخرات، وجعل حبل المشاة بين يديه، واستقبل القبلة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5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EA2DDE" w:rsidRDefault="00D0140B" w:rsidP="006D536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يشرع صعود جبل الرحمة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5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.ويقال له: جبل الدعاء </w:t>
      </w:r>
    </w:p>
    <w:p w:rsidR="00D0140B" w:rsidRPr="00CA7102" w:rsidRDefault="00D0140B" w:rsidP="006D5361">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ويكثر الدعاء مما ورد</w:t>
      </w:r>
      <w:r w:rsidRPr="00CA7102">
        <w:rPr>
          <w:rFonts w:cs="Traditional Arabic"/>
          <w:b/>
          <w:bCs/>
          <w:sz w:val="32"/>
          <w:szCs w:val="32"/>
          <w:rtl/>
        </w:rPr>
        <w:t>)</w:t>
      </w:r>
      <w:r w:rsidRPr="00CA7102">
        <w:rPr>
          <w:rFonts w:cs="Traditional Arabic" w:hint="cs"/>
          <w:b/>
          <w:bCs/>
          <w:sz w:val="32"/>
          <w:szCs w:val="32"/>
          <w:rtl/>
        </w:rPr>
        <w:t xml:space="preserve"> كقوله </w:t>
      </w:r>
      <w:r w:rsidRPr="00CA7102">
        <w:rPr>
          <w:rFonts w:cs="Traditional Arabic"/>
          <w:b/>
          <w:bCs/>
          <w:sz w:val="32"/>
          <w:szCs w:val="32"/>
          <w:rtl/>
        </w:rPr>
        <w:t>«</w:t>
      </w:r>
      <w:r w:rsidRPr="00CA7102">
        <w:rPr>
          <w:rFonts w:cs="Traditional Arabic" w:hint="cs"/>
          <w:b/>
          <w:bCs/>
          <w:sz w:val="32"/>
          <w:szCs w:val="32"/>
          <w:rtl/>
        </w:rPr>
        <w:t>لا إله إلا الله وحده لا شريك له، له الملك، وله الحمد، يحيي ويميت، وهو حي لا يموت، بيده الخير، وهو على كل شيء قدير، اللهم اجعل في قلبي نورًا، وفي بصري نورًا، وفي سمعي نورًا، ويسر لي أمري</w:t>
      </w:r>
      <w:r w:rsidRPr="00CA7102">
        <w:rPr>
          <w:rFonts w:cs="Traditional Arabic"/>
          <w:b/>
          <w:bCs/>
          <w:sz w:val="32"/>
          <w:szCs w:val="32"/>
          <w:rtl/>
        </w:rPr>
        <w:t>»</w:t>
      </w:r>
      <w:r w:rsidRPr="00CA7102">
        <w:rPr>
          <w:rFonts w:cs="Traditional Arabic" w:hint="cs"/>
          <w:b/>
          <w:bCs/>
          <w:sz w:val="32"/>
          <w:szCs w:val="32"/>
          <w:rtl/>
        </w:rPr>
        <w:t>.</w:t>
      </w:r>
    </w:p>
    <w:p w:rsidR="00D0140B" w:rsidRPr="00CA7102" w:rsidRDefault="00D0140B" w:rsidP="006D536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ويكثر الاستغفار ، والتضرع، والخشوع، وإظهار الضعف والافتقار ويلح في الدعاء.</w:t>
      </w:r>
    </w:p>
    <w:p w:rsidR="00EA2DDE" w:rsidRDefault="00D0140B" w:rsidP="006D5361">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ولا يستبطئ الإجابة </w:t>
      </w:r>
    </w:p>
    <w:p w:rsidR="00EA2DDE" w:rsidRDefault="00D0140B" w:rsidP="00EA2DDE">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ومن وقف</w:t>
      </w:r>
      <w:r w:rsidRPr="00CA7102">
        <w:rPr>
          <w:rFonts w:cs="Traditional Arabic"/>
          <w:b/>
          <w:bCs/>
          <w:sz w:val="32"/>
          <w:szCs w:val="32"/>
          <w:rtl/>
        </w:rPr>
        <w:t>)</w:t>
      </w:r>
      <w:r w:rsidRPr="00CA7102">
        <w:rPr>
          <w:rFonts w:cs="Traditional Arabic" w:hint="cs"/>
          <w:b/>
          <w:bCs/>
          <w:sz w:val="32"/>
          <w:szCs w:val="32"/>
          <w:rtl/>
        </w:rPr>
        <w:t xml:space="preserve"> أي حصل بعرفة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5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ولو لحظة</w:t>
      </w:r>
      <w:r w:rsidRPr="00CA7102">
        <w:rPr>
          <w:rFonts w:cs="Traditional Arabic"/>
          <w:b/>
          <w:bCs/>
          <w:sz w:val="32"/>
          <w:szCs w:val="32"/>
          <w:rtl/>
        </w:rPr>
        <w:t>)</w:t>
      </w:r>
      <w:r w:rsidRPr="00CA7102">
        <w:rPr>
          <w:rFonts w:cs="Traditional Arabic" w:hint="cs"/>
          <w:b/>
          <w:bCs/>
          <w:sz w:val="32"/>
          <w:szCs w:val="32"/>
          <w:rtl/>
        </w:rPr>
        <w:t xml:space="preserve"> </w:t>
      </w:r>
    </w:p>
    <w:p w:rsidR="00EA2DDE" w:rsidRDefault="00D0140B" w:rsidP="00EA2DDE">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أو نائما، </w:t>
      </w:r>
    </w:p>
    <w:p w:rsidR="00EA2DDE" w:rsidRDefault="00D0140B" w:rsidP="00EA2DDE">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أو مارا، </w:t>
      </w:r>
    </w:p>
    <w:p w:rsidR="00EA2DDE" w:rsidRDefault="00D0140B" w:rsidP="00EA2DDE">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أو جاهلا أنها عرفة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5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1D0D8E">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من فجر يوم عرفة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5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إلى فجر يوم النحر</w:t>
      </w:r>
      <w:r w:rsidRPr="00CA7102">
        <w:rPr>
          <w:rFonts w:cs="Traditional Arabic"/>
          <w:b/>
          <w:bCs/>
          <w:sz w:val="32"/>
          <w:szCs w:val="32"/>
          <w:rtl/>
        </w:rPr>
        <w:t>)</w:t>
      </w:r>
      <w:r w:rsidRPr="00CA7102">
        <w:rPr>
          <w:rFonts w:cs="Traditional Arabic" w:hint="cs"/>
          <w:b/>
          <w:bCs/>
          <w:sz w:val="32"/>
          <w:szCs w:val="32"/>
          <w:rtl/>
        </w:rPr>
        <w:t>.</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وهو أهل له أي للحج، بأن يكون مسلمًا، محرمًا بالحج</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5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ليس سكرانًا، </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مجنونًا، </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مغمى عليه </w:t>
      </w:r>
    </w:p>
    <w:p w:rsidR="00EA2DDE" w:rsidRDefault="00D0140B" w:rsidP="001D0D8E">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صح حجه</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5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لأنه حصل بعرفة في زمن الوقوف </w:t>
      </w:r>
    </w:p>
    <w:p w:rsidR="00EA2DDE" w:rsidRDefault="00D0140B" w:rsidP="001D0D8E">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وإلا</w:t>
      </w:r>
      <w:r w:rsidRPr="00CA7102">
        <w:rPr>
          <w:rFonts w:cs="Traditional Arabic"/>
          <w:b/>
          <w:bCs/>
          <w:sz w:val="32"/>
          <w:szCs w:val="32"/>
          <w:rtl/>
        </w:rPr>
        <w:t>)</w:t>
      </w:r>
      <w:r w:rsidRPr="00CA7102">
        <w:rPr>
          <w:rFonts w:cs="Traditional Arabic" w:hint="cs"/>
          <w:b/>
          <w:bCs/>
          <w:sz w:val="32"/>
          <w:szCs w:val="32"/>
          <w:rtl/>
        </w:rPr>
        <w:t xml:space="preserve"> يقف بعرفة </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وقف في غير زمنه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5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EA2DDE"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لم يكن أهلا للحج </w:t>
      </w:r>
    </w:p>
    <w:p w:rsidR="00EA2DDE" w:rsidRDefault="00D0140B" w:rsidP="001D0D8E">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فلا</w:t>
      </w:r>
      <w:r w:rsidRPr="00CA7102">
        <w:rPr>
          <w:rFonts w:cs="Traditional Arabic"/>
          <w:b/>
          <w:bCs/>
          <w:sz w:val="32"/>
          <w:szCs w:val="32"/>
          <w:rtl/>
        </w:rPr>
        <w:t>)</w:t>
      </w:r>
      <w:r w:rsidRPr="00CA7102">
        <w:rPr>
          <w:rFonts w:cs="Traditional Arabic" w:hint="cs"/>
          <w:b/>
          <w:bCs/>
          <w:sz w:val="32"/>
          <w:szCs w:val="32"/>
          <w:rtl/>
        </w:rPr>
        <w:t xml:space="preserve"> يصح حجه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5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.لفوات الوقوف المعتد به </w:t>
      </w:r>
    </w:p>
    <w:p w:rsidR="001D0D8E" w:rsidRDefault="00D0140B" w:rsidP="001D0D8E">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ومن وقف</w:t>
      </w:r>
      <w:r w:rsidRPr="00CA7102">
        <w:rPr>
          <w:rFonts w:cs="Traditional Arabic"/>
          <w:b/>
          <w:bCs/>
          <w:sz w:val="32"/>
          <w:szCs w:val="32"/>
          <w:rtl/>
        </w:rPr>
        <w:t>)</w:t>
      </w:r>
      <w:r w:rsidRPr="00CA7102">
        <w:rPr>
          <w:rFonts w:cs="Traditional Arabic" w:hint="cs"/>
          <w:b/>
          <w:bCs/>
          <w:sz w:val="32"/>
          <w:szCs w:val="32"/>
          <w:rtl/>
        </w:rPr>
        <w:t xml:space="preserve"> بعرفة </w:t>
      </w:r>
      <w:r w:rsidRPr="00CA7102">
        <w:rPr>
          <w:rFonts w:cs="Traditional Arabic"/>
          <w:b/>
          <w:bCs/>
          <w:sz w:val="32"/>
          <w:szCs w:val="32"/>
          <w:rtl/>
        </w:rPr>
        <w:t>(</w:t>
      </w:r>
      <w:r w:rsidR="001D0D8E">
        <w:rPr>
          <w:rFonts w:cs="Traditional Arabic" w:hint="cs"/>
          <w:b/>
          <w:bCs/>
          <w:sz w:val="32"/>
          <w:szCs w:val="32"/>
          <w:rtl/>
        </w:rPr>
        <w:t>نهارا،</w:t>
      </w:r>
      <w:r w:rsidRPr="00CA7102">
        <w:rPr>
          <w:rFonts w:cs="Traditional Arabic" w:hint="cs"/>
          <w:b/>
          <w:bCs/>
          <w:sz w:val="32"/>
          <w:szCs w:val="32"/>
          <w:rtl/>
        </w:rPr>
        <w:t>ودفع</w:t>
      </w:r>
      <w:r w:rsidRPr="00CA7102">
        <w:rPr>
          <w:rFonts w:cs="Traditional Arabic"/>
          <w:b/>
          <w:bCs/>
          <w:sz w:val="32"/>
          <w:szCs w:val="32"/>
          <w:rtl/>
        </w:rPr>
        <w:t>)</w:t>
      </w:r>
      <w:r w:rsidRPr="00CA7102">
        <w:rPr>
          <w:rFonts w:cs="Traditional Arabic" w:hint="cs"/>
          <w:b/>
          <w:bCs/>
          <w:sz w:val="32"/>
          <w:szCs w:val="32"/>
          <w:rtl/>
        </w:rPr>
        <w:t xml:space="preserve"> منها </w:t>
      </w:r>
      <w:r w:rsidRPr="00CA7102">
        <w:rPr>
          <w:rFonts w:cs="Traditional Arabic"/>
          <w:b/>
          <w:bCs/>
          <w:sz w:val="32"/>
          <w:szCs w:val="32"/>
          <w:rtl/>
        </w:rPr>
        <w:t>(</w:t>
      </w:r>
      <w:r w:rsidRPr="00CA7102">
        <w:rPr>
          <w:rFonts w:cs="Traditional Arabic" w:hint="cs"/>
          <w:b/>
          <w:bCs/>
          <w:sz w:val="32"/>
          <w:szCs w:val="32"/>
          <w:rtl/>
        </w:rPr>
        <w:t>قبل الغروب ولم يعد</w:t>
      </w:r>
      <w:r w:rsidRPr="00CA7102">
        <w:rPr>
          <w:rFonts w:cs="Traditional Arabic"/>
          <w:b/>
          <w:bCs/>
          <w:sz w:val="32"/>
          <w:szCs w:val="32"/>
          <w:rtl/>
        </w:rPr>
        <w:t>)</w:t>
      </w:r>
      <w:r w:rsidRPr="00CA7102">
        <w:rPr>
          <w:rFonts w:cs="Traditional Arabic" w:hint="cs"/>
          <w:b/>
          <w:bCs/>
          <w:sz w:val="32"/>
          <w:szCs w:val="32"/>
          <w:rtl/>
        </w:rPr>
        <w:t xml:space="preserve"> إليها </w:t>
      </w:r>
      <w:r w:rsidRPr="00CA7102">
        <w:rPr>
          <w:rFonts w:cs="Traditional Arabic"/>
          <w:b/>
          <w:bCs/>
          <w:sz w:val="32"/>
          <w:szCs w:val="32"/>
          <w:rtl/>
        </w:rPr>
        <w:t>(</w:t>
      </w:r>
      <w:r w:rsidRPr="00CA7102">
        <w:rPr>
          <w:rFonts w:cs="Traditional Arabic" w:hint="cs"/>
          <w:b/>
          <w:bCs/>
          <w:sz w:val="32"/>
          <w:szCs w:val="32"/>
          <w:rtl/>
        </w:rPr>
        <w:t>قبله</w:t>
      </w:r>
      <w:r w:rsidRPr="00CA7102">
        <w:rPr>
          <w:rFonts w:cs="Traditional Arabic"/>
          <w:b/>
          <w:bCs/>
          <w:sz w:val="32"/>
          <w:szCs w:val="32"/>
          <w:rtl/>
        </w:rPr>
        <w:t>)</w:t>
      </w:r>
      <w:r w:rsidRPr="00CA7102">
        <w:rPr>
          <w:rFonts w:cs="Traditional Arabic" w:hint="cs"/>
          <w:b/>
          <w:bCs/>
          <w:sz w:val="32"/>
          <w:szCs w:val="32"/>
          <w:rtl/>
        </w:rPr>
        <w:t xml:space="preserve"> أي قبل الغروب ، </w:t>
      </w:r>
    </w:p>
    <w:p w:rsidR="00710F86" w:rsidRDefault="00D0140B" w:rsidP="001D0D8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ويستمر بها إليه </w:t>
      </w:r>
      <w:r w:rsidRPr="00CA7102">
        <w:rPr>
          <w:rFonts w:cs="Traditional Arabic"/>
          <w:b/>
          <w:bCs/>
          <w:sz w:val="32"/>
          <w:szCs w:val="32"/>
          <w:rtl/>
        </w:rPr>
        <w:t>(</w:t>
      </w:r>
      <w:r w:rsidRPr="00CA7102">
        <w:rPr>
          <w:rFonts w:cs="Traditional Arabic" w:hint="cs"/>
          <w:b/>
          <w:bCs/>
          <w:sz w:val="32"/>
          <w:szCs w:val="32"/>
          <w:rtl/>
        </w:rPr>
        <w:t>فعليه دم</w:t>
      </w:r>
      <w:r w:rsidRPr="00CA7102">
        <w:rPr>
          <w:rFonts w:cs="Traditional Arabic"/>
          <w:b/>
          <w:bCs/>
          <w:sz w:val="32"/>
          <w:szCs w:val="32"/>
          <w:rtl/>
        </w:rPr>
        <w:t>)</w:t>
      </w:r>
      <w:r w:rsidRPr="00CA7102">
        <w:rPr>
          <w:rFonts w:cs="Traditional Arabic" w:hint="cs"/>
          <w:b/>
          <w:bCs/>
          <w:sz w:val="32"/>
          <w:szCs w:val="32"/>
          <w:rtl/>
        </w:rPr>
        <w:t xml:space="preserve"> أي شاة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5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1D0D8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لأنه ترك واجبا</w:t>
      </w:r>
    </w:p>
    <w:p w:rsidR="00710F86"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عاد إليها، واستمر للغروب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6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EA2DD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عاد بعده قبل الفجر، فلا دم عليه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6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1D0D8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لأنه أتى بالواجب، وهو الوقوف بالليل والنهار.</w:t>
      </w:r>
    </w:p>
    <w:p w:rsidR="00710F86" w:rsidRDefault="00D0140B" w:rsidP="001D0D8E">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ومن وقف ليلا فقط فلا</w:t>
      </w:r>
      <w:r w:rsidRPr="00CA7102">
        <w:rPr>
          <w:rFonts w:cs="Traditional Arabic"/>
          <w:b/>
          <w:bCs/>
          <w:sz w:val="32"/>
          <w:szCs w:val="32"/>
          <w:rtl/>
        </w:rPr>
        <w:t>)</w:t>
      </w:r>
      <w:r w:rsidRPr="00CA7102">
        <w:rPr>
          <w:rFonts w:cs="Traditional Arabic" w:hint="cs"/>
          <w:b/>
          <w:bCs/>
          <w:sz w:val="32"/>
          <w:szCs w:val="32"/>
          <w:rtl/>
        </w:rPr>
        <w:t xml:space="preserve"> دم عليه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6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قال في شرح المقنع: لا نعلم فيه خلافا </w:t>
      </w:r>
    </w:p>
    <w:p w:rsidR="00710F86" w:rsidRDefault="00D0140B" w:rsidP="001D0D8E">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من أدرك عرفات بليل، فقد أدرك الحج</w:t>
      </w:r>
      <w:r w:rsidRPr="00CA7102">
        <w:rPr>
          <w:rFonts w:cs="Traditional Arabic"/>
          <w:b/>
          <w:bCs/>
          <w:sz w:val="32"/>
          <w:szCs w:val="32"/>
          <w:rtl/>
        </w:rPr>
        <w:t>»</w:t>
      </w:r>
      <w:r w:rsidRPr="00CA7102">
        <w:rPr>
          <w:rFonts w:cs="Traditional Arabic" w:hint="cs"/>
          <w:b/>
          <w:bCs/>
          <w:sz w:val="32"/>
          <w:szCs w:val="32"/>
          <w:rtl/>
        </w:rPr>
        <w:t xml:space="preserve"> </w:t>
      </w:r>
    </w:p>
    <w:p w:rsidR="00710F86" w:rsidRDefault="00D0140B" w:rsidP="001D0D8E">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يدفع بعد الغروب</w:t>
      </w:r>
      <w:r w:rsidRPr="00CA7102">
        <w:rPr>
          <w:rFonts w:cs="Traditional Arabic"/>
          <w:b/>
          <w:bCs/>
          <w:sz w:val="32"/>
          <w:szCs w:val="32"/>
          <w:rtl/>
        </w:rPr>
        <w:t>)</w:t>
      </w:r>
      <w:r w:rsidRPr="00CA7102">
        <w:rPr>
          <w:rFonts w:cs="Traditional Arabic" w:hint="cs"/>
          <w:b/>
          <w:bCs/>
          <w:sz w:val="32"/>
          <w:szCs w:val="32"/>
          <w:rtl/>
        </w:rPr>
        <w:t xml:space="preserve"> مع الإمام أو نائبه على طريق المأزمين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6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r w:rsidRPr="00CA7102">
        <w:rPr>
          <w:rFonts w:cs="Traditional Arabic"/>
          <w:b/>
          <w:bCs/>
          <w:sz w:val="32"/>
          <w:szCs w:val="32"/>
          <w:rtl/>
        </w:rPr>
        <w:t>(</w:t>
      </w:r>
      <w:r w:rsidRPr="00CA7102">
        <w:rPr>
          <w:rFonts w:cs="Traditional Arabic" w:hint="cs"/>
          <w:b/>
          <w:bCs/>
          <w:sz w:val="32"/>
          <w:szCs w:val="32"/>
          <w:rtl/>
        </w:rPr>
        <w:t>إلى مزدلفة</w:t>
      </w:r>
      <w:r w:rsidRPr="00CA7102">
        <w:rPr>
          <w:rFonts w:cs="Traditional Arabic"/>
          <w:b/>
          <w:bCs/>
          <w:sz w:val="32"/>
          <w:szCs w:val="32"/>
          <w:rtl/>
        </w:rPr>
        <w:t>)</w:t>
      </w:r>
      <w:r w:rsidRPr="00CA7102">
        <w:rPr>
          <w:rFonts w:cs="Traditional Arabic" w:hint="cs"/>
          <w:b/>
          <w:bCs/>
          <w:sz w:val="32"/>
          <w:szCs w:val="32"/>
          <w:rtl/>
        </w:rPr>
        <w:t xml:space="preserve"> وهي ما بين المأزمين، إلى وادي محسر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6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4709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ويسن كون دفعه </w:t>
      </w:r>
      <w:r w:rsidRPr="00CA7102">
        <w:rPr>
          <w:rFonts w:cs="Traditional Arabic"/>
          <w:b/>
          <w:bCs/>
          <w:sz w:val="32"/>
          <w:szCs w:val="32"/>
          <w:rtl/>
        </w:rPr>
        <w:t>(</w:t>
      </w:r>
      <w:r w:rsidRPr="00CA7102">
        <w:rPr>
          <w:rFonts w:cs="Traditional Arabic" w:hint="cs"/>
          <w:b/>
          <w:bCs/>
          <w:sz w:val="32"/>
          <w:szCs w:val="32"/>
          <w:rtl/>
        </w:rPr>
        <w:t>بسكينة</w:t>
      </w:r>
      <w:r w:rsidRPr="00CA7102">
        <w:rPr>
          <w:rFonts w:cs="Traditional Arabic"/>
          <w:b/>
          <w:bCs/>
          <w:sz w:val="32"/>
          <w:szCs w:val="32"/>
          <w:rtl/>
        </w:rPr>
        <w:t>)</w:t>
      </w:r>
      <w:r w:rsidRPr="00CA7102">
        <w:rPr>
          <w:rFonts w:cs="Traditional Arabic" w:hint="cs"/>
          <w:b/>
          <w:bCs/>
          <w:sz w:val="32"/>
          <w:szCs w:val="32"/>
          <w:rtl/>
        </w:rPr>
        <w:t xml:space="preserve"> لقوله عليه السلام </w:t>
      </w:r>
      <w:r w:rsidRPr="00CA7102">
        <w:rPr>
          <w:rFonts w:cs="Traditional Arabic"/>
          <w:b/>
          <w:bCs/>
          <w:sz w:val="32"/>
          <w:szCs w:val="32"/>
          <w:rtl/>
        </w:rPr>
        <w:t>«</w:t>
      </w:r>
      <w:r w:rsidRPr="00CA7102">
        <w:rPr>
          <w:rFonts w:cs="Traditional Arabic" w:hint="cs"/>
          <w:b/>
          <w:bCs/>
          <w:sz w:val="32"/>
          <w:szCs w:val="32"/>
          <w:rtl/>
        </w:rPr>
        <w:t>أيها الناس السكينة السكينة</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4709D9">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ويسرع في الفجوة</w:t>
      </w:r>
      <w:r w:rsidRPr="00CA7102">
        <w:rPr>
          <w:rFonts w:cs="Traditional Arabic"/>
          <w:b/>
          <w:bCs/>
          <w:sz w:val="32"/>
          <w:szCs w:val="32"/>
          <w:rtl/>
        </w:rPr>
        <w:t>)</w:t>
      </w:r>
    </w:p>
    <w:p w:rsidR="004709D9" w:rsidRDefault="00D0140B" w:rsidP="004709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لقول أسامة: كان رسول الله </w:t>
      </w:r>
      <w:r w:rsidRPr="00CA7102">
        <w:rPr>
          <w:rFonts w:cs="Traditional Arabic"/>
          <w:b/>
          <w:bCs/>
          <w:sz w:val="32"/>
          <w:szCs w:val="32"/>
          <w:rtl/>
        </w:rPr>
        <w:t>صلى الله عليه وسلم</w:t>
      </w:r>
      <w:r w:rsidRPr="00CA7102">
        <w:rPr>
          <w:rFonts w:cs="Traditional Arabic" w:hint="cs"/>
          <w:b/>
          <w:bCs/>
          <w:sz w:val="32"/>
          <w:szCs w:val="32"/>
          <w:rtl/>
        </w:rPr>
        <w:t xml:space="preserve"> يسير العنق، فإذا وجد فجوة نص، أي أسرع </w:t>
      </w:r>
    </w:p>
    <w:p w:rsidR="00710F86" w:rsidRDefault="00D0140B" w:rsidP="004709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لأن العنق انبساط السير والنص فوق العنق</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6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4709D9">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ويجمع بها</w:t>
      </w:r>
      <w:r w:rsidRPr="00CA7102">
        <w:rPr>
          <w:rFonts w:cs="Traditional Arabic"/>
          <w:b/>
          <w:bCs/>
          <w:sz w:val="32"/>
          <w:szCs w:val="32"/>
          <w:rtl/>
        </w:rPr>
        <w:t>)</w:t>
      </w:r>
      <w:r w:rsidRPr="00CA7102">
        <w:rPr>
          <w:rFonts w:cs="Traditional Arabic" w:hint="cs"/>
          <w:b/>
          <w:bCs/>
          <w:sz w:val="32"/>
          <w:szCs w:val="32"/>
          <w:rtl/>
        </w:rPr>
        <w:t xml:space="preserve"> أي بمزدلفة، </w:t>
      </w:r>
      <w:r w:rsidRPr="00CA7102">
        <w:rPr>
          <w:rFonts w:cs="Traditional Arabic"/>
          <w:b/>
          <w:bCs/>
          <w:sz w:val="32"/>
          <w:szCs w:val="32"/>
          <w:rtl/>
        </w:rPr>
        <w:t>(</w:t>
      </w:r>
      <w:r w:rsidRPr="00CA7102">
        <w:rPr>
          <w:rFonts w:cs="Traditional Arabic" w:hint="cs"/>
          <w:b/>
          <w:bCs/>
          <w:sz w:val="32"/>
          <w:szCs w:val="32"/>
          <w:rtl/>
        </w:rPr>
        <w:t>بين العشائين</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4709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أي يسن لمن دفع من عرفة أن لا يصلي المغرب حتى يصلي إلى مزدلفة، فيجمع بين المغرب والعشاء، من يجوز له الجمع</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6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قبل حط رحله</w:t>
      </w:r>
    </w:p>
    <w:p w:rsidR="00710F86" w:rsidRDefault="00D0140B" w:rsidP="004709D9">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وإن صلى المغرب بالطريق ترك السنة وأجزأه </w:t>
      </w:r>
    </w:p>
    <w:p w:rsidR="00D0140B" w:rsidRPr="00CA7102" w:rsidRDefault="00D0140B" w:rsidP="004709D9">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ويبيت بها</w:t>
      </w:r>
      <w:r w:rsidRPr="00CA7102">
        <w:rPr>
          <w:rFonts w:cs="Traditional Arabic"/>
          <w:b/>
          <w:bCs/>
          <w:sz w:val="32"/>
          <w:szCs w:val="32"/>
          <w:rtl/>
        </w:rPr>
        <w:t>)</w:t>
      </w:r>
      <w:r w:rsidRPr="00CA7102">
        <w:rPr>
          <w:rFonts w:cs="Traditional Arabic" w:hint="cs"/>
          <w:b/>
          <w:bCs/>
          <w:sz w:val="32"/>
          <w:szCs w:val="32"/>
          <w:rtl/>
        </w:rPr>
        <w:t xml:space="preserve"> وجوبا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6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بات بها، وقال </w:t>
      </w:r>
      <w:r w:rsidRPr="00CA7102">
        <w:rPr>
          <w:rFonts w:cs="Traditional Arabic"/>
          <w:b/>
          <w:bCs/>
          <w:sz w:val="32"/>
          <w:szCs w:val="32"/>
          <w:rtl/>
        </w:rPr>
        <w:t>«</w:t>
      </w:r>
      <w:r w:rsidRPr="00CA7102">
        <w:rPr>
          <w:rFonts w:cs="Traditional Arabic" w:hint="cs"/>
          <w:b/>
          <w:bCs/>
          <w:sz w:val="32"/>
          <w:szCs w:val="32"/>
          <w:rtl/>
        </w:rPr>
        <w:t>خذوا عني مناسككم</w:t>
      </w:r>
      <w:r w:rsidRPr="00CA7102">
        <w:rPr>
          <w:rFonts w:cs="Traditional Arabic"/>
          <w:b/>
          <w:bCs/>
          <w:sz w:val="32"/>
          <w:szCs w:val="32"/>
          <w:rtl/>
        </w:rPr>
        <w:t>»</w:t>
      </w:r>
      <w:r w:rsidRPr="00CA7102">
        <w:rPr>
          <w:rFonts w:cs="Traditional Arabic" w:hint="cs"/>
          <w:b/>
          <w:bCs/>
          <w:sz w:val="32"/>
          <w:szCs w:val="32"/>
          <w:rtl/>
        </w:rPr>
        <w:t>.</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وله الدفع</w:t>
      </w:r>
      <w:r w:rsidRPr="00CA7102">
        <w:rPr>
          <w:rFonts w:cs="Traditional Arabic"/>
          <w:b/>
          <w:bCs/>
          <w:sz w:val="32"/>
          <w:szCs w:val="32"/>
          <w:rtl/>
        </w:rPr>
        <w:t>)</w:t>
      </w:r>
      <w:r w:rsidRPr="00CA7102">
        <w:rPr>
          <w:rFonts w:cs="Traditional Arabic" w:hint="cs"/>
          <w:b/>
          <w:bCs/>
          <w:sz w:val="32"/>
          <w:szCs w:val="32"/>
          <w:rtl/>
        </w:rPr>
        <w:t xml:space="preserve"> من مزدلفة قبل الإمام </w:t>
      </w:r>
      <w:r w:rsidRPr="00CA7102">
        <w:rPr>
          <w:rFonts w:cs="Traditional Arabic"/>
          <w:b/>
          <w:bCs/>
          <w:sz w:val="32"/>
          <w:szCs w:val="32"/>
          <w:rtl/>
        </w:rPr>
        <w:t>(</w:t>
      </w:r>
      <w:r w:rsidRPr="00CA7102">
        <w:rPr>
          <w:rFonts w:cs="Traditional Arabic" w:hint="cs"/>
          <w:b/>
          <w:bCs/>
          <w:sz w:val="32"/>
          <w:szCs w:val="32"/>
          <w:rtl/>
        </w:rPr>
        <w:t>بعد نصف الليل</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6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709D9" w:rsidRDefault="00710F86" w:rsidP="00710F86">
      <w:pPr>
        <w:widowControl w:val="0"/>
        <w:spacing w:line="240" w:lineRule="auto"/>
        <w:contextualSpacing/>
        <w:jc w:val="both"/>
        <w:rPr>
          <w:rFonts w:cs="Traditional Arabic"/>
          <w:b/>
          <w:bCs/>
          <w:sz w:val="32"/>
          <w:szCs w:val="32"/>
          <w:rtl/>
        </w:rPr>
      </w:pPr>
      <w:r>
        <w:rPr>
          <w:rFonts w:cs="Traditional Arabic" w:hint="cs"/>
          <w:b/>
          <w:bCs/>
          <w:sz w:val="32"/>
          <w:szCs w:val="32"/>
          <w:rtl/>
        </w:rPr>
        <w:t>لقول ابن عباس:</w:t>
      </w:r>
      <w:r w:rsidR="00D0140B" w:rsidRPr="00CA7102">
        <w:rPr>
          <w:rFonts w:cs="Traditional Arabic" w:hint="cs"/>
          <w:b/>
          <w:bCs/>
          <w:sz w:val="32"/>
          <w:szCs w:val="32"/>
          <w:rtl/>
        </w:rPr>
        <w:t xml:space="preserve">كنت فيمن قدم النبي </w:t>
      </w:r>
      <w:r w:rsidR="00D0140B" w:rsidRPr="00CA7102">
        <w:rPr>
          <w:rFonts w:cs="Traditional Arabic"/>
          <w:b/>
          <w:bCs/>
          <w:sz w:val="32"/>
          <w:szCs w:val="32"/>
          <w:rtl/>
        </w:rPr>
        <w:t>صلى الله عليه وسلم</w:t>
      </w:r>
      <w:r>
        <w:rPr>
          <w:rFonts w:cs="Traditional Arabic" w:hint="cs"/>
          <w:b/>
          <w:bCs/>
          <w:sz w:val="32"/>
          <w:szCs w:val="32"/>
          <w:rtl/>
        </w:rPr>
        <w:t xml:space="preserve"> في ضعفة أهله،</w:t>
      </w:r>
      <w:r w:rsidR="00D0140B" w:rsidRPr="00CA7102">
        <w:rPr>
          <w:rFonts w:cs="Traditional Arabic" w:hint="cs"/>
          <w:b/>
          <w:bCs/>
          <w:sz w:val="32"/>
          <w:szCs w:val="32"/>
          <w:rtl/>
        </w:rPr>
        <w:t xml:space="preserve">من مزدلفة إلى منى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متفق عليه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6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الدفع </w:t>
      </w:r>
      <w:r w:rsidRPr="00CA7102">
        <w:rPr>
          <w:rFonts w:cs="Traditional Arabic"/>
          <w:b/>
          <w:bCs/>
          <w:sz w:val="32"/>
          <w:szCs w:val="32"/>
          <w:rtl/>
        </w:rPr>
        <w:t>(</w:t>
      </w:r>
      <w:r w:rsidRPr="00CA7102">
        <w:rPr>
          <w:rFonts w:cs="Traditional Arabic" w:hint="cs"/>
          <w:b/>
          <w:bCs/>
          <w:sz w:val="32"/>
          <w:szCs w:val="32"/>
          <w:rtl/>
        </w:rPr>
        <w:t>قبله</w:t>
      </w:r>
      <w:r w:rsidRPr="00CA7102">
        <w:rPr>
          <w:rFonts w:cs="Traditional Arabic"/>
          <w:b/>
          <w:bCs/>
          <w:sz w:val="32"/>
          <w:szCs w:val="32"/>
          <w:rtl/>
        </w:rPr>
        <w:t>)</w:t>
      </w:r>
      <w:r w:rsidRPr="00CA7102">
        <w:rPr>
          <w:rFonts w:cs="Traditional Arabic" w:hint="cs"/>
          <w:b/>
          <w:bCs/>
          <w:sz w:val="32"/>
          <w:szCs w:val="32"/>
          <w:rtl/>
        </w:rPr>
        <w:t xml:space="preserve"> أي قبل نصف الليل </w:t>
      </w:r>
      <w:r w:rsidRPr="00CA7102">
        <w:rPr>
          <w:rFonts w:cs="Traditional Arabic"/>
          <w:b/>
          <w:bCs/>
          <w:sz w:val="32"/>
          <w:szCs w:val="32"/>
          <w:rtl/>
        </w:rPr>
        <w:t>(</w:t>
      </w:r>
      <w:r w:rsidRPr="00CA7102">
        <w:rPr>
          <w:rFonts w:cs="Traditional Arabic" w:hint="cs"/>
          <w:b/>
          <w:bCs/>
          <w:sz w:val="32"/>
          <w:szCs w:val="32"/>
          <w:rtl/>
        </w:rPr>
        <w:t>فيه دم</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7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4709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على غير سقاة ورعاة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سواء كان عالما بالحكم أو جاهلا، </w:t>
      </w:r>
    </w:p>
    <w:p w:rsidR="00710F86" w:rsidRDefault="00D0140B" w:rsidP="004709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عامدا أو ناسيا </w:t>
      </w:r>
    </w:p>
    <w:p w:rsidR="00710F86" w:rsidRDefault="00D0140B" w:rsidP="004709D9">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كوصوله إليها</w:t>
      </w:r>
      <w:r w:rsidRPr="00CA7102">
        <w:rPr>
          <w:rFonts w:cs="Traditional Arabic"/>
          <w:b/>
          <w:bCs/>
          <w:sz w:val="32"/>
          <w:szCs w:val="32"/>
          <w:rtl/>
        </w:rPr>
        <w:t>)</w:t>
      </w:r>
      <w:r w:rsidRPr="00CA7102">
        <w:rPr>
          <w:rFonts w:cs="Traditional Arabic" w:hint="cs"/>
          <w:b/>
          <w:bCs/>
          <w:sz w:val="32"/>
          <w:szCs w:val="32"/>
          <w:rtl/>
        </w:rPr>
        <w:t xml:space="preserve"> أي إلى مزدلفة </w:t>
      </w:r>
      <w:r w:rsidRPr="00CA7102">
        <w:rPr>
          <w:rFonts w:cs="Traditional Arabic"/>
          <w:b/>
          <w:bCs/>
          <w:sz w:val="32"/>
          <w:szCs w:val="32"/>
          <w:rtl/>
        </w:rPr>
        <w:t>(</w:t>
      </w:r>
      <w:r w:rsidRPr="00CA7102">
        <w:rPr>
          <w:rFonts w:cs="Traditional Arabic" w:hint="cs"/>
          <w:b/>
          <w:bCs/>
          <w:sz w:val="32"/>
          <w:szCs w:val="32"/>
          <w:rtl/>
        </w:rPr>
        <w:t>بعد الفجر</w:t>
      </w:r>
      <w:r w:rsidRPr="00CA7102">
        <w:rPr>
          <w:rFonts w:cs="Traditional Arabic"/>
          <w:b/>
          <w:bCs/>
          <w:sz w:val="32"/>
          <w:szCs w:val="32"/>
          <w:rtl/>
        </w:rPr>
        <w:t>)</w:t>
      </w:r>
      <w:r w:rsidRPr="00CA7102">
        <w:rPr>
          <w:rFonts w:cs="Traditional Arabic" w:hint="cs"/>
          <w:b/>
          <w:bCs/>
          <w:sz w:val="32"/>
          <w:szCs w:val="32"/>
          <w:rtl/>
        </w:rPr>
        <w:t xml:space="preserve"> فعليه دم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7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لأنه ترك نسكا واجبا </w:t>
      </w:r>
    </w:p>
    <w:p w:rsidR="00710F86" w:rsidRDefault="00D0140B" w:rsidP="004709D9">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لا</w:t>
      </w:r>
      <w:r w:rsidRPr="00CA7102">
        <w:rPr>
          <w:rFonts w:cs="Traditional Arabic"/>
          <w:b/>
          <w:bCs/>
          <w:sz w:val="32"/>
          <w:szCs w:val="32"/>
          <w:rtl/>
        </w:rPr>
        <w:t>)</w:t>
      </w:r>
      <w:r w:rsidRPr="00CA7102">
        <w:rPr>
          <w:rFonts w:cs="Traditional Arabic" w:hint="cs"/>
          <w:b/>
          <w:bCs/>
          <w:sz w:val="32"/>
          <w:szCs w:val="32"/>
          <w:rtl/>
        </w:rPr>
        <w:t xml:space="preserve"> إن وصل إليها </w:t>
      </w:r>
      <w:r w:rsidRPr="00CA7102">
        <w:rPr>
          <w:rFonts w:cs="Traditional Arabic"/>
          <w:b/>
          <w:bCs/>
          <w:sz w:val="32"/>
          <w:szCs w:val="32"/>
          <w:rtl/>
        </w:rPr>
        <w:t>(</w:t>
      </w:r>
      <w:r w:rsidRPr="00CA7102">
        <w:rPr>
          <w:rFonts w:cs="Traditional Arabic" w:hint="cs"/>
          <w:b/>
          <w:bCs/>
          <w:sz w:val="32"/>
          <w:szCs w:val="32"/>
          <w:rtl/>
        </w:rPr>
        <w:t>قبله</w:t>
      </w:r>
      <w:r w:rsidRPr="00CA7102">
        <w:rPr>
          <w:rFonts w:cs="Traditional Arabic"/>
          <w:b/>
          <w:bCs/>
          <w:sz w:val="32"/>
          <w:szCs w:val="32"/>
          <w:rtl/>
        </w:rPr>
        <w:t>)</w:t>
      </w:r>
      <w:r w:rsidRPr="00CA7102">
        <w:rPr>
          <w:rFonts w:cs="Traditional Arabic" w:hint="cs"/>
          <w:b/>
          <w:bCs/>
          <w:sz w:val="32"/>
          <w:szCs w:val="32"/>
          <w:rtl/>
        </w:rPr>
        <w:t xml:space="preserve"> أي قبل الفجر، فلا دم عليه </w:t>
      </w:r>
    </w:p>
    <w:p w:rsidR="00710F86" w:rsidRDefault="00D0140B" w:rsidP="004709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وكذا إن دفع من مزدلفة قبل نصف الليل، وعاد إليها قبل الفجر، لا دم عليه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فإذا</w:t>
      </w:r>
      <w:r w:rsidRPr="00CA7102">
        <w:rPr>
          <w:rFonts w:cs="Traditional Arabic"/>
          <w:b/>
          <w:bCs/>
          <w:sz w:val="32"/>
          <w:szCs w:val="32"/>
          <w:rtl/>
        </w:rPr>
        <w:t>)</w:t>
      </w:r>
      <w:r w:rsidRPr="00CA7102">
        <w:rPr>
          <w:rFonts w:cs="Traditional Arabic" w:hint="cs"/>
          <w:b/>
          <w:bCs/>
          <w:sz w:val="32"/>
          <w:szCs w:val="32"/>
          <w:rtl/>
        </w:rPr>
        <w:t xml:space="preserve"> أصبح بها </w:t>
      </w:r>
      <w:r w:rsidRPr="00CA7102">
        <w:rPr>
          <w:rFonts w:cs="Traditional Arabic"/>
          <w:b/>
          <w:bCs/>
          <w:sz w:val="32"/>
          <w:szCs w:val="32"/>
          <w:rtl/>
        </w:rPr>
        <w:t>(</w:t>
      </w:r>
      <w:r w:rsidRPr="00CA7102">
        <w:rPr>
          <w:rFonts w:cs="Traditional Arabic" w:hint="cs"/>
          <w:b/>
          <w:bCs/>
          <w:sz w:val="32"/>
          <w:szCs w:val="32"/>
          <w:rtl/>
        </w:rPr>
        <w:t>صلى الصبح</w:t>
      </w:r>
      <w:r w:rsidRPr="00CA7102">
        <w:rPr>
          <w:rFonts w:cs="Traditional Arabic"/>
          <w:b/>
          <w:bCs/>
          <w:sz w:val="32"/>
          <w:szCs w:val="32"/>
          <w:rtl/>
        </w:rPr>
        <w:t>)</w:t>
      </w:r>
      <w:r w:rsidRPr="00CA7102">
        <w:rPr>
          <w:rFonts w:cs="Traditional Arabic" w:hint="cs"/>
          <w:b/>
          <w:bCs/>
          <w:sz w:val="32"/>
          <w:szCs w:val="32"/>
          <w:rtl/>
        </w:rPr>
        <w:t xml:space="preserve"> بغلس</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7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709D9" w:rsidRDefault="004709D9" w:rsidP="00710F86">
      <w:pPr>
        <w:widowControl w:val="0"/>
        <w:spacing w:line="240" w:lineRule="auto"/>
        <w:contextualSpacing/>
        <w:jc w:val="both"/>
        <w:rPr>
          <w:rFonts w:cs="Traditional Arabic"/>
          <w:b/>
          <w:bCs/>
          <w:sz w:val="32"/>
          <w:szCs w:val="32"/>
          <w:rtl/>
        </w:rPr>
      </w:pPr>
    </w:p>
    <w:p w:rsidR="00D0140B" w:rsidRPr="00CA7102"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ثم </w:t>
      </w:r>
      <w:r w:rsidRPr="00CA7102">
        <w:rPr>
          <w:rFonts w:cs="Traditional Arabic"/>
          <w:b/>
          <w:bCs/>
          <w:sz w:val="32"/>
          <w:szCs w:val="32"/>
          <w:rtl/>
        </w:rPr>
        <w:t>(</w:t>
      </w:r>
      <w:r w:rsidRPr="00CA7102">
        <w:rPr>
          <w:rFonts w:cs="Traditional Arabic" w:hint="cs"/>
          <w:b/>
          <w:bCs/>
          <w:sz w:val="32"/>
          <w:szCs w:val="32"/>
          <w:rtl/>
        </w:rPr>
        <w:t>أتى المشعر الحرام</w:t>
      </w:r>
      <w:r w:rsidRPr="00CA7102">
        <w:rPr>
          <w:rFonts w:cs="Traditional Arabic"/>
          <w:b/>
          <w:bCs/>
          <w:sz w:val="32"/>
          <w:szCs w:val="32"/>
          <w:rtl/>
        </w:rPr>
        <w:t>)</w:t>
      </w:r>
      <w:r w:rsidRPr="00CA7102">
        <w:rPr>
          <w:rFonts w:cs="Traditional Arabic" w:hint="cs"/>
          <w:b/>
          <w:bCs/>
          <w:sz w:val="32"/>
          <w:szCs w:val="32"/>
          <w:rtl/>
        </w:rPr>
        <w:t xml:space="preserve"> وهو جبل صغير بالمزدلفة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7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4709D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سمي بذلك لأنه من علامات الحج </w:t>
      </w:r>
    </w:p>
    <w:p w:rsidR="00D0140B" w:rsidRPr="00CA7102" w:rsidRDefault="00D0140B" w:rsidP="004709D9">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فيرقاه أو يقف عنده ويحمد الله ويكبره</w:t>
      </w:r>
      <w:r w:rsidRPr="00CA7102">
        <w:rPr>
          <w:rFonts w:cs="Traditional Arabic"/>
          <w:b/>
          <w:bCs/>
          <w:sz w:val="32"/>
          <w:szCs w:val="32"/>
          <w:rtl/>
        </w:rPr>
        <w:t>)</w:t>
      </w:r>
      <w:r w:rsidRPr="00CA7102">
        <w:rPr>
          <w:rFonts w:cs="Traditional Arabic" w:hint="cs"/>
          <w:b/>
          <w:bCs/>
          <w:sz w:val="32"/>
          <w:szCs w:val="32"/>
          <w:rtl/>
        </w:rPr>
        <w:t>ويهلله</w:t>
      </w:r>
      <w:r w:rsidR="004709D9">
        <w:rPr>
          <w:rFonts w:ascii="Traditional Arabic" w:hAnsi="Traditional Arabic" w:cs="Traditional Arabic" w:hint="cs"/>
          <w:b/>
          <w:bCs/>
          <w:sz w:val="32"/>
          <w:szCs w:val="32"/>
          <w:vertAlign w:val="superscript"/>
          <w:rtl/>
        </w:rPr>
        <w:t xml:space="preserve"> </w:t>
      </w:r>
      <w:r w:rsidRPr="00CA7102">
        <w:rPr>
          <w:rFonts w:cs="Traditional Arabic"/>
          <w:b/>
          <w:bCs/>
          <w:sz w:val="32"/>
          <w:szCs w:val="32"/>
          <w:rtl/>
        </w:rPr>
        <w:t>(</w:t>
      </w:r>
      <w:r w:rsidRPr="00CA7102">
        <w:rPr>
          <w:rFonts w:cs="Traditional Arabic" w:hint="cs"/>
          <w:b/>
          <w:bCs/>
          <w:sz w:val="32"/>
          <w:szCs w:val="32"/>
          <w:rtl/>
        </w:rPr>
        <w:t xml:space="preserve">ويقرأ </w:t>
      </w:r>
      <w:r w:rsidRPr="00CA7102">
        <w:rPr>
          <w:rFonts w:ascii="AGA Arabesque" w:hAnsi="AGA Arabesque"/>
          <w:b/>
          <w:bCs/>
          <w:sz w:val="32"/>
          <w:szCs w:val="32"/>
        </w:rPr>
        <w:t></w:t>
      </w:r>
      <w:r w:rsidRPr="00CA7102">
        <w:rPr>
          <w:rFonts w:cs="Traditional Arabic"/>
          <w:b/>
          <w:bCs/>
          <w:spacing w:val="4"/>
          <w:sz w:val="32"/>
          <w:szCs w:val="32"/>
          <w:rtl/>
        </w:rPr>
        <w:t>فَإِذَا أَفَضْتُمْ مِنْ عَرَفَاتٍ</w:t>
      </w:r>
      <w:r w:rsidRPr="00CA7102">
        <w:rPr>
          <w:rFonts w:ascii="AGA Arabesque" w:hAnsi="AGA Arabesque"/>
          <w:b/>
          <w:bCs/>
          <w:sz w:val="32"/>
          <w:szCs w:val="32"/>
        </w:rPr>
        <w:t></w:t>
      </w:r>
      <w:r w:rsidRPr="00CA7102">
        <w:rPr>
          <w:rFonts w:cs="Traditional Arabic" w:hint="cs"/>
          <w:b/>
          <w:bCs/>
          <w:sz w:val="32"/>
          <w:szCs w:val="32"/>
          <w:rtl/>
        </w:rPr>
        <w:t xml:space="preserve"> الآيتين</w:t>
      </w:r>
      <w:r w:rsidRPr="00CA7102">
        <w:rPr>
          <w:rFonts w:cs="Traditional Arabic"/>
          <w:b/>
          <w:bCs/>
          <w:sz w:val="32"/>
          <w:szCs w:val="32"/>
          <w:rtl/>
        </w:rPr>
        <w:t>)</w:t>
      </w:r>
    </w:p>
    <w:p w:rsidR="00710F86" w:rsidRDefault="00D0140B" w:rsidP="004709D9">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ويدعو حتى يسفر</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7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 في حديث جابر أن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لم يزل واقفا عند المشعر الحرام حتى أسفر جدا </w:t>
      </w:r>
    </w:p>
    <w:p w:rsidR="00710F86" w:rsidRDefault="00D0140B" w:rsidP="00710F86">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فإذا أسفر سار قبل طلوع الشمس بسكينة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7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709D9" w:rsidRDefault="00D0140B" w:rsidP="00710F86">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فإذا بلغ محسرا</w:t>
      </w:r>
      <w:r w:rsidRPr="00CA7102">
        <w:rPr>
          <w:rFonts w:cs="Traditional Arabic"/>
          <w:b/>
          <w:bCs/>
          <w:sz w:val="32"/>
          <w:szCs w:val="32"/>
          <w:rtl/>
        </w:rPr>
        <w:t>)</w:t>
      </w:r>
      <w:r w:rsidRPr="00CA7102">
        <w:rPr>
          <w:rFonts w:cs="Traditional Arabic" w:hint="cs"/>
          <w:b/>
          <w:bCs/>
          <w:sz w:val="32"/>
          <w:szCs w:val="32"/>
          <w:rtl/>
        </w:rPr>
        <w:t xml:space="preserve"> وهو واد بين مزدلفة ومنى سمي بذلك لأنه يحسر سالكه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7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085210">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أسرع</w:t>
      </w:r>
      <w:r w:rsidRPr="00CA7102">
        <w:rPr>
          <w:rFonts w:cs="Traditional Arabic"/>
          <w:b/>
          <w:bCs/>
          <w:sz w:val="32"/>
          <w:szCs w:val="32"/>
          <w:rtl/>
        </w:rPr>
        <w:t>)</w:t>
      </w:r>
      <w:r w:rsidRPr="00CA7102">
        <w:rPr>
          <w:rFonts w:cs="Traditional Arabic" w:hint="cs"/>
          <w:b/>
          <w:bCs/>
          <w:sz w:val="32"/>
          <w:szCs w:val="32"/>
          <w:rtl/>
        </w:rPr>
        <w:t xml:space="preserve"> قدر </w:t>
      </w:r>
      <w:r w:rsidRPr="00CA7102">
        <w:rPr>
          <w:rFonts w:cs="Traditional Arabic"/>
          <w:b/>
          <w:bCs/>
          <w:sz w:val="32"/>
          <w:szCs w:val="32"/>
          <w:rtl/>
        </w:rPr>
        <w:t>(</w:t>
      </w:r>
      <w:r w:rsidRPr="00CA7102">
        <w:rPr>
          <w:rFonts w:cs="Traditional Arabic" w:hint="cs"/>
          <w:b/>
          <w:bCs/>
          <w:sz w:val="32"/>
          <w:szCs w:val="32"/>
          <w:rtl/>
        </w:rPr>
        <w:t>رمية حجر</w:t>
      </w:r>
      <w:r w:rsidRPr="00CA7102">
        <w:rPr>
          <w:rFonts w:cs="Traditional Arabic"/>
          <w:b/>
          <w:bCs/>
          <w:sz w:val="32"/>
          <w:szCs w:val="32"/>
          <w:rtl/>
        </w:rPr>
        <w:t>)</w:t>
      </w:r>
      <w:r w:rsidRPr="00CA7102">
        <w:rPr>
          <w:rFonts w:cs="Traditional Arabic" w:hint="cs"/>
          <w:b/>
          <w:bCs/>
          <w:sz w:val="32"/>
          <w:szCs w:val="32"/>
          <w:rtl/>
        </w:rPr>
        <w:t xml:space="preserve"> إن كان ماشيا، </w:t>
      </w:r>
    </w:p>
    <w:p w:rsidR="00085210" w:rsidRDefault="00D0140B" w:rsidP="00085210">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وإلا حرك دابته لأنه </w:t>
      </w:r>
      <w:r w:rsidRPr="00CA7102">
        <w:rPr>
          <w:rFonts w:cs="Traditional Arabic"/>
          <w:b/>
          <w:bCs/>
          <w:sz w:val="32"/>
          <w:szCs w:val="32"/>
          <w:rtl/>
        </w:rPr>
        <w:t>صلى الله عليه وسلم</w:t>
      </w:r>
      <w:r w:rsidRPr="00CA7102">
        <w:rPr>
          <w:rFonts w:cs="Traditional Arabic" w:hint="cs"/>
          <w:b/>
          <w:bCs/>
          <w:sz w:val="32"/>
          <w:szCs w:val="32"/>
          <w:rtl/>
        </w:rPr>
        <w:t xml:space="preserve"> لما أتى بطن محسر حرك قليلا، كما ذكره جابر </w:t>
      </w:r>
    </w:p>
    <w:p w:rsidR="00D0140B" w:rsidRPr="00CA7102" w:rsidRDefault="00D0140B" w:rsidP="00085210">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وأخذ الحصى</w:t>
      </w:r>
      <w:r w:rsidRPr="00CA7102">
        <w:rPr>
          <w:rFonts w:cs="Traditional Arabic"/>
          <w:b/>
          <w:bCs/>
          <w:sz w:val="32"/>
          <w:szCs w:val="32"/>
          <w:rtl/>
        </w:rPr>
        <w:t>)</w:t>
      </w:r>
      <w:r w:rsidRPr="00CA7102">
        <w:rPr>
          <w:rFonts w:cs="Traditional Arabic" w:hint="cs"/>
          <w:b/>
          <w:bCs/>
          <w:sz w:val="32"/>
          <w:szCs w:val="32"/>
          <w:rtl/>
        </w:rPr>
        <w:t xml:space="preserve"> أي حصى الجمار، من حيث شاء</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7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085210">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وكان ابن عمر يأخذ الحصى من جمع</w:t>
      </w:r>
      <w:r w:rsidR="00085210">
        <w:rPr>
          <w:rFonts w:ascii="Traditional Arabic" w:hAnsi="Traditional Arabic" w:cs="Traditional Arabic" w:hint="cs"/>
          <w:b/>
          <w:bCs/>
          <w:sz w:val="32"/>
          <w:szCs w:val="32"/>
          <w:vertAlign w:val="superscript"/>
          <w:rtl/>
        </w:rPr>
        <w:t xml:space="preserve"> </w:t>
      </w:r>
      <w:r w:rsidR="00085210">
        <w:rPr>
          <w:rFonts w:cs="Traditional Arabic" w:hint="cs"/>
          <w:b/>
          <w:bCs/>
          <w:sz w:val="32"/>
          <w:szCs w:val="32"/>
          <w:rtl/>
        </w:rPr>
        <w:t xml:space="preserve"> </w:t>
      </w:r>
      <w:r w:rsidR="00710F86">
        <w:rPr>
          <w:rFonts w:cs="Traditional Arabic" w:hint="cs"/>
          <w:b/>
          <w:bCs/>
          <w:sz w:val="32"/>
          <w:szCs w:val="32"/>
          <w:rtl/>
        </w:rPr>
        <w:t>وفعله سعيد بن جبير،وقال:</w:t>
      </w:r>
      <w:r w:rsidRPr="00CA7102">
        <w:rPr>
          <w:rFonts w:cs="Traditional Arabic" w:hint="cs"/>
          <w:b/>
          <w:bCs/>
          <w:sz w:val="32"/>
          <w:szCs w:val="32"/>
          <w:rtl/>
        </w:rPr>
        <w:t>كانوا يتزودون الحصى من جمع</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7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085210">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والرمي تحية منى فلا يبدأ قبله بشيء. </w:t>
      </w:r>
    </w:p>
    <w:p w:rsidR="00710F86" w:rsidRDefault="00D0140B" w:rsidP="00085210">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وعدده</w:t>
      </w:r>
      <w:r w:rsidRPr="00CA7102">
        <w:rPr>
          <w:rFonts w:cs="Traditional Arabic"/>
          <w:b/>
          <w:bCs/>
          <w:sz w:val="32"/>
          <w:szCs w:val="32"/>
          <w:rtl/>
        </w:rPr>
        <w:t>)</w:t>
      </w:r>
      <w:r w:rsidRPr="00CA7102">
        <w:rPr>
          <w:rFonts w:cs="Traditional Arabic" w:hint="cs"/>
          <w:b/>
          <w:bCs/>
          <w:sz w:val="32"/>
          <w:szCs w:val="32"/>
          <w:rtl/>
        </w:rPr>
        <w:t xml:space="preserve"> أي عدد حصى الجمار </w:t>
      </w:r>
      <w:r w:rsidRPr="00CA7102">
        <w:rPr>
          <w:rFonts w:cs="Traditional Arabic"/>
          <w:b/>
          <w:bCs/>
          <w:sz w:val="32"/>
          <w:szCs w:val="32"/>
          <w:rtl/>
        </w:rPr>
        <w:t>(</w:t>
      </w:r>
      <w:r w:rsidRPr="00CA7102">
        <w:rPr>
          <w:rFonts w:cs="Traditional Arabic" w:hint="cs"/>
          <w:b/>
          <w:bCs/>
          <w:sz w:val="32"/>
          <w:szCs w:val="32"/>
          <w:rtl/>
        </w:rPr>
        <w:t>سبعون</w:t>
      </w:r>
      <w:r w:rsidRPr="00CA7102">
        <w:rPr>
          <w:rFonts w:cs="Traditional Arabic"/>
          <w:b/>
          <w:bCs/>
          <w:sz w:val="32"/>
          <w:szCs w:val="32"/>
          <w:rtl/>
        </w:rPr>
        <w:t>)</w:t>
      </w:r>
      <w:r w:rsidRPr="00CA7102">
        <w:rPr>
          <w:rFonts w:cs="Traditional Arabic" w:hint="cs"/>
          <w:b/>
          <w:bCs/>
          <w:sz w:val="32"/>
          <w:szCs w:val="32"/>
          <w:rtl/>
        </w:rPr>
        <w:t xml:space="preserve"> حصاة </w:t>
      </w:r>
    </w:p>
    <w:p w:rsidR="00710F86" w:rsidRDefault="00D0140B" w:rsidP="00085210">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كل واحدة </w:t>
      </w:r>
      <w:r w:rsidRPr="00CA7102">
        <w:rPr>
          <w:rFonts w:cs="Traditional Arabic"/>
          <w:b/>
          <w:bCs/>
          <w:sz w:val="32"/>
          <w:szCs w:val="32"/>
          <w:rtl/>
        </w:rPr>
        <w:t>(</w:t>
      </w:r>
      <w:r w:rsidRPr="00CA7102">
        <w:rPr>
          <w:rFonts w:cs="Traditional Arabic" w:hint="cs"/>
          <w:b/>
          <w:bCs/>
          <w:sz w:val="32"/>
          <w:szCs w:val="32"/>
          <w:rtl/>
        </w:rPr>
        <w:t>بين الحمص والبندق</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7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كحصى الخذف </w:t>
      </w:r>
    </w:p>
    <w:p w:rsidR="00710F86" w:rsidRDefault="00D0140B" w:rsidP="00085210">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فلا تجزئ صغيرة جدًّا </w:t>
      </w:r>
    </w:p>
    <w:p w:rsidR="00710F86" w:rsidRDefault="00D0140B" w:rsidP="00085210">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ولا كبيرة </w:t>
      </w:r>
    </w:p>
    <w:p w:rsidR="00710F86" w:rsidRDefault="00D0140B" w:rsidP="00710F86">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ولا يسن غسله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8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085210">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فإذا وصل إلى منى، وهي من وادي محسر، إلى جمرة العقبة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8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.بدأ بجمرة العقبة </w:t>
      </w:r>
    </w:p>
    <w:p w:rsidR="00710F86" w:rsidRDefault="00D0140B" w:rsidP="00710F86">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فـ </w:t>
      </w:r>
      <w:r w:rsidRPr="00CA7102">
        <w:rPr>
          <w:rFonts w:cs="Traditional Arabic"/>
          <w:b/>
          <w:bCs/>
          <w:sz w:val="32"/>
          <w:szCs w:val="32"/>
          <w:rtl/>
        </w:rPr>
        <w:t>(</w:t>
      </w:r>
      <w:r w:rsidRPr="00CA7102">
        <w:rPr>
          <w:rFonts w:cs="Traditional Arabic" w:hint="cs"/>
          <w:b/>
          <w:bCs/>
          <w:sz w:val="32"/>
          <w:szCs w:val="32"/>
          <w:rtl/>
        </w:rPr>
        <w:t>رماها بسبع حصيات متعاقبات</w:t>
      </w:r>
      <w:r w:rsidRPr="00CA7102">
        <w:rPr>
          <w:rFonts w:cs="Traditional Arabic"/>
          <w:b/>
          <w:bCs/>
          <w:sz w:val="32"/>
          <w:szCs w:val="32"/>
          <w:rtl/>
        </w:rPr>
        <w:t>)</w:t>
      </w:r>
      <w:r w:rsidRPr="00CA7102">
        <w:rPr>
          <w:rFonts w:cs="Traditional Arabic" w:hint="cs"/>
          <w:b/>
          <w:bCs/>
          <w:sz w:val="32"/>
          <w:szCs w:val="32"/>
          <w:rtl/>
        </w:rPr>
        <w:t xml:space="preserve"> واحدة بعد واحدة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8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10F86">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فلو رمى دفعة واحدة لم يجزئه إلا عن واحدة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8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يجزئ الوضع</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8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085210">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يرفع يده</w:t>
      </w:r>
      <w:r w:rsidRPr="00CA7102">
        <w:rPr>
          <w:rFonts w:cs="Traditional Arabic"/>
          <w:b/>
          <w:bCs/>
          <w:sz w:val="32"/>
          <w:szCs w:val="32"/>
          <w:rtl/>
        </w:rPr>
        <w:t>)</w:t>
      </w:r>
      <w:r w:rsidRPr="00CA7102">
        <w:rPr>
          <w:rFonts w:cs="Traditional Arabic" w:hint="cs"/>
          <w:b/>
          <w:bCs/>
          <w:sz w:val="32"/>
          <w:szCs w:val="32"/>
          <w:rtl/>
        </w:rPr>
        <w:t xml:space="preserve"> اليمنى حال الرمي </w:t>
      </w:r>
      <w:r w:rsidRPr="00CA7102">
        <w:rPr>
          <w:rFonts w:cs="Traditional Arabic"/>
          <w:b/>
          <w:bCs/>
          <w:sz w:val="32"/>
          <w:szCs w:val="32"/>
          <w:rtl/>
        </w:rPr>
        <w:t>(</w:t>
      </w:r>
      <w:r w:rsidRPr="00CA7102">
        <w:rPr>
          <w:rFonts w:cs="Traditional Arabic" w:hint="cs"/>
          <w:b/>
          <w:bCs/>
          <w:sz w:val="32"/>
          <w:szCs w:val="32"/>
          <w:rtl/>
        </w:rPr>
        <w:t>حتى يرى بياض إبطه</w:t>
      </w:r>
      <w:r w:rsidRPr="00CA7102">
        <w:rPr>
          <w:rFonts w:cs="Traditional Arabic"/>
          <w:b/>
          <w:bCs/>
          <w:sz w:val="32"/>
          <w:szCs w:val="32"/>
          <w:rtl/>
        </w:rPr>
        <w:t>)</w:t>
      </w:r>
      <w:r w:rsidR="00085210">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 xml:space="preserve"> لأنه أعون على الرمي </w:t>
      </w:r>
    </w:p>
    <w:p w:rsidR="00085210" w:rsidRDefault="00085210" w:rsidP="00085210">
      <w:pPr>
        <w:widowControl w:val="0"/>
        <w:spacing w:line="240" w:lineRule="auto"/>
        <w:contextualSpacing/>
        <w:jc w:val="both"/>
        <w:rPr>
          <w:rFonts w:cs="Traditional Arabic"/>
          <w:b/>
          <w:bCs/>
          <w:sz w:val="32"/>
          <w:szCs w:val="32"/>
          <w:rtl/>
        </w:rPr>
      </w:pPr>
    </w:p>
    <w:p w:rsidR="00085210" w:rsidRDefault="00D0140B" w:rsidP="00085210">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ويكبر مع كل حصاة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8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ويقول: </w:t>
      </w:r>
      <w:r w:rsidRPr="00CA7102">
        <w:rPr>
          <w:rFonts w:cs="Traditional Arabic"/>
          <w:b/>
          <w:bCs/>
          <w:sz w:val="32"/>
          <w:szCs w:val="32"/>
          <w:rtl/>
        </w:rPr>
        <w:t>«</w:t>
      </w:r>
      <w:r w:rsidRPr="00CA7102">
        <w:rPr>
          <w:rFonts w:cs="Traditional Arabic" w:hint="cs"/>
          <w:b/>
          <w:bCs/>
          <w:sz w:val="32"/>
          <w:szCs w:val="32"/>
          <w:rtl/>
        </w:rPr>
        <w:t>اللهم اجعله حجا مبرورا، وسعيا مشكورا وذنبا مغفورا</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085210">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يجزئ الرمي بغيرها</w:t>
      </w:r>
      <w:r w:rsidRPr="00CA7102">
        <w:rPr>
          <w:rFonts w:cs="Traditional Arabic"/>
          <w:b/>
          <w:bCs/>
          <w:sz w:val="32"/>
          <w:szCs w:val="32"/>
          <w:rtl/>
        </w:rPr>
        <w:t>)</w:t>
      </w:r>
      <w:r w:rsidRPr="00CA7102">
        <w:rPr>
          <w:rFonts w:cs="Traditional Arabic" w:hint="cs"/>
          <w:b/>
          <w:bCs/>
          <w:sz w:val="32"/>
          <w:szCs w:val="32"/>
          <w:rtl/>
        </w:rPr>
        <w:t xml:space="preserve"> أي غير الحصا كجوهر، وذهب، ومعادن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8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085210">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w:t>
      </w:r>
      <w:r w:rsidRPr="00CA7102">
        <w:rPr>
          <w:rFonts w:cs="Traditional Arabic"/>
          <w:b/>
          <w:bCs/>
          <w:sz w:val="32"/>
          <w:szCs w:val="32"/>
          <w:rtl/>
        </w:rPr>
        <w:t>)</w:t>
      </w:r>
      <w:r w:rsidRPr="00CA7102">
        <w:rPr>
          <w:rFonts w:cs="Traditional Arabic" w:hint="cs"/>
          <w:b/>
          <w:bCs/>
          <w:sz w:val="32"/>
          <w:szCs w:val="32"/>
          <w:rtl/>
        </w:rPr>
        <w:t xml:space="preserve"> يجزئ الرمي </w:t>
      </w:r>
      <w:r w:rsidRPr="00CA7102">
        <w:rPr>
          <w:rFonts w:cs="Traditional Arabic"/>
          <w:b/>
          <w:bCs/>
          <w:sz w:val="32"/>
          <w:szCs w:val="32"/>
          <w:rtl/>
        </w:rPr>
        <w:t>(</w:t>
      </w:r>
      <w:r w:rsidRPr="00CA7102">
        <w:rPr>
          <w:rFonts w:cs="Traditional Arabic" w:hint="cs"/>
          <w:b/>
          <w:bCs/>
          <w:sz w:val="32"/>
          <w:szCs w:val="32"/>
          <w:rtl/>
        </w:rPr>
        <w:t>بها ثانيا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8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لأنها استعملت في عبادة، فلا تستعمل ثانيا، كماء الوضوء </w:t>
      </w:r>
    </w:p>
    <w:p w:rsidR="00710F86" w:rsidRDefault="00D0140B" w:rsidP="00085210">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يقف</w:t>
      </w:r>
      <w:r w:rsidRPr="00CA7102">
        <w:rPr>
          <w:rFonts w:cs="Traditional Arabic"/>
          <w:b/>
          <w:bCs/>
          <w:sz w:val="32"/>
          <w:szCs w:val="32"/>
          <w:rtl/>
        </w:rPr>
        <w:t>)</w:t>
      </w:r>
      <w:r w:rsidRPr="00CA7102">
        <w:rPr>
          <w:rFonts w:cs="Traditional Arabic" w:hint="cs"/>
          <w:b/>
          <w:bCs/>
          <w:sz w:val="32"/>
          <w:szCs w:val="32"/>
          <w:rtl/>
        </w:rPr>
        <w:t xml:space="preserve"> عند جمرة العقبة بعد رميها لضيق المكان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وندب أن يستبطن الوادي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8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وأن يستقبل القبلة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8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236A3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وأن يرمي على جانبه الأيمن </w:t>
      </w:r>
    </w:p>
    <w:p w:rsidR="00D0140B" w:rsidRPr="00CA7102"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وقعت الحصاة خارج المرمى، ثم تدحرجت فيه أجزأت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9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236A3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ويقطع التلبية قبلها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9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لقول الفضل بن العباس: إن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لم يزل يلبي حتى رمى جمرة العقبة، أخرجاه في الصحيحين </w:t>
      </w:r>
    </w:p>
    <w:p w:rsidR="00710F86" w:rsidRDefault="00D0140B" w:rsidP="00236A3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ويرمي</w:t>
      </w:r>
      <w:r w:rsidRPr="00CA7102">
        <w:rPr>
          <w:rFonts w:cs="Traditional Arabic"/>
          <w:b/>
          <w:bCs/>
          <w:sz w:val="32"/>
          <w:szCs w:val="32"/>
          <w:rtl/>
        </w:rPr>
        <w:t>)</w:t>
      </w:r>
      <w:r w:rsidRPr="00CA7102">
        <w:rPr>
          <w:rFonts w:cs="Traditional Arabic" w:hint="cs"/>
          <w:b/>
          <w:bCs/>
          <w:sz w:val="32"/>
          <w:szCs w:val="32"/>
          <w:rtl/>
        </w:rPr>
        <w:t xml:space="preserve"> ندبا </w:t>
      </w:r>
      <w:r w:rsidRPr="00CA7102">
        <w:rPr>
          <w:rFonts w:cs="Traditional Arabic"/>
          <w:b/>
          <w:bCs/>
          <w:sz w:val="32"/>
          <w:szCs w:val="32"/>
          <w:rtl/>
        </w:rPr>
        <w:t>(</w:t>
      </w:r>
      <w:r w:rsidRPr="00CA7102">
        <w:rPr>
          <w:rFonts w:cs="Traditional Arabic" w:hint="cs"/>
          <w:b/>
          <w:bCs/>
          <w:sz w:val="32"/>
          <w:szCs w:val="32"/>
          <w:rtl/>
        </w:rPr>
        <w:t>بعد طلوع الشمس</w:t>
      </w:r>
      <w:r w:rsidRPr="00CA7102">
        <w:rPr>
          <w:rFonts w:cs="Traditional Arabic"/>
          <w:b/>
          <w:bCs/>
          <w:sz w:val="32"/>
          <w:szCs w:val="32"/>
          <w:rtl/>
        </w:rPr>
        <w:t>)</w:t>
      </w:r>
      <w:r w:rsidRPr="00CA7102">
        <w:rPr>
          <w:rFonts w:cs="Traditional Arabic" w:hint="cs"/>
          <w:b/>
          <w:bCs/>
          <w:sz w:val="32"/>
          <w:szCs w:val="32"/>
          <w:rtl/>
        </w:rPr>
        <w:t xml:space="preserve"> </w:t>
      </w:r>
    </w:p>
    <w:p w:rsidR="00236A32" w:rsidRDefault="00236A32" w:rsidP="00236A32">
      <w:pPr>
        <w:widowControl w:val="0"/>
        <w:spacing w:line="240" w:lineRule="auto"/>
        <w:contextualSpacing/>
        <w:jc w:val="both"/>
        <w:rPr>
          <w:rFonts w:cs="Traditional Arabic"/>
          <w:b/>
          <w:bCs/>
          <w:sz w:val="32"/>
          <w:szCs w:val="32"/>
          <w:rtl/>
        </w:rPr>
      </w:pPr>
      <w:r>
        <w:rPr>
          <w:rFonts w:cs="Traditional Arabic" w:hint="cs"/>
          <w:b/>
          <w:bCs/>
          <w:sz w:val="32"/>
          <w:szCs w:val="32"/>
          <w:rtl/>
        </w:rPr>
        <w:t>لقول جابر:</w:t>
      </w:r>
      <w:r w:rsidR="00D0140B" w:rsidRPr="00CA7102">
        <w:rPr>
          <w:rFonts w:cs="Traditional Arabic" w:hint="cs"/>
          <w:b/>
          <w:bCs/>
          <w:sz w:val="32"/>
          <w:szCs w:val="32"/>
          <w:rtl/>
        </w:rPr>
        <w:t xml:space="preserve">رأيت رسول الله </w:t>
      </w:r>
      <w:r w:rsidR="00D0140B" w:rsidRPr="00CA7102">
        <w:rPr>
          <w:rFonts w:cs="Traditional Arabic"/>
          <w:b/>
          <w:bCs/>
          <w:sz w:val="32"/>
          <w:szCs w:val="32"/>
          <w:rtl/>
        </w:rPr>
        <w:t>صلى الله عليه وسلم</w:t>
      </w:r>
      <w:r>
        <w:rPr>
          <w:rFonts w:cs="Traditional Arabic" w:hint="cs"/>
          <w:b/>
          <w:bCs/>
          <w:sz w:val="32"/>
          <w:szCs w:val="32"/>
          <w:rtl/>
        </w:rPr>
        <w:t xml:space="preserve"> يرمي الجمرة ضحى يوم النحر،وحده أخرجه</w:t>
      </w:r>
    </w:p>
    <w:p w:rsidR="00D0140B" w:rsidRPr="00CA7102" w:rsidRDefault="00D0140B" w:rsidP="00236A3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مسلم</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ويجزئ</w:t>
      </w:r>
      <w:r w:rsidRPr="00CA7102">
        <w:rPr>
          <w:rFonts w:cs="Traditional Arabic"/>
          <w:b/>
          <w:bCs/>
          <w:sz w:val="32"/>
          <w:szCs w:val="32"/>
          <w:rtl/>
        </w:rPr>
        <w:t>)</w:t>
      </w:r>
      <w:r w:rsidRPr="00CA7102">
        <w:rPr>
          <w:rFonts w:cs="Traditional Arabic" w:hint="cs"/>
          <w:b/>
          <w:bCs/>
          <w:sz w:val="32"/>
          <w:szCs w:val="32"/>
          <w:rtl/>
        </w:rPr>
        <w:t xml:space="preserve"> رميها </w:t>
      </w:r>
      <w:r w:rsidRPr="00CA7102">
        <w:rPr>
          <w:rFonts w:cs="Traditional Arabic"/>
          <w:b/>
          <w:bCs/>
          <w:sz w:val="32"/>
          <w:szCs w:val="32"/>
          <w:rtl/>
        </w:rPr>
        <w:t>(</w:t>
      </w:r>
      <w:r w:rsidRPr="00CA7102">
        <w:rPr>
          <w:rFonts w:cs="Traditional Arabic" w:hint="cs"/>
          <w:b/>
          <w:bCs/>
          <w:sz w:val="32"/>
          <w:szCs w:val="32"/>
          <w:rtl/>
        </w:rPr>
        <w:t>بعد نصف الليل</w:t>
      </w:r>
      <w:r w:rsidRPr="00CA7102">
        <w:rPr>
          <w:rFonts w:cs="Traditional Arabic"/>
          <w:b/>
          <w:bCs/>
          <w:sz w:val="32"/>
          <w:szCs w:val="32"/>
          <w:rtl/>
        </w:rPr>
        <w:t>)</w:t>
      </w:r>
      <w:r w:rsidRPr="00CA7102">
        <w:rPr>
          <w:rFonts w:cs="Traditional Arabic" w:hint="cs"/>
          <w:b/>
          <w:bCs/>
          <w:sz w:val="32"/>
          <w:szCs w:val="32"/>
          <w:rtl/>
        </w:rPr>
        <w:t xml:space="preserve"> من ليلة النحر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9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36A3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لما روى أبو داود عن عائشة، أن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أمر أم سلمة ليلة النحر، فرمت جمرة العقبة قبل الفجر، ثم مضت، فأفاضت.</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غربت شمس يوم الأضحى قبل رميه، رمى من غد، بعد الزوال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9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10F8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ينحر هديا إن كان معه</w:t>
      </w:r>
      <w:r w:rsidRPr="00CA7102">
        <w:rPr>
          <w:rFonts w:cs="Traditional Arabic"/>
          <w:b/>
          <w:bCs/>
          <w:sz w:val="32"/>
          <w:szCs w:val="32"/>
          <w:rtl/>
        </w:rPr>
        <w:t>)</w:t>
      </w:r>
      <w:r w:rsidRPr="00CA7102">
        <w:rPr>
          <w:rFonts w:cs="Traditional Arabic" w:hint="cs"/>
          <w:b/>
          <w:bCs/>
          <w:sz w:val="32"/>
          <w:szCs w:val="32"/>
          <w:rtl/>
        </w:rPr>
        <w:t xml:space="preserve"> واجبا كان أو تطوعا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9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236A3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فإن لم يكن معه هدي، وعليه واجب اشتراه </w:t>
      </w:r>
    </w:p>
    <w:p w:rsidR="00710F86" w:rsidRDefault="00D0140B" w:rsidP="00236A3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وإن لم يكن عليه واجب سن له أن يتطوع به </w:t>
      </w:r>
    </w:p>
    <w:p w:rsidR="00710F86" w:rsidRDefault="00D0140B" w:rsidP="00236A3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وإذا نحر الهدي فرقه على مساكين الحرم </w:t>
      </w:r>
    </w:p>
    <w:p w:rsidR="00710F86" w:rsidRDefault="00D0140B" w:rsidP="00236A3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ويحلق</w:t>
      </w:r>
      <w:r w:rsidRPr="00CA7102">
        <w:rPr>
          <w:rFonts w:cs="Traditional Arabic"/>
          <w:b/>
          <w:bCs/>
          <w:sz w:val="32"/>
          <w:szCs w:val="32"/>
          <w:rtl/>
        </w:rPr>
        <w:t>)</w:t>
      </w:r>
      <w:r w:rsidRPr="00CA7102">
        <w:rPr>
          <w:rFonts w:cs="Traditional Arabic" w:hint="cs"/>
          <w:b/>
          <w:bCs/>
          <w:sz w:val="32"/>
          <w:szCs w:val="32"/>
          <w:rtl/>
        </w:rPr>
        <w:t xml:space="preserve"> </w:t>
      </w:r>
    </w:p>
    <w:p w:rsidR="00236A32" w:rsidRDefault="00236A32" w:rsidP="00710F86">
      <w:pPr>
        <w:widowControl w:val="0"/>
        <w:spacing w:line="240" w:lineRule="auto"/>
        <w:contextualSpacing/>
        <w:jc w:val="both"/>
        <w:rPr>
          <w:rFonts w:cs="Traditional Arabic"/>
          <w:b/>
          <w:bCs/>
          <w:sz w:val="32"/>
          <w:szCs w:val="32"/>
          <w:rtl/>
        </w:rPr>
      </w:pPr>
    </w:p>
    <w:p w:rsidR="00D0140B" w:rsidRPr="00CA7102"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ويسن أن يستقبل القبلة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9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ويبدأ بشقه الأيمن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9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36A3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يقصر من جميع شعره</w:t>
      </w:r>
      <w:r w:rsidRPr="00CA7102">
        <w:rPr>
          <w:rFonts w:cs="Traditional Arabic"/>
          <w:b/>
          <w:bCs/>
          <w:sz w:val="32"/>
          <w:szCs w:val="32"/>
          <w:rtl/>
        </w:rPr>
        <w:t>)</w:t>
      </w:r>
      <w:r w:rsidRPr="00CA7102">
        <w:rPr>
          <w:rFonts w:cs="Traditional Arabic" w:hint="cs"/>
          <w:b/>
          <w:bCs/>
          <w:sz w:val="32"/>
          <w:szCs w:val="32"/>
          <w:rtl/>
        </w:rPr>
        <w:t xml:space="preserve"> لا من كل شعرة بعينها</w:t>
      </w:r>
    </w:p>
    <w:p w:rsidR="00236A32" w:rsidRDefault="00D0140B" w:rsidP="00236A3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ومن لبد رأسه، أو ضفره أو عقصه فكغيره </w:t>
      </w:r>
    </w:p>
    <w:p w:rsidR="00710F86" w:rsidRDefault="00D0140B" w:rsidP="00236A3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وبأي شيء قصر الشعر أجزأ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وكذا إن نتفه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9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236A3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أزاله بنورة </w:t>
      </w:r>
    </w:p>
    <w:p w:rsidR="00710F86" w:rsidRDefault="00D0140B" w:rsidP="00236A3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لأن القصد إزالته لكن السنة الحلق أو التقصير </w:t>
      </w:r>
    </w:p>
    <w:p w:rsidR="00D0140B" w:rsidRPr="00CA7102" w:rsidRDefault="00D0140B" w:rsidP="00236A3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وتقصر منه المرأة</w:t>
      </w:r>
      <w:r w:rsidRPr="00CA7102">
        <w:rPr>
          <w:rFonts w:cs="Traditional Arabic"/>
          <w:b/>
          <w:bCs/>
          <w:sz w:val="32"/>
          <w:szCs w:val="32"/>
          <w:rtl/>
        </w:rPr>
        <w:t>)</w:t>
      </w:r>
      <w:r w:rsidRPr="00CA7102">
        <w:rPr>
          <w:rFonts w:cs="Traditional Arabic" w:hint="cs"/>
          <w:b/>
          <w:bCs/>
          <w:sz w:val="32"/>
          <w:szCs w:val="32"/>
          <w:rtl/>
        </w:rPr>
        <w:t xml:space="preserve"> أي من شعرها </w:t>
      </w:r>
      <w:r w:rsidRPr="00CA7102">
        <w:rPr>
          <w:rFonts w:cs="Traditional Arabic"/>
          <w:b/>
          <w:bCs/>
          <w:sz w:val="32"/>
          <w:szCs w:val="32"/>
          <w:rtl/>
        </w:rPr>
        <w:t>(</w:t>
      </w:r>
      <w:r w:rsidRPr="00CA7102">
        <w:rPr>
          <w:rFonts w:cs="Traditional Arabic" w:hint="cs"/>
          <w:b/>
          <w:bCs/>
          <w:sz w:val="32"/>
          <w:szCs w:val="32"/>
          <w:rtl/>
        </w:rPr>
        <w:t>قدر أنملة</w:t>
      </w:r>
      <w:r w:rsidRPr="00CA7102">
        <w:rPr>
          <w:rFonts w:cs="Traditional Arabic"/>
          <w:b/>
          <w:bCs/>
          <w:sz w:val="32"/>
          <w:szCs w:val="32"/>
          <w:rtl/>
        </w:rPr>
        <w:t>)</w:t>
      </w:r>
      <w:r w:rsidRPr="00CA7102">
        <w:rPr>
          <w:rFonts w:cs="Traditional Arabic" w:hint="cs"/>
          <w:b/>
          <w:bCs/>
          <w:sz w:val="32"/>
          <w:szCs w:val="32"/>
          <w:rtl/>
        </w:rPr>
        <w:t xml:space="preserve"> فأقل.</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لحديث ابن عباس يرفعه </w:t>
      </w:r>
      <w:r w:rsidRPr="00CA7102">
        <w:rPr>
          <w:rFonts w:cs="Traditional Arabic"/>
          <w:b/>
          <w:bCs/>
          <w:sz w:val="32"/>
          <w:szCs w:val="32"/>
          <w:rtl/>
        </w:rPr>
        <w:t>«</w:t>
      </w:r>
      <w:r w:rsidRPr="00CA7102">
        <w:rPr>
          <w:rFonts w:cs="Traditional Arabic" w:hint="cs"/>
          <w:b/>
          <w:bCs/>
          <w:sz w:val="32"/>
          <w:szCs w:val="32"/>
          <w:rtl/>
        </w:rPr>
        <w:t>ليس على النساء حلق، إنما على النساء التقصير</w:t>
      </w:r>
      <w:r w:rsidRPr="00CA7102">
        <w:rPr>
          <w:rFonts w:cs="Traditional Arabic"/>
          <w:b/>
          <w:bCs/>
          <w:sz w:val="32"/>
          <w:szCs w:val="32"/>
          <w:rtl/>
        </w:rPr>
        <w:t>»</w:t>
      </w:r>
      <w:r w:rsidRPr="00CA7102">
        <w:rPr>
          <w:rFonts w:cs="Traditional Arabic" w:hint="cs"/>
          <w:b/>
          <w:bCs/>
          <w:sz w:val="32"/>
          <w:szCs w:val="32"/>
          <w:rtl/>
        </w:rPr>
        <w:t xml:space="preserve"> رواه أبو داود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9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BC652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فتقصر من كل قرن قدر أنملة أو أقل </w:t>
      </w:r>
    </w:p>
    <w:p w:rsidR="00710F86" w:rsidRDefault="00D0140B" w:rsidP="00BC652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وكذا العبد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يحلق إلا بإذن سيده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09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BC652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وسن لمن حلق أو قصر أخذ ظفر، وشارب، وعانة، وإبط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w:t>
      </w:r>
      <w:r w:rsidRPr="00CA7102">
        <w:rPr>
          <w:rFonts w:cs="Traditional Arabic"/>
          <w:b/>
          <w:bCs/>
          <w:sz w:val="32"/>
          <w:szCs w:val="32"/>
          <w:rtl/>
        </w:rPr>
        <w:t>)</w:t>
      </w:r>
      <w:r w:rsidRPr="00CA7102">
        <w:rPr>
          <w:rFonts w:cs="Traditional Arabic" w:hint="cs"/>
          <w:b/>
          <w:bCs/>
          <w:sz w:val="32"/>
          <w:szCs w:val="32"/>
          <w:rtl/>
        </w:rPr>
        <w:t xml:space="preserve"> إذا رمى وحلق أو قصر فـ </w:t>
      </w:r>
      <w:r w:rsidRPr="00CA7102">
        <w:rPr>
          <w:rFonts w:cs="Traditional Arabic"/>
          <w:b/>
          <w:bCs/>
          <w:sz w:val="32"/>
          <w:szCs w:val="32"/>
          <w:rtl/>
        </w:rPr>
        <w:t>(</w:t>
      </w:r>
      <w:r w:rsidRPr="00CA7102">
        <w:rPr>
          <w:rFonts w:cs="Traditional Arabic" w:hint="cs"/>
          <w:b/>
          <w:bCs/>
          <w:sz w:val="32"/>
          <w:szCs w:val="32"/>
          <w:rtl/>
        </w:rPr>
        <w:t>قد حل له كل شيء</w:t>
      </w:r>
      <w:r w:rsidRPr="00CA7102">
        <w:rPr>
          <w:rFonts w:cs="Traditional Arabic"/>
          <w:b/>
          <w:bCs/>
          <w:sz w:val="32"/>
          <w:szCs w:val="32"/>
          <w:rtl/>
        </w:rPr>
        <w:t>)</w:t>
      </w:r>
      <w:r w:rsidRPr="00CA7102">
        <w:rPr>
          <w:rFonts w:cs="Traditional Arabic" w:hint="cs"/>
          <w:b/>
          <w:bCs/>
          <w:sz w:val="32"/>
          <w:szCs w:val="32"/>
          <w:rtl/>
        </w:rPr>
        <w:t xml:space="preserve"> كان محظورا بالإحرام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إلا النساء</w:t>
      </w:r>
      <w:r w:rsidRPr="00CA7102">
        <w:rPr>
          <w:rFonts w:cs="Traditional Arabic"/>
          <w:b/>
          <w:bCs/>
          <w:sz w:val="32"/>
          <w:szCs w:val="32"/>
          <w:rtl/>
        </w:rPr>
        <w:t>)</w:t>
      </w:r>
      <w:r w:rsidRPr="00CA7102">
        <w:rPr>
          <w:rFonts w:cs="Traditional Arabic" w:hint="cs"/>
          <w:b/>
          <w:bCs/>
          <w:sz w:val="32"/>
          <w:szCs w:val="32"/>
          <w:rtl/>
        </w:rPr>
        <w:t xml:space="preserve"> وطأ</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0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.ومباشرة، وقبلة، ولمسا لشهوة، وعقد نكاح</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0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BC652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لما روي سعد عن عائشة مرفوعا، </w:t>
      </w:r>
      <w:r w:rsidRPr="00CA7102">
        <w:rPr>
          <w:rFonts w:cs="Traditional Arabic"/>
          <w:b/>
          <w:bCs/>
          <w:sz w:val="32"/>
          <w:szCs w:val="32"/>
          <w:rtl/>
        </w:rPr>
        <w:t>«</w:t>
      </w:r>
      <w:r w:rsidRPr="00CA7102">
        <w:rPr>
          <w:rFonts w:cs="Traditional Arabic" w:hint="cs"/>
          <w:b/>
          <w:bCs/>
          <w:sz w:val="32"/>
          <w:szCs w:val="32"/>
          <w:rtl/>
        </w:rPr>
        <w:t>إذا رميتم وحلقتم، فقد حل لكم الطيب، والثياب، وكل شيء إلا النساء</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710F8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والحلاق والتقصير</w:t>
      </w:r>
      <w:r w:rsidRPr="00CA7102">
        <w:rPr>
          <w:rFonts w:cs="Traditional Arabic"/>
          <w:b/>
          <w:bCs/>
          <w:sz w:val="32"/>
          <w:szCs w:val="32"/>
          <w:rtl/>
        </w:rPr>
        <w:t>)</w:t>
      </w:r>
      <w:r w:rsidRPr="00CA7102">
        <w:rPr>
          <w:rFonts w:cs="Traditional Arabic" w:hint="cs"/>
          <w:b/>
          <w:bCs/>
          <w:sz w:val="32"/>
          <w:szCs w:val="32"/>
          <w:rtl/>
        </w:rPr>
        <w:t xml:space="preserve"> ممن لم يحلق </w:t>
      </w:r>
      <w:r w:rsidRPr="00CA7102">
        <w:rPr>
          <w:rFonts w:cs="Traditional Arabic"/>
          <w:b/>
          <w:bCs/>
          <w:sz w:val="32"/>
          <w:szCs w:val="32"/>
          <w:rtl/>
        </w:rPr>
        <w:t>(</w:t>
      </w:r>
      <w:r w:rsidRPr="00CA7102">
        <w:rPr>
          <w:rFonts w:cs="Traditional Arabic" w:hint="cs"/>
          <w:b/>
          <w:bCs/>
          <w:sz w:val="32"/>
          <w:szCs w:val="32"/>
          <w:rtl/>
        </w:rPr>
        <w:t>نسك</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0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BC652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في تركهما دم لقوله </w:t>
      </w:r>
      <w:r w:rsidRPr="00CA7102">
        <w:rPr>
          <w:rFonts w:cs="Traditional Arabic"/>
          <w:b/>
          <w:bCs/>
          <w:sz w:val="32"/>
          <w:szCs w:val="32"/>
          <w:rtl/>
        </w:rPr>
        <w:t>صلى الله عليه وسلم</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فليقصر ثم ليتحلل</w:t>
      </w:r>
      <w:r w:rsidRPr="00CA7102">
        <w:rPr>
          <w:rFonts w:cs="Traditional Arabic"/>
          <w:b/>
          <w:bCs/>
          <w:sz w:val="32"/>
          <w:szCs w:val="32"/>
          <w:rtl/>
        </w:rPr>
        <w:t>»</w:t>
      </w:r>
      <w:r w:rsidRPr="00CA7102">
        <w:rPr>
          <w:rFonts w:cs="Traditional Arabic" w:hint="cs"/>
          <w:b/>
          <w:bCs/>
          <w:sz w:val="32"/>
          <w:szCs w:val="32"/>
          <w:rtl/>
        </w:rPr>
        <w:t xml:space="preserve"> </w:t>
      </w:r>
    </w:p>
    <w:p w:rsidR="00710F86" w:rsidRDefault="00D0140B" w:rsidP="00BC6529">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يلزم بتأخيره</w:t>
      </w:r>
      <w:r w:rsidRPr="00CA7102">
        <w:rPr>
          <w:rFonts w:cs="Traditional Arabic"/>
          <w:b/>
          <w:bCs/>
          <w:sz w:val="32"/>
          <w:szCs w:val="32"/>
          <w:rtl/>
        </w:rPr>
        <w:t>)</w:t>
      </w:r>
      <w:r w:rsidRPr="00CA7102">
        <w:rPr>
          <w:rFonts w:cs="Traditional Arabic" w:hint="cs"/>
          <w:b/>
          <w:bCs/>
          <w:sz w:val="32"/>
          <w:szCs w:val="32"/>
          <w:rtl/>
        </w:rPr>
        <w:t xml:space="preserve"> أي الحلق أو التقصير عن أيام منى </w:t>
      </w:r>
      <w:r w:rsidRPr="00CA7102">
        <w:rPr>
          <w:rFonts w:cs="Traditional Arabic"/>
          <w:b/>
          <w:bCs/>
          <w:sz w:val="32"/>
          <w:szCs w:val="32"/>
          <w:rtl/>
        </w:rPr>
        <w:t>(</w:t>
      </w:r>
      <w:r w:rsidRPr="00CA7102">
        <w:rPr>
          <w:rFonts w:cs="Traditional Arabic" w:hint="cs"/>
          <w:b/>
          <w:bCs/>
          <w:sz w:val="32"/>
          <w:szCs w:val="32"/>
          <w:rtl/>
        </w:rPr>
        <w:t xml:space="preserve">دم </w:t>
      </w:r>
    </w:p>
    <w:p w:rsidR="00710F86" w:rsidRDefault="00D0140B" w:rsidP="00BC6529">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بتقديمه على الرمي والنحر</w:t>
      </w:r>
      <w:r w:rsidRPr="00CA7102">
        <w:rPr>
          <w:rFonts w:cs="Traditional Arabic"/>
          <w:b/>
          <w:bCs/>
          <w:sz w:val="32"/>
          <w:szCs w:val="32"/>
          <w:rtl/>
        </w:rPr>
        <w:t>)</w:t>
      </w:r>
      <w:r w:rsidRPr="00CA7102">
        <w:rPr>
          <w:rFonts w:cs="Traditional Arabic" w:hint="cs"/>
          <w:b/>
          <w:bCs/>
          <w:sz w:val="32"/>
          <w:szCs w:val="32"/>
          <w:rtl/>
        </w:rPr>
        <w:t xml:space="preserve">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إن نحر أو طاف قبل رميه، </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ولو عالما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0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لما روى سعيد، عن عطاء أن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قال: </w:t>
      </w:r>
      <w:r w:rsidRPr="00CA7102">
        <w:rPr>
          <w:rFonts w:cs="Traditional Arabic"/>
          <w:b/>
          <w:bCs/>
          <w:sz w:val="32"/>
          <w:szCs w:val="32"/>
          <w:rtl/>
        </w:rPr>
        <w:t>«</w:t>
      </w:r>
      <w:r w:rsidRPr="00CA7102">
        <w:rPr>
          <w:rFonts w:cs="Traditional Arabic" w:hint="cs"/>
          <w:b/>
          <w:bCs/>
          <w:sz w:val="32"/>
          <w:szCs w:val="32"/>
          <w:rtl/>
        </w:rPr>
        <w:t>من قدم شيئا قبل شيء فلا حرج</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0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710F86"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ويحصل التحلل الأول باثنين من حلق، ورمي، وطواف</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0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710F86" w:rsidRDefault="00D0140B" w:rsidP="00604DB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والتحلل الثاني بما بقي مع سعي </w:t>
      </w:r>
    </w:p>
    <w:p w:rsidR="00D0140B" w:rsidRPr="00CA7102"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ثم يخطب الإمام بمنى يوم النحر، خطبة يفتتحها بالتكبير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0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710F86">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يعلمهم فيها النحر، والإفاضة، والرمي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0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84592E">
      <w:pPr>
        <w:widowControl w:val="0"/>
        <w:spacing w:line="240" w:lineRule="auto"/>
        <w:contextualSpacing/>
        <w:jc w:val="center"/>
        <w:rPr>
          <w:rFonts w:cs="Traditional Arabic"/>
          <w:b/>
          <w:bCs/>
          <w:sz w:val="32"/>
          <w:szCs w:val="32"/>
          <w:rtl/>
        </w:rPr>
      </w:pPr>
      <w:r w:rsidRPr="00CA7102">
        <w:rPr>
          <w:rFonts w:cs="Traditional Arabic"/>
          <w:b/>
          <w:bCs/>
          <w:sz w:val="32"/>
          <w:szCs w:val="32"/>
          <w:rtl/>
        </w:rPr>
        <w:br w:type="page"/>
      </w:r>
    </w:p>
    <w:p w:rsidR="00D0140B" w:rsidRPr="00CA7102" w:rsidRDefault="00D0140B" w:rsidP="00432DA1">
      <w:pPr>
        <w:widowControl w:val="0"/>
        <w:spacing w:line="240" w:lineRule="auto"/>
        <w:contextualSpacing/>
        <w:jc w:val="center"/>
        <w:rPr>
          <w:rFonts w:ascii="Traditional Arabic" w:hAnsi="Traditional Arabic" w:cs="Traditional Arabic"/>
          <w:b/>
          <w:bCs/>
          <w:sz w:val="32"/>
          <w:szCs w:val="32"/>
          <w:vertAlign w:val="superscript"/>
          <w:rtl/>
        </w:rPr>
      </w:pPr>
      <w:r w:rsidRPr="00CA7102">
        <w:rPr>
          <w:rFonts w:cs="Traditional Arabic" w:hint="cs"/>
          <w:b/>
          <w:bCs/>
          <w:sz w:val="32"/>
          <w:szCs w:val="32"/>
          <w:rtl/>
        </w:rPr>
        <w:t>فصل</w:t>
      </w:r>
    </w:p>
    <w:p w:rsidR="00424CD8" w:rsidRDefault="00D0140B" w:rsidP="00432DA1">
      <w:pPr>
        <w:widowControl w:val="0"/>
        <w:spacing w:line="240" w:lineRule="auto"/>
        <w:contextualSpacing/>
        <w:jc w:val="both"/>
        <w:rPr>
          <w:rFonts w:ascii="Traditional Arabic" w:hAnsi="Traditional Arabic"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يفيض إلى مكة</w:t>
      </w:r>
      <w:r w:rsidRPr="00CA7102">
        <w:rPr>
          <w:rFonts w:ascii="Traditional Arabic" w:hAnsi="Traditional Arabic" w:cs="Traditional Arabic" w:hint="cs"/>
          <w:b/>
          <w:bCs/>
          <w:sz w:val="32"/>
          <w:szCs w:val="32"/>
          <w:rtl/>
        </w:rPr>
        <w:t xml:space="preserve"> </w:t>
      </w:r>
    </w:p>
    <w:p w:rsidR="00424CD8" w:rsidRDefault="00D0140B" w:rsidP="00432DA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ويطوف القارن والمفرد بنية الفريضة ، طواف الزيارة ) ويقال طواف الإفاضة </w:t>
      </w:r>
    </w:p>
    <w:p w:rsidR="00D0140B" w:rsidRPr="00CA7102" w:rsidRDefault="00D0140B" w:rsidP="00424CD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فيعينه بالنية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0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24CD8" w:rsidRDefault="00D0140B" w:rsidP="00424CD8">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وهو ركن، لا يتم حج إلا به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0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24CD8" w:rsidRDefault="00D0140B" w:rsidP="00424CD8">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وظاهره أنهما لا يطوفان للقدوم، ولو لم يكونا دخلا مكة قبل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1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424CD8" w:rsidRDefault="00D0140B" w:rsidP="00432DA1">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وكذا المتمتع، يطوف للزيارة فقط </w:t>
      </w:r>
    </w:p>
    <w:p w:rsidR="005F0E3A" w:rsidRDefault="00D0140B" w:rsidP="00432DA1">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كمن دخل المسجد وأقيمت الصلاة، فإنه يكتفي بها عن تحية المسجد </w:t>
      </w:r>
    </w:p>
    <w:p w:rsidR="005F0E3A"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واختاره الموفق، والشيخ تقي الدين، وابن رجب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1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ونص الإمام وا</w:t>
      </w:r>
      <w:r w:rsidR="005F0E3A">
        <w:rPr>
          <w:rFonts w:cs="Traditional Arabic" w:hint="cs"/>
          <w:b/>
          <w:bCs/>
          <w:sz w:val="32"/>
          <w:szCs w:val="32"/>
          <w:rtl/>
        </w:rPr>
        <w:t>ختاره الأكثر أن القارن والمفرد،</w:t>
      </w:r>
      <w:r w:rsidRPr="00CA7102">
        <w:rPr>
          <w:rFonts w:cs="Traditional Arabic" w:hint="cs"/>
          <w:b/>
          <w:bCs/>
          <w:sz w:val="32"/>
          <w:szCs w:val="32"/>
          <w:rtl/>
        </w:rPr>
        <w:t>وإن لم يكونا</w:t>
      </w:r>
      <w:r w:rsidR="005F0E3A">
        <w:rPr>
          <w:rFonts w:cs="Traditional Arabic" w:hint="cs"/>
          <w:b/>
          <w:bCs/>
          <w:sz w:val="32"/>
          <w:szCs w:val="32"/>
          <w:rtl/>
        </w:rPr>
        <w:t xml:space="preserve"> دخلاها قبل يطوفان للقدوم برمل،</w:t>
      </w:r>
      <w:r w:rsidRPr="00CA7102">
        <w:rPr>
          <w:rFonts w:cs="Traditional Arabic" w:hint="cs"/>
          <w:b/>
          <w:bCs/>
          <w:sz w:val="32"/>
          <w:szCs w:val="32"/>
          <w:rtl/>
        </w:rPr>
        <w:t>ثم للزيارة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12"/>
      </w:r>
      <w:r w:rsidRPr="00CA7102">
        <w:rPr>
          <w:rFonts w:ascii="Traditional Arabic" w:hAnsi="Traditional Arabic" w:cs="Traditional Arabic" w:hint="cs"/>
          <w:b/>
          <w:bCs/>
          <w:sz w:val="32"/>
          <w:szCs w:val="32"/>
          <w:vertAlign w:val="superscript"/>
          <w:rtl/>
        </w:rPr>
        <w:t>)</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وأن المتمتع يطوف للقدوم، ثم للزيارة بلا رمل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1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وأول وقته</w:t>
      </w:r>
      <w:r w:rsidRPr="00CA7102">
        <w:rPr>
          <w:rFonts w:cs="Traditional Arabic"/>
          <w:b/>
          <w:bCs/>
          <w:sz w:val="32"/>
          <w:szCs w:val="32"/>
          <w:rtl/>
        </w:rPr>
        <w:t>)</w:t>
      </w:r>
      <w:r w:rsidRPr="00CA7102">
        <w:rPr>
          <w:rFonts w:cs="Traditional Arabic" w:hint="cs"/>
          <w:b/>
          <w:bCs/>
          <w:sz w:val="32"/>
          <w:szCs w:val="32"/>
          <w:rtl/>
        </w:rPr>
        <w:t xml:space="preserve"> أي وقت طواف الزيارة </w:t>
      </w:r>
      <w:r w:rsidRPr="00CA7102">
        <w:rPr>
          <w:rFonts w:cs="Traditional Arabic"/>
          <w:b/>
          <w:bCs/>
          <w:sz w:val="32"/>
          <w:szCs w:val="32"/>
          <w:rtl/>
        </w:rPr>
        <w:t>(</w:t>
      </w:r>
      <w:r w:rsidRPr="00CA7102">
        <w:rPr>
          <w:rFonts w:cs="Traditional Arabic" w:hint="cs"/>
          <w:b/>
          <w:bCs/>
          <w:sz w:val="32"/>
          <w:szCs w:val="32"/>
          <w:rtl/>
        </w:rPr>
        <w:t>بعد نصف ليلة النحر</w:t>
      </w:r>
      <w:r w:rsidRPr="00CA7102">
        <w:rPr>
          <w:rFonts w:cs="Traditional Arabic"/>
          <w:b/>
          <w:bCs/>
          <w:sz w:val="32"/>
          <w:szCs w:val="32"/>
          <w:rtl/>
        </w:rPr>
        <w:t>)</w:t>
      </w:r>
      <w:r w:rsidRPr="00CA7102">
        <w:rPr>
          <w:rFonts w:cs="Traditional Arabic" w:hint="cs"/>
          <w:b/>
          <w:bCs/>
          <w:sz w:val="32"/>
          <w:szCs w:val="32"/>
          <w:rtl/>
        </w:rPr>
        <w:t xml:space="preserve"> لمن وقف قبل ذلك بعرفات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1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432DA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وإلا فبعد الوقوف </w:t>
      </w:r>
    </w:p>
    <w:p w:rsidR="00D0140B" w:rsidRPr="00CA7102" w:rsidRDefault="00D0140B" w:rsidP="00432DA1">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ويسن</w:t>
      </w:r>
      <w:r w:rsidRPr="00CA7102">
        <w:rPr>
          <w:rFonts w:cs="Traditional Arabic"/>
          <w:b/>
          <w:bCs/>
          <w:sz w:val="32"/>
          <w:szCs w:val="32"/>
          <w:rtl/>
        </w:rPr>
        <w:t>)</w:t>
      </w:r>
      <w:r w:rsidR="005F0E3A">
        <w:rPr>
          <w:rFonts w:cs="Traditional Arabic" w:hint="cs"/>
          <w:b/>
          <w:bCs/>
          <w:sz w:val="32"/>
          <w:szCs w:val="32"/>
          <w:rtl/>
        </w:rPr>
        <w:t>فعله</w:t>
      </w:r>
      <w:r w:rsidRPr="00CA7102">
        <w:rPr>
          <w:rFonts w:cs="Traditional Arabic"/>
          <w:b/>
          <w:bCs/>
          <w:sz w:val="32"/>
          <w:szCs w:val="32"/>
          <w:rtl/>
        </w:rPr>
        <w:t>(</w:t>
      </w:r>
      <w:r w:rsidRPr="00CA7102">
        <w:rPr>
          <w:rFonts w:cs="Traditional Arabic" w:hint="cs"/>
          <w:b/>
          <w:bCs/>
          <w:sz w:val="32"/>
          <w:szCs w:val="32"/>
          <w:rtl/>
        </w:rPr>
        <w:t>في يومه</w:t>
      </w:r>
      <w:r w:rsidRPr="00CA7102">
        <w:rPr>
          <w:rFonts w:cs="Traditional Arabic"/>
          <w:b/>
          <w:bCs/>
          <w:sz w:val="32"/>
          <w:szCs w:val="32"/>
          <w:rtl/>
        </w:rPr>
        <w:t>)</w:t>
      </w:r>
      <w:r w:rsidR="00432DA1">
        <w:rPr>
          <w:rFonts w:cs="Traditional Arabic" w:hint="cs"/>
          <w:b/>
          <w:bCs/>
          <w:sz w:val="32"/>
          <w:szCs w:val="32"/>
          <w:rtl/>
        </w:rPr>
        <w:t xml:space="preserve"> </w:t>
      </w:r>
      <w:r w:rsidR="005F0E3A">
        <w:rPr>
          <w:rFonts w:cs="Traditional Arabic" w:hint="cs"/>
          <w:b/>
          <w:bCs/>
          <w:sz w:val="32"/>
          <w:szCs w:val="32"/>
          <w:rtl/>
        </w:rPr>
        <w:t>لقول ابن عمر:</w:t>
      </w:r>
      <w:r w:rsidRPr="00CA7102">
        <w:rPr>
          <w:rFonts w:cs="Traditional Arabic" w:hint="cs"/>
          <w:b/>
          <w:bCs/>
          <w:sz w:val="32"/>
          <w:szCs w:val="32"/>
          <w:rtl/>
        </w:rPr>
        <w:t xml:space="preserve">أفاض رسول الله </w:t>
      </w:r>
      <w:r w:rsidRPr="00CA7102">
        <w:rPr>
          <w:rFonts w:cs="Traditional Arabic"/>
          <w:b/>
          <w:bCs/>
          <w:sz w:val="32"/>
          <w:szCs w:val="32"/>
          <w:rtl/>
        </w:rPr>
        <w:t>صلى الله عليه وسلم</w:t>
      </w:r>
      <w:r w:rsidR="005F0E3A">
        <w:rPr>
          <w:rFonts w:cs="Traditional Arabic" w:hint="cs"/>
          <w:b/>
          <w:bCs/>
          <w:sz w:val="32"/>
          <w:szCs w:val="32"/>
          <w:rtl/>
        </w:rPr>
        <w:t xml:space="preserve"> يوم النحر،</w:t>
      </w:r>
      <w:r w:rsidRPr="00CA7102">
        <w:rPr>
          <w:rFonts w:cs="Traditional Arabic" w:hint="cs"/>
          <w:b/>
          <w:bCs/>
          <w:sz w:val="32"/>
          <w:szCs w:val="32"/>
          <w:rtl/>
        </w:rPr>
        <w:t>متفق عليه</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ويستحب أن يدخل البيت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1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فيكبر في نواحيه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1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432DA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ويصلي فيه ركعتين بين العمودين، تلقاء وجهه ويدعو الله عز وجل.</w:t>
      </w:r>
    </w:p>
    <w:p w:rsidR="005F0E3A" w:rsidRDefault="00D0140B" w:rsidP="00432DA1">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وله تأخيره</w:t>
      </w:r>
      <w:r w:rsidRPr="00CA7102">
        <w:rPr>
          <w:rFonts w:cs="Traditional Arabic"/>
          <w:b/>
          <w:bCs/>
          <w:sz w:val="32"/>
          <w:szCs w:val="32"/>
          <w:rtl/>
        </w:rPr>
        <w:t>)</w:t>
      </w:r>
      <w:r w:rsidRPr="00CA7102">
        <w:rPr>
          <w:rFonts w:cs="Traditional Arabic" w:hint="cs"/>
          <w:b/>
          <w:bCs/>
          <w:sz w:val="32"/>
          <w:szCs w:val="32"/>
          <w:rtl/>
        </w:rPr>
        <w:t xml:space="preserve"> أي تأخير الطواف عن أيام منى لأن آخر وقته غير محدود كالسعي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1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432DA1">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يسعى بين الصفا والمروة إن كان متمتعا</w:t>
      </w:r>
      <w:r w:rsidRPr="00CA7102">
        <w:rPr>
          <w:rFonts w:cs="Traditional Arabic"/>
          <w:b/>
          <w:bCs/>
          <w:sz w:val="32"/>
          <w:szCs w:val="32"/>
          <w:rtl/>
        </w:rPr>
        <w:t>)</w:t>
      </w:r>
      <w:r w:rsidRPr="00CA7102">
        <w:rPr>
          <w:rFonts w:cs="Traditional Arabic" w:hint="cs"/>
          <w:b/>
          <w:bCs/>
          <w:sz w:val="32"/>
          <w:szCs w:val="32"/>
          <w:rtl/>
        </w:rPr>
        <w:t xml:space="preserve"> لأن سعيه أولا كان للعمرة </w:t>
      </w:r>
    </w:p>
    <w:p w:rsidR="00D0140B" w:rsidRPr="00CA710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فيجب أن يسعى للحج</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1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5F0E3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w:t>
      </w:r>
      <w:r w:rsidRPr="00CA7102">
        <w:rPr>
          <w:rFonts w:cs="Traditional Arabic"/>
          <w:b/>
          <w:bCs/>
          <w:sz w:val="32"/>
          <w:szCs w:val="32"/>
          <w:rtl/>
        </w:rPr>
        <w:t>)</w:t>
      </w:r>
      <w:r w:rsidRPr="00CA7102">
        <w:rPr>
          <w:rFonts w:cs="Traditional Arabic" w:hint="cs"/>
          <w:b/>
          <w:bCs/>
          <w:sz w:val="32"/>
          <w:szCs w:val="32"/>
          <w:rtl/>
        </w:rPr>
        <w:t xml:space="preserve"> كان </w:t>
      </w:r>
      <w:r w:rsidRPr="00CA7102">
        <w:rPr>
          <w:rFonts w:cs="Traditional Arabic"/>
          <w:b/>
          <w:bCs/>
          <w:sz w:val="32"/>
          <w:szCs w:val="32"/>
          <w:rtl/>
        </w:rPr>
        <w:t>(</w:t>
      </w:r>
      <w:r w:rsidRPr="00CA7102">
        <w:rPr>
          <w:rFonts w:cs="Traditional Arabic" w:hint="cs"/>
          <w:b/>
          <w:bCs/>
          <w:sz w:val="32"/>
          <w:szCs w:val="32"/>
          <w:rtl/>
        </w:rPr>
        <w:t>غيره</w:t>
      </w:r>
      <w:r w:rsidRPr="00CA7102">
        <w:rPr>
          <w:rFonts w:cs="Traditional Arabic"/>
          <w:b/>
          <w:bCs/>
          <w:sz w:val="32"/>
          <w:szCs w:val="32"/>
          <w:rtl/>
        </w:rPr>
        <w:t>)</w:t>
      </w:r>
      <w:r w:rsidRPr="00CA7102">
        <w:rPr>
          <w:rFonts w:cs="Traditional Arabic" w:hint="cs"/>
          <w:b/>
          <w:bCs/>
          <w:sz w:val="32"/>
          <w:szCs w:val="32"/>
          <w:rtl/>
        </w:rPr>
        <w:t xml:space="preserve"> أي غير متمتع بأن كان قارنا، أو مفردا </w:t>
      </w:r>
      <w:r w:rsidRPr="00CA7102">
        <w:rPr>
          <w:rFonts w:cs="Traditional Arabic"/>
          <w:b/>
          <w:bCs/>
          <w:sz w:val="32"/>
          <w:szCs w:val="32"/>
          <w:rtl/>
        </w:rPr>
        <w:t>(</w:t>
      </w:r>
      <w:r w:rsidRPr="00CA7102">
        <w:rPr>
          <w:rFonts w:cs="Traditional Arabic" w:hint="cs"/>
          <w:b/>
          <w:bCs/>
          <w:sz w:val="32"/>
          <w:szCs w:val="32"/>
          <w:rtl/>
        </w:rPr>
        <w:t>ولم يكن سعي مع طواف القدوم</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1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فإن كان سعى بعده لم يعده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2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لأنه لا يستحب التطوع بالسعي، كسائر الأنساك </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غير الطواف، لأنه صلاة </w:t>
      </w:r>
    </w:p>
    <w:p w:rsidR="002B57FD" w:rsidRDefault="002B57FD" w:rsidP="005F0E3A">
      <w:pPr>
        <w:widowControl w:val="0"/>
        <w:spacing w:before="240" w:after="240" w:line="240" w:lineRule="auto"/>
        <w:contextualSpacing/>
        <w:jc w:val="both"/>
        <w:rPr>
          <w:rFonts w:cs="Traditional Arabic"/>
          <w:b/>
          <w:bCs/>
          <w:sz w:val="32"/>
          <w:szCs w:val="32"/>
          <w:rtl/>
        </w:rPr>
      </w:pP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قد حل له كل شيء</w:t>
      </w:r>
      <w:r w:rsidRPr="00CA7102">
        <w:rPr>
          <w:rFonts w:cs="Traditional Arabic"/>
          <w:b/>
          <w:bCs/>
          <w:sz w:val="32"/>
          <w:szCs w:val="32"/>
          <w:rtl/>
        </w:rPr>
        <w:t>)</w:t>
      </w:r>
      <w:r w:rsidRPr="00CA7102">
        <w:rPr>
          <w:rFonts w:cs="Traditional Arabic" w:hint="cs"/>
          <w:b/>
          <w:bCs/>
          <w:sz w:val="32"/>
          <w:szCs w:val="32"/>
          <w:rtl/>
        </w:rPr>
        <w:t xml:space="preserve"> حتى النساء وهذا هو التحلل الثاني</w:t>
      </w:r>
    </w:p>
    <w:p w:rsidR="00D0140B" w:rsidRPr="00CA7102"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 xml:space="preserve">ثم يشرب من ماء زمزم لما أحب </w:t>
      </w:r>
      <w:r w:rsidRPr="00CA7102">
        <w:rPr>
          <w:rFonts w:cs="Traditional Arabic"/>
          <w:b/>
          <w:bCs/>
          <w:sz w:val="32"/>
          <w:szCs w:val="32"/>
          <w:rtl/>
        </w:rPr>
        <w:t>)</w:t>
      </w:r>
      <w:r w:rsidRPr="00CA7102">
        <w:rPr>
          <w:rFonts w:cs="Traditional Arabic" w:hint="cs"/>
          <w:b/>
          <w:bCs/>
          <w:sz w:val="32"/>
          <w:szCs w:val="32"/>
          <w:rtl/>
        </w:rPr>
        <w:t>.</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ويتضلع منه</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ويرش على بدنه وثوبه </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ويستقبل القبلة </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ويتنفس ثلاثا </w:t>
      </w:r>
    </w:p>
    <w:p w:rsidR="00D0140B" w:rsidRPr="00CA7102"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ويدعو بما ورد</w:t>
      </w:r>
      <w:r w:rsidRPr="00CA7102">
        <w:rPr>
          <w:rFonts w:cs="Traditional Arabic"/>
          <w:b/>
          <w:bCs/>
          <w:sz w:val="32"/>
          <w:szCs w:val="32"/>
          <w:rtl/>
        </w:rPr>
        <w:t>)</w:t>
      </w:r>
      <w:r w:rsidRPr="00CA7102">
        <w:rPr>
          <w:rFonts w:cs="Traditional Arabic" w:hint="cs"/>
          <w:b/>
          <w:bCs/>
          <w:sz w:val="32"/>
          <w:szCs w:val="32"/>
          <w:rtl/>
        </w:rPr>
        <w:t xml:space="preserve"> فيقول: «بسم الله، اللهم اجعله لنا علما نافعا، ورزقا واسعا، وريا، وشبعا، وشفاء من كل داء، واغسل به قلبي، واملأه من خشيتك وحكمتك».</w:t>
      </w:r>
    </w:p>
    <w:p w:rsidR="005F0E3A"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يرجع</w:t>
      </w:r>
      <w:r w:rsidRPr="00CA7102">
        <w:rPr>
          <w:rFonts w:cs="Traditional Arabic"/>
          <w:b/>
          <w:bCs/>
          <w:sz w:val="32"/>
          <w:szCs w:val="32"/>
          <w:rtl/>
        </w:rPr>
        <w:t>)</w:t>
      </w:r>
      <w:r w:rsidRPr="00CA7102">
        <w:rPr>
          <w:rFonts w:cs="Traditional Arabic" w:hint="cs"/>
          <w:b/>
          <w:bCs/>
          <w:sz w:val="32"/>
          <w:szCs w:val="32"/>
          <w:rtl/>
        </w:rPr>
        <w:t xml:space="preserve"> من مكة بعد الطواف والسعي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2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فـ</w:t>
      </w:r>
      <w:r w:rsidRPr="00CA7102">
        <w:rPr>
          <w:rFonts w:cs="Traditional Arabic"/>
          <w:b/>
          <w:bCs/>
          <w:sz w:val="32"/>
          <w:szCs w:val="32"/>
          <w:rtl/>
        </w:rPr>
        <w:t>)</w:t>
      </w:r>
      <w:r w:rsidRPr="00CA7102">
        <w:rPr>
          <w:rFonts w:cs="Traditional Arabic" w:hint="cs"/>
          <w:b/>
          <w:bCs/>
          <w:sz w:val="32"/>
          <w:szCs w:val="32"/>
          <w:rtl/>
        </w:rPr>
        <w:t xml:space="preserve"> يصلي ظهر يوم النحر بمنى </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ويبيت بمنى ثلاث ليال</w:t>
      </w:r>
      <w:r w:rsidRPr="00CA7102">
        <w:rPr>
          <w:rFonts w:cs="Traditional Arabic"/>
          <w:b/>
          <w:bCs/>
          <w:sz w:val="32"/>
          <w:szCs w:val="32"/>
          <w:rtl/>
        </w:rPr>
        <w:t>)</w:t>
      </w:r>
      <w:r w:rsidRPr="00CA7102">
        <w:rPr>
          <w:rFonts w:cs="Traditional Arabic" w:hint="cs"/>
          <w:b/>
          <w:bCs/>
          <w:sz w:val="32"/>
          <w:szCs w:val="32"/>
          <w:rtl/>
        </w:rPr>
        <w:t xml:space="preserve"> إن لم يتعجل </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وليلتين إن تعجل في يومين </w:t>
      </w:r>
    </w:p>
    <w:p w:rsidR="00D0140B" w:rsidRPr="00CA710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ويرمى الجمرات أيام التشريق</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2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فيرمي الجمرة الأولى وتلي مسجد الخيف بسبع حصيات</w:t>
      </w:r>
      <w:r w:rsidRPr="00CA7102">
        <w:rPr>
          <w:rFonts w:cs="Traditional Arabic"/>
          <w:b/>
          <w:bCs/>
          <w:sz w:val="32"/>
          <w:szCs w:val="32"/>
          <w:rtl/>
        </w:rPr>
        <w:t>)</w:t>
      </w:r>
      <w:r w:rsidRPr="00CA7102">
        <w:rPr>
          <w:rFonts w:cs="Traditional Arabic" w:hint="cs"/>
          <w:b/>
          <w:bCs/>
          <w:sz w:val="32"/>
          <w:szCs w:val="32"/>
          <w:rtl/>
        </w:rPr>
        <w:t xml:space="preserve"> متعاقبات </w:t>
      </w:r>
    </w:p>
    <w:p w:rsidR="005F0E3A" w:rsidRDefault="00D0140B" w:rsidP="002B57F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يفعل كما تقدم في جمرة العقبة </w:t>
      </w:r>
    </w:p>
    <w:p w:rsidR="00D0140B" w:rsidRPr="00CA710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ويجعلها</w:t>
      </w:r>
      <w:r w:rsidRPr="00CA7102">
        <w:rPr>
          <w:rFonts w:cs="Traditional Arabic"/>
          <w:b/>
          <w:bCs/>
          <w:sz w:val="32"/>
          <w:szCs w:val="32"/>
          <w:rtl/>
        </w:rPr>
        <w:t>)</w:t>
      </w:r>
      <w:r w:rsidRPr="00CA7102">
        <w:rPr>
          <w:rFonts w:cs="Traditional Arabic" w:hint="cs"/>
          <w:b/>
          <w:bCs/>
          <w:sz w:val="32"/>
          <w:szCs w:val="32"/>
          <w:rtl/>
        </w:rPr>
        <w:t xml:space="preserve"> أي الجمرة </w:t>
      </w:r>
      <w:r w:rsidRPr="00CA7102">
        <w:rPr>
          <w:rFonts w:cs="Traditional Arabic"/>
          <w:b/>
          <w:bCs/>
          <w:sz w:val="32"/>
          <w:szCs w:val="32"/>
          <w:rtl/>
        </w:rPr>
        <w:t>(</w:t>
      </w:r>
      <w:r w:rsidRPr="00CA7102">
        <w:rPr>
          <w:rFonts w:cs="Traditional Arabic" w:hint="cs"/>
          <w:b/>
          <w:bCs/>
          <w:sz w:val="32"/>
          <w:szCs w:val="32"/>
          <w:rtl/>
        </w:rPr>
        <w:t>عن يساره</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2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ويتأخر قليلاً) بحيث لا يصيبه الحصى</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2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ويدعو طويلاً</w:t>
      </w:r>
      <w:r w:rsidRPr="00CA7102">
        <w:rPr>
          <w:rFonts w:cs="Traditional Arabic"/>
          <w:b/>
          <w:bCs/>
          <w:sz w:val="32"/>
          <w:szCs w:val="32"/>
          <w:rtl/>
        </w:rPr>
        <w:t>)</w:t>
      </w:r>
      <w:r w:rsidRPr="00CA7102">
        <w:rPr>
          <w:rFonts w:cs="Traditional Arabic" w:hint="cs"/>
          <w:b/>
          <w:bCs/>
          <w:sz w:val="32"/>
          <w:szCs w:val="32"/>
          <w:rtl/>
        </w:rPr>
        <w:t xml:space="preserve"> رافعا يديه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2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w:t>
      </w:r>
      <w:r w:rsidRPr="00CA7102">
        <w:rPr>
          <w:rFonts w:cs="Traditional Arabic"/>
          <w:b/>
          <w:bCs/>
          <w:sz w:val="32"/>
          <w:szCs w:val="32"/>
          <w:rtl/>
        </w:rPr>
        <w:t>)</w:t>
      </w:r>
      <w:r w:rsidRPr="00CA7102">
        <w:rPr>
          <w:rFonts w:cs="Traditional Arabic" w:hint="cs"/>
          <w:b/>
          <w:bCs/>
          <w:sz w:val="32"/>
          <w:szCs w:val="32"/>
          <w:rtl/>
        </w:rPr>
        <w:t xml:space="preserve"> يرمي </w:t>
      </w:r>
      <w:r w:rsidRPr="00CA7102">
        <w:rPr>
          <w:rFonts w:cs="Traditional Arabic"/>
          <w:b/>
          <w:bCs/>
          <w:sz w:val="32"/>
          <w:szCs w:val="32"/>
          <w:rtl/>
        </w:rPr>
        <w:t>(</w:t>
      </w:r>
      <w:r w:rsidRPr="00CA7102">
        <w:rPr>
          <w:rFonts w:cs="Traditional Arabic" w:hint="cs"/>
          <w:b/>
          <w:bCs/>
          <w:sz w:val="32"/>
          <w:szCs w:val="32"/>
          <w:rtl/>
        </w:rPr>
        <w:t>الوسطى مثلها</w:t>
      </w:r>
      <w:r w:rsidRPr="00CA7102">
        <w:rPr>
          <w:rFonts w:cs="Traditional Arabic"/>
          <w:b/>
          <w:bCs/>
          <w:sz w:val="32"/>
          <w:szCs w:val="32"/>
          <w:rtl/>
        </w:rPr>
        <w:t>)</w:t>
      </w:r>
      <w:r w:rsidRPr="00CA7102">
        <w:rPr>
          <w:rFonts w:cs="Traditional Arabic" w:hint="cs"/>
          <w:b/>
          <w:bCs/>
          <w:sz w:val="32"/>
          <w:szCs w:val="32"/>
          <w:rtl/>
        </w:rPr>
        <w:t xml:space="preserve"> بسبع حصيات </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ويتأخر قليلاً، ويدعو طويلاً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2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لكن يجعلها عن يمينه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2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0F7FE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w:t>
      </w:r>
      <w:r w:rsidRPr="00CA7102">
        <w:rPr>
          <w:rFonts w:cs="Traditional Arabic"/>
          <w:b/>
          <w:bCs/>
          <w:sz w:val="32"/>
          <w:szCs w:val="32"/>
          <w:rtl/>
        </w:rPr>
        <w:t>)</w:t>
      </w:r>
      <w:r w:rsidRPr="00CA7102">
        <w:rPr>
          <w:rFonts w:cs="Traditional Arabic" w:hint="cs"/>
          <w:b/>
          <w:bCs/>
          <w:sz w:val="32"/>
          <w:szCs w:val="32"/>
          <w:rtl/>
        </w:rPr>
        <w:t xml:space="preserve"> يرمي </w:t>
      </w:r>
      <w:r w:rsidRPr="00CA7102">
        <w:rPr>
          <w:rFonts w:cs="Traditional Arabic"/>
          <w:b/>
          <w:bCs/>
          <w:sz w:val="32"/>
          <w:szCs w:val="32"/>
          <w:rtl/>
        </w:rPr>
        <w:t>(</w:t>
      </w:r>
      <w:r w:rsidRPr="00CA7102">
        <w:rPr>
          <w:rFonts w:cs="Traditional Arabic" w:hint="cs"/>
          <w:b/>
          <w:bCs/>
          <w:sz w:val="32"/>
          <w:szCs w:val="32"/>
          <w:rtl/>
        </w:rPr>
        <w:t>جمرة العقبة</w:t>
      </w:r>
      <w:r w:rsidRPr="00CA7102">
        <w:rPr>
          <w:rFonts w:cs="Traditional Arabic"/>
          <w:b/>
          <w:bCs/>
          <w:sz w:val="32"/>
          <w:szCs w:val="32"/>
          <w:rtl/>
        </w:rPr>
        <w:t>)</w:t>
      </w:r>
      <w:r w:rsidRPr="00CA7102">
        <w:rPr>
          <w:rFonts w:cs="Traditional Arabic" w:hint="cs"/>
          <w:b/>
          <w:bCs/>
          <w:sz w:val="32"/>
          <w:szCs w:val="32"/>
          <w:rtl/>
        </w:rPr>
        <w:t xml:space="preserve"> بسبع كذلك</w:t>
      </w:r>
    </w:p>
    <w:p w:rsidR="005F0E3A"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ويجعلها عن يمينه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2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ويستبطن الوادي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2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ولا يقف عندها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3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0F7FE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يفعل هذا</w:t>
      </w:r>
      <w:r w:rsidRPr="00CA7102">
        <w:rPr>
          <w:rFonts w:cs="Traditional Arabic"/>
          <w:b/>
          <w:bCs/>
          <w:sz w:val="32"/>
          <w:szCs w:val="32"/>
          <w:rtl/>
        </w:rPr>
        <w:t>)</w:t>
      </w:r>
      <w:r w:rsidRPr="00CA7102">
        <w:rPr>
          <w:rFonts w:cs="Traditional Arabic" w:hint="cs"/>
          <w:b/>
          <w:bCs/>
          <w:sz w:val="32"/>
          <w:szCs w:val="32"/>
          <w:rtl/>
        </w:rPr>
        <w:t xml:space="preserve"> الرمي للجمار الثلاث، على الترتيب والكيفية المذكورين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3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0F7FE2">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في كل يوم من أيام التشريق بعد الزوال</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فلا يجزئ قبله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3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5F0E3A" w:rsidRDefault="00D0140B" w:rsidP="000F7FE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ولا ليلاً لغير سقاة ورعاة </w:t>
      </w:r>
    </w:p>
    <w:p w:rsidR="005F0E3A" w:rsidRDefault="00D0140B" w:rsidP="000F7FE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والأفضل الرمي قبل صلاة الظهر </w:t>
      </w:r>
    </w:p>
    <w:p w:rsidR="005F0E3A"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ويكون </w:t>
      </w:r>
      <w:r w:rsidRPr="00CA7102">
        <w:rPr>
          <w:rFonts w:cs="Traditional Arabic"/>
          <w:b/>
          <w:bCs/>
          <w:sz w:val="32"/>
          <w:szCs w:val="32"/>
          <w:rtl/>
        </w:rPr>
        <w:t>(</w:t>
      </w:r>
      <w:r w:rsidRPr="00CA7102">
        <w:rPr>
          <w:rFonts w:cs="Traditional Arabic" w:hint="cs"/>
          <w:b/>
          <w:bCs/>
          <w:sz w:val="32"/>
          <w:szCs w:val="32"/>
          <w:rtl/>
        </w:rPr>
        <w:t>مستقبل القبلة</w:t>
      </w:r>
      <w:r w:rsidRPr="00CA7102">
        <w:rPr>
          <w:rFonts w:cs="Traditional Arabic"/>
          <w:b/>
          <w:bCs/>
          <w:sz w:val="32"/>
          <w:szCs w:val="32"/>
          <w:rtl/>
        </w:rPr>
        <w:t>)</w:t>
      </w:r>
      <w:r w:rsidRPr="00CA7102">
        <w:rPr>
          <w:rFonts w:cs="Traditional Arabic" w:hint="cs"/>
          <w:b/>
          <w:bCs/>
          <w:sz w:val="32"/>
          <w:szCs w:val="32"/>
          <w:rtl/>
        </w:rPr>
        <w:t xml:space="preserve"> في الكل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3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مرتبًا</w:t>
      </w:r>
      <w:r w:rsidRPr="00CA7102">
        <w:rPr>
          <w:rFonts w:cs="Traditional Arabic"/>
          <w:b/>
          <w:bCs/>
          <w:sz w:val="32"/>
          <w:szCs w:val="32"/>
          <w:rtl/>
        </w:rPr>
        <w:t>)</w:t>
      </w:r>
      <w:r w:rsidRPr="00CA7102">
        <w:rPr>
          <w:rFonts w:cs="Traditional Arabic" w:hint="cs"/>
          <w:b/>
          <w:bCs/>
          <w:sz w:val="32"/>
          <w:szCs w:val="32"/>
          <w:rtl/>
        </w:rPr>
        <w:t xml:space="preserve"> أي يجب ترتيب الجمرات الثلاث على ما تقدم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3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5F0E3A" w:rsidRDefault="00D0140B" w:rsidP="0094498B">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رماه كله</w:t>
      </w:r>
      <w:r w:rsidRPr="00CA7102">
        <w:rPr>
          <w:rFonts w:cs="Traditional Arabic"/>
          <w:b/>
          <w:bCs/>
          <w:sz w:val="32"/>
          <w:szCs w:val="32"/>
          <w:rtl/>
        </w:rPr>
        <w:t>)</w:t>
      </w:r>
      <w:r w:rsidRPr="00CA7102">
        <w:rPr>
          <w:rFonts w:cs="Traditional Arabic" w:hint="cs"/>
          <w:b/>
          <w:bCs/>
          <w:sz w:val="32"/>
          <w:szCs w:val="32"/>
          <w:rtl/>
        </w:rPr>
        <w:t xml:space="preserve"> أي رمى حصى الجمار السبعين كله </w:t>
      </w:r>
      <w:r w:rsidRPr="00CA7102">
        <w:rPr>
          <w:rFonts w:cs="Traditional Arabic"/>
          <w:b/>
          <w:bCs/>
          <w:sz w:val="32"/>
          <w:szCs w:val="32"/>
          <w:rtl/>
        </w:rPr>
        <w:t>(</w:t>
      </w:r>
      <w:r w:rsidRPr="00CA7102">
        <w:rPr>
          <w:rFonts w:cs="Traditional Arabic" w:hint="cs"/>
          <w:b/>
          <w:bCs/>
          <w:sz w:val="32"/>
          <w:szCs w:val="32"/>
          <w:rtl/>
        </w:rPr>
        <w:t>في</w:t>
      </w:r>
      <w:r w:rsidRPr="00CA7102">
        <w:rPr>
          <w:rFonts w:cs="Traditional Arabic"/>
          <w:b/>
          <w:bCs/>
          <w:sz w:val="32"/>
          <w:szCs w:val="32"/>
          <w:rtl/>
        </w:rPr>
        <w:t>)</w:t>
      </w:r>
      <w:r w:rsidRPr="00CA7102">
        <w:rPr>
          <w:rFonts w:cs="Traditional Arabic" w:hint="cs"/>
          <w:b/>
          <w:bCs/>
          <w:sz w:val="32"/>
          <w:szCs w:val="32"/>
          <w:rtl/>
        </w:rPr>
        <w:t xml:space="preserve"> اليوم </w:t>
      </w:r>
      <w:r w:rsidRPr="00CA7102">
        <w:rPr>
          <w:rFonts w:cs="Traditional Arabic"/>
          <w:b/>
          <w:bCs/>
          <w:sz w:val="32"/>
          <w:szCs w:val="32"/>
          <w:rtl/>
        </w:rPr>
        <w:t>(</w:t>
      </w:r>
      <w:r w:rsidRPr="00CA7102">
        <w:rPr>
          <w:rFonts w:cs="Traditional Arabic" w:hint="cs"/>
          <w:b/>
          <w:bCs/>
          <w:sz w:val="32"/>
          <w:szCs w:val="32"/>
          <w:rtl/>
        </w:rPr>
        <w:t>الثالث</w:t>
      </w:r>
      <w:r w:rsidRPr="00CA7102">
        <w:rPr>
          <w:rFonts w:cs="Traditional Arabic"/>
          <w:b/>
          <w:bCs/>
          <w:sz w:val="32"/>
          <w:szCs w:val="32"/>
          <w:rtl/>
        </w:rPr>
        <w:t>)</w:t>
      </w:r>
      <w:r w:rsidRPr="00CA7102">
        <w:rPr>
          <w:rFonts w:cs="Traditional Arabic" w:hint="cs"/>
          <w:b/>
          <w:bCs/>
          <w:sz w:val="32"/>
          <w:szCs w:val="32"/>
          <w:rtl/>
        </w:rPr>
        <w:t xml:space="preserve"> من أيام التشريق </w:t>
      </w:r>
      <w:r w:rsidRPr="00CA7102">
        <w:rPr>
          <w:rFonts w:cs="Traditional Arabic"/>
          <w:b/>
          <w:bCs/>
          <w:sz w:val="32"/>
          <w:szCs w:val="32"/>
          <w:rtl/>
        </w:rPr>
        <w:t>(</w:t>
      </w:r>
      <w:r w:rsidRPr="00CA7102">
        <w:rPr>
          <w:rFonts w:cs="Traditional Arabic" w:hint="cs"/>
          <w:b/>
          <w:bCs/>
          <w:sz w:val="32"/>
          <w:szCs w:val="32"/>
          <w:rtl/>
        </w:rPr>
        <w:t>أجزأه</w:t>
      </w:r>
      <w:r w:rsidRPr="00CA7102">
        <w:rPr>
          <w:rFonts w:cs="Traditional Arabic"/>
          <w:b/>
          <w:bCs/>
          <w:sz w:val="32"/>
          <w:szCs w:val="32"/>
          <w:rtl/>
        </w:rPr>
        <w:t>)</w:t>
      </w:r>
      <w:r w:rsidRPr="00CA7102">
        <w:rPr>
          <w:rFonts w:cs="Traditional Arabic" w:hint="cs"/>
          <w:b/>
          <w:bCs/>
          <w:sz w:val="32"/>
          <w:szCs w:val="32"/>
          <w:rtl/>
        </w:rPr>
        <w:t xml:space="preserve"> الرمي أداءً لأن أيام التشريق كلها وقت للرمي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3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94498B">
      <w:pPr>
        <w:widowControl w:val="0"/>
        <w:spacing w:line="240" w:lineRule="auto"/>
        <w:contextualSpacing/>
        <w:jc w:val="both"/>
        <w:rPr>
          <w:rFonts w:cs="Traditional Arabic"/>
          <w:b/>
          <w:bCs/>
          <w:sz w:val="32"/>
          <w:szCs w:val="32"/>
        </w:rPr>
      </w:pPr>
      <w:r w:rsidRPr="00CA7102">
        <w:rPr>
          <w:rFonts w:cs="Traditional Arabic"/>
          <w:b/>
          <w:bCs/>
          <w:sz w:val="32"/>
          <w:szCs w:val="32"/>
          <w:rtl/>
        </w:rPr>
        <w:t>(</w:t>
      </w:r>
      <w:r w:rsidRPr="00CA7102">
        <w:rPr>
          <w:rFonts w:cs="Traditional Arabic" w:hint="cs"/>
          <w:b/>
          <w:bCs/>
          <w:sz w:val="32"/>
          <w:szCs w:val="32"/>
          <w:rtl/>
        </w:rPr>
        <w:t>ويرتبه بنيته</w:t>
      </w:r>
      <w:r w:rsidRPr="00CA7102">
        <w:rPr>
          <w:rFonts w:cs="Traditional Arabic"/>
          <w:b/>
          <w:bCs/>
          <w:sz w:val="32"/>
          <w:szCs w:val="32"/>
          <w:rtl/>
        </w:rPr>
        <w:t>)</w:t>
      </w:r>
      <w:r w:rsidRPr="00CA7102">
        <w:rPr>
          <w:rFonts w:cs="Traditional Arabic" w:hint="cs"/>
          <w:b/>
          <w:bCs/>
          <w:sz w:val="32"/>
          <w:szCs w:val="32"/>
          <w:rtl/>
        </w:rPr>
        <w:t xml:space="preserve"> فيرمي لليوم الأول بنيته ثم للثاني مرتبا، وهلم جرا.</w:t>
      </w:r>
    </w:p>
    <w:p w:rsidR="005F0E3A" w:rsidRDefault="00D0140B" w:rsidP="0094498B">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كالفوائت من الصلاة </w:t>
      </w:r>
    </w:p>
    <w:p w:rsidR="005F0E3A" w:rsidRDefault="00D0140B" w:rsidP="0094498B">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أخره</w:t>
      </w:r>
      <w:r w:rsidRPr="00CA7102">
        <w:rPr>
          <w:rFonts w:cs="Traditional Arabic"/>
          <w:b/>
          <w:bCs/>
          <w:sz w:val="32"/>
          <w:szCs w:val="32"/>
          <w:rtl/>
        </w:rPr>
        <w:t>)</w:t>
      </w:r>
      <w:r w:rsidRPr="00CA7102">
        <w:rPr>
          <w:rFonts w:cs="Traditional Arabic" w:hint="cs"/>
          <w:b/>
          <w:bCs/>
          <w:sz w:val="32"/>
          <w:szCs w:val="32"/>
          <w:rtl/>
        </w:rPr>
        <w:t xml:space="preserve"> أي الرمي </w:t>
      </w:r>
      <w:r w:rsidRPr="00CA7102">
        <w:rPr>
          <w:rFonts w:cs="Traditional Arabic"/>
          <w:b/>
          <w:bCs/>
          <w:sz w:val="32"/>
          <w:szCs w:val="32"/>
          <w:rtl/>
        </w:rPr>
        <w:t>(</w:t>
      </w:r>
      <w:r w:rsidRPr="00CA7102">
        <w:rPr>
          <w:rFonts w:cs="Traditional Arabic" w:hint="cs"/>
          <w:b/>
          <w:bCs/>
          <w:sz w:val="32"/>
          <w:szCs w:val="32"/>
          <w:rtl/>
        </w:rPr>
        <w:t>عنه</w:t>
      </w:r>
      <w:r w:rsidRPr="00CA7102">
        <w:rPr>
          <w:rFonts w:cs="Traditional Arabic"/>
          <w:b/>
          <w:bCs/>
          <w:sz w:val="32"/>
          <w:szCs w:val="32"/>
          <w:rtl/>
        </w:rPr>
        <w:t>)</w:t>
      </w:r>
      <w:r w:rsidRPr="00CA7102">
        <w:rPr>
          <w:rFonts w:cs="Traditional Arabic" w:hint="cs"/>
          <w:b/>
          <w:bCs/>
          <w:sz w:val="32"/>
          <w:szCs w:val="32"/>
          <w:rtl/>
        </w:rPr>
        <w:t xml:space="preserve"> أي عن ثالث أيام التشريق فعليه دم </w:t>
      </w:r>
    </w:p>
    <w:p w:rsidR="005F0E3A" w:rsidRDefault="00D0140B" w:rsidP="0094498B">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لم يبت بها</w:t>
      </w:r>
      <w:r w:rsidRPr="00CA7102">
        <w:rPr>
          <w:rFonts w:cs="Traditional Arabic"/>
          <w:b/>
          <w:bCs/>
          <w:sz w:val="32"/>
          <w:szCs w:val="32"/>
          <w:rtl/>
        </w:rPr>
        <w:t>)</w:t>
      </w:r>
      <w:r w:rsidRPr="00CA7102">
        <w:rPr>
          <w:rFonts w:cs="Traditional Arabic" w:hint="cs"/>
          <w:b/>
          <w:bCs/>
          <w:sz w:val="32"/>
          <w:szCs w:val="32"/>
          <w:rtl/>
        </w:rPr>
        <w:t xml:space="preserve"> أي بمنى </w:t>
      </w:r>
      <w:r w:rsidRPr="00CA7102">
        <w:rPr>
          <w:rFonts w:cs="Traditional Arabic"/>
          <w:b/>
          <w:bCs/>
          <w:sz w:val="32"/>
          <w:szCs w:val="32"/>
          <w:rtl/>
        </w:rPr>
        <w:t>(</w:t>
      </w:r>
      <w:r w:rsidRPr="00CA7102">
        <w:rPr>
          <w:rFonts w:cs="Traditional Arabic" w:hint="cs"/>
          <w:b/>
          <w:bCs/>
          <w:sz w:val="32"/>
          <w:szCs w:val="32"/>
          <w:rtl/>
        </w:rPr>
        <w:t>فعليه دم</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3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لأنه ترك نسكًا واجبًا </w:t>
      </w:r>
    </w:p>
    <w:p w:rsidR="00D0140B" w:rsidRPr="00CA710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ولا مبيت على سقاة ورعاة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3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5F0E3A" w:rsidRDefault="00D0140B" w:rsidP="0094498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ويخطب الإمام ثاني أيام التشريق، خطبة يعلمهم فيها حكم التعجيل والتأخير والتوديع </w:t>
      </w:r>
    </w:p>
    <w:p w:rsidR="005F0E3A" w:rsidRDefault="00D0140B" w:rsidP="0094498B">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ومن تعجل في يومين خرج قبل الغروب</w:t>
      </w:r>
      <w:r w:rsidRPr="00CA7102">
        <w:rPr>
          <w:rFonts w:cs="Traditional Arabic"/>
          <w:b/>
          <w:bCs/>
          <w:sz w:val="32"/>
          <w:szCs w:val="32"/>
          <w:rtl/>
        </w:rPr>
        <w:t>)</w:t>
      </w:r>
      <w:r w:rsidRPr="00CA7102">
        <w:rPr>
          <w:rFonts w:cs="Traditional Arabic" w:hint="cs"/>
          <w:b/>
          <w:bCs/>
          <w:sz w:val="32"/>
          <w:szCs w:val="32"/>
          <w:rtl/>
        </w:rPr>
        <w:t xml:space="preserve"> ولا إثم عليه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3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94498B">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وسقط عنه رمي اليوم الثالث.</w:t>
      </w:r>
    </w:p>
    <w:p w:rsidR="005F0E3A"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ويدفن حصاه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3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94498B">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وإلا</w:t>
      </w:r>
      <w:r w:rsidRPr="00CA7102">
        <w:rPr>
          <w:rFonts w:cs="Traditional Arabic"/>
          <w:b/>
          <w:bCs/>
          <w:sz w:val="32"/>
          <w:szCs w:val="32"/>
          <w:rtl/>
        </w:rPr>
        <w:t>)</w:t>
      </w:r>
      <w:r w:rsidRPr="00CA7102">
        <w:rPr>
          <w:rFonts w:cs="Traditional Arabic" w:hint="cs"/>
          <w:b/>
          <w:bCs/>
          <w:sz w:val="32"/>
          <w:szCs w:val="32"/>
          <w:rtl/>
        </w:rPr>
        <w:t xml:space="preserve"> يخرج قبل الغروب </w:t>
      </w:r>
      <w:r w:rsidRPr="00CA7102">
        <w:rPr>
          <w:rFonts w:cs="Traditional Arabic"/>
          <w:b/>
          <w:bCs/>
          <w:sz w:val="32"/>
          <w:szCs w:val="32"/>
          <w:rtl/>
        </w:rPr>
        <w:t>(</w:t>
      </w:r>
      <w:r w:rsidRPr="00CA7102">
        <w:rPr>
          <w:rFonts w:cs="Traditional Arabic" w:hint="cs"/>
          <w:b/>
          <w:bCs/>
          <w:sz w:val="32"/>
          <w:szCs w:val="32"/>
          <w:rtl/>
        </w:rPr>
        <w:t>لزمه المبيت، والرمي من الغد</w:t>
      </w:r>
      <w:r w:rsidRPr="00CA7102">
        <w:rPr>
          <w:rFonts w:cs="Traditional Arabic"/>
          <w:b/>
          <w:bCs/>
          <w:sz w:val="32"/>
          <w:szCs w:val="32"/>
          <w:rtl/>
        </w:rPr>
        <w:t>)</w:t>
      </w:r>
      <w:r w:rsidRPr="00CA7102">
        <w:rPr>
          <w:rFonts w:cs="Traditional Arabic" w:hint="cs"/>
          <w:b/>
          <w:bCs/>
          <w:sz w:val="32"/>
          <w:szCs w:val="32"/>
          <w:rtl/>
        </w:rPr>
        <w:t xml:space="preserve"> بعد الزوال </w:t>
      </w:r>
    </w:p>
    <w:p w:rsidR="00D0140B" w:rsidRPr="00CA710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قال ابن المنذر: وثبت عن عمر أنه قال: من أدركه المساء في اليوم الثاني، فليقم إلى الغد، حتى ينفر مع الناس</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4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613173" w:rsidRDefault="00D0140B" w:rsidP="005F0E3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فإذا أراد الخروج من مكة</w:t>
      </w:r>
      <w:r w:rsidRPr="00CA7102">
        <w:rPr>
          <w:rFonts w:cs="Traditional Arabic"/>
          <w:b/>
          <w:bCs/>
          <w:sz w:val="32"/>
          <w:szCs w:val="32"/>
          <w:rtl/>
        </w:rPr>
        <w:t>)</w:t>
      </w:r>
      <w:r w:rsidRPr="00CA7102">
        <w:rPr>
          <w:rFonts w:cs="Traditional Arabic" w:hint="cs"/>
          <w:b/>
          <w:bCs/>
          <w:sz w:val="32"/>
          <w:szCs w:val="32"/>
          <w:rtl/>
        </w:rPr>
        <w:t xml:space="preserve"> بعد عوده إليها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4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لم يخرج حتى يطوف للوداع</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4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6131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إذا فرغ من جميع أموره.</w:t>
      </w:r>
    </w:p>
    <w:p w:rsidR="005F0E3A" w:rsidRDefault="005F0E3A" w:rsidP="005F0E3A">
      <w:pPr>
        <w:widowControl w:val="0"/>
        <w:spacing w:line="240" w:lineRule="auto"/>
        <w:contextualSpacing/>
        <w:jc w:val="both"/>
        <w:rPr>
          <w:rFonts w:cs="Traditional Arabic"/>
          <w:b/>
          <w:bCs/>
          <w:sz w:val="32"/>
          <w:szCs w:val="32"/>
          <w:rtl/>
        </w:rPr>
      </w:pPr>
      <w:r>
        <w:rPr>
          <w:rFonts w:cs="Traditional Arabic" w:hint="cs"/>
          <w:b/>
          <w:bCs/>
          <w:sz w:val="32"/>
          <w:szCs w:val="32"/>
          <w:rtl/>
        </w:rPr>
        <w:t>لقول ابن عباس:أمر الناس أن يكون آخر</w:t>
      </w:r>
      <w:r w:rsidR="00D0140B" w:rsidRPr="00CA7102">
        <w:rPr>
          <w:rFonts w:cs="Traditional Arabic" w:hint="cs"/>
          <w:b/>
          <w:bCs/>
          <w:sz w:val="32"/>
          <w:szCs w:val="32"/>
          <w:rtl/>
        </w:rPr>
        <w:t>عهدهم بالب</w:t>
      </w:r>
      <w:r>
        <w:rPr>
          <w:rFonts w:cs="Traditional Arabic" w:hint="cs"/>
          <w:b/>
          <w:bCs/>
          <w:sz w:val="32"/>
          <w:szCs w:val="32"/>
          <w:rtl/>
        </w:rPr>
        <w:t>يت،</w:t>
      </w:r>
      <w:r w:rsidR="00D0140B" w:rsidRPr="00CA7102">
        <w:rPr>
          <w:rFonts w:cs="Traditional Arabic" w:hint="cs"/>
          <w:b/>
          <w:bCs/>
          <w:sz w:val="32"/>
          <w:szCs w:val="32"/>
          <w:rtl/>
        </w:rPr>
        <w:t xml:space="preserve">إلا أنه خفف عن المرأة الحائض. متفق عليه </w:t>
      </w:r>
    </w:p>
    <w:p w:rsidR="005F0E3A" w:rsidRDefault="00D0140B" w:rsidP="006131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ويسمى طواف الصدر </w:t>
      </w:r>
    </w:p>
    <w:p w:rsidR="005F0E3A" w:rsidRDefault="00D0140B" w:rsidP="0061317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أقام</w:t>
      </w:r>
      <w:r w:rsidRPr="00CA7102">
        <w:rPr>
          <w:rFonts w:cs="Traditional Arabic"/>
          <w:b/>
          <w:bCs/>
          <w:sz w:val="32"/>
          <w:szCs w:val="32"/>
          <w:rtl/>
        </w:rPr>
        <w:t>)</w:t>
      </w:r>
      <w:r w:rsidRPr="00CA7102">
        <w:rPr>
          <w:rFonts w:cs="Traditional Arabic" w:hint="cs"/>
          <w:b/>
          <w:bCs/>
          <w:sz w:val="32"/>
          <w:szCs w:val="32"/>
          <w:rtl/>
        </w:rPr>
        <w:t xml:space="preserve"> بعد طواف الوداع </w:t>
      </w:r>
    </w:p>
    <w:p w:rsidR="00D0140B" w:rsidRPr="00CA7102" w:rsidRDefault="00D0140B" w:rsidP="0061317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اتجر بعده أعاده</w:t>
      </w:r>
      <w:r w:rsidRPr="00CA7102">
        <w:rPr>
          <w:rFonts w:cs="Traditional Arabic"/>
          <w:b/>
          <w:bCs/>
          <w:sz w:val="32"/>
          <w:szCs w:val="32"/>
          <w:rtl/>
        </w:rPr>
        <w:t>)</w:t>
      </w:r>
      <w:r w:rsidRPr="00CA7102">
        <w:rPr>
          <w:rFonts w:cs="Traditional Arabic" w:hint="cs"/>
          <w:b/>
          <w:bCs/>
          <w:sz w:val="32"/>
          <w:szCs w:val="32"/>
          <w:rtl/>
        </w:rPr>
        <w:t xml:space="preserve"> إذاعزم على الخروج، وفرغ من جميع أموره.</w:t>
      </w:r>
    </w:p>
    <w:p w:rsidR="005F0E3A" w:rsidRDefault="00D0140B" w:rsidP="006131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ليكون آخر عهده بالبيت كما جرت العادة في توديع المسافر أهله وإخوانه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4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61317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وإن تركه</w:t>
      </w:r>
      <w:r w:rsidRPr="00CA7102">
        <w:rPr>
          <w:rFonts w:cs="Traditional Arabic"/>
          <w:b/>
          <w:bCs/>
          <w:sz w:val="32"/>
          <w:szCs w:val="32"/>
          <w:rtl/>
        </w:rPr>
        <w:t>)</w:t>
      </w:r>
      <w:r w:rsidRPr="00CA7102">
        <w:rPr>
          <w:rFonts w:cs="Traditional Arabic" w:hint="cs"/>
          <w:b/>
          <w:bCs/>
          <w:sz w:val="32"/>
          <w:szCs w:val="32"/>
          <w:rtl/>
        </w:rPr>
        <w:t xml:space="preserve"> أي طواف الوداع </w:t>
      </w:r>
      <w:r w:rsidRPr="00CA7102">
        <w:rPr>
          <w:rFonts w:cs="Traditional Arabic"/>
          <w:b/>
          <w:bCs/>
          <w:sz w:val="32"/>
          <w:szCs w:val="32"/>
          <w:rtl/>
        </w:rPr>
        <w:t>(</w:t>
      </w:r>
      <w:r w:rsidRPr="00CA7102">
        <w:rPr>
          <w:rFonts w:cs="Traditional Arabic" w:hint="cs"/>
          <w:b/>
          <w:bCs/>
          <w:sz w:val="32"/>
          <w:szCs w:val="32"/>
          <w:rtl/>
        </w:rPr>
        <w:t>غير حائض رجع إليه</w:t>
      </w:r>
      <w:r w:rsidRPr="00CA7102">
        <w:rPr>
          <w:rFonts w:cs="Traditional Arabic"/>
          <w:b/>
          <w:bCs/>
          <w:sz w:val="32"/>
          <w:szCs w:val="32"/>
          <w:rtl/>
        </w:rPr>
        <w:t>)</w:t>
      </w:r>
      <w:r w:rsidRPr="00CA7102">
        <w:rPr>
          <w:rFonts w:cs="Traditional Arabic" w:hint="cs"/>
          <w:b/>
          <w:bCs/>
          <w:sz w:val="32"/>
          <w:szCs w:val="32"/>
          <w:rtl/>
        </w:rPr>
        <w:t xml:space="preserve"> بلا إحرام، إن لم يبعد عن مكة </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ويحرم بعمرة إن بعد عن مكة، فيطوف ويسعى للعمرة، ثم للوداع</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4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5F0E3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شق</w:t>
      </w:r>
      <w:r w:rsidRPr="00CA7102">
        <w:rPr>
          <w:rFonts w:cs="Traditional Arabic"/>
          <w:b/>
          <w:bCs/>
          <w:sz w:val="32"/>
          <w:szCs w:val="32"/>
          <w:rtl/>
        </w:rPr>
        <w:t>)</w:t>
      </w:r>
      <w:r w:rsidRPr="00CA7102">
        <w:rPr>
          <w:rFonts w:cs="Traditional Arabic" w:hint="cs"/>
          <w:b/>
          <w:bCs/>
          <w:sz w:val="32"/>
          <w:szCs w:val="32"/>
          <w:rtl/>
        </w:rPr>
        <w:t xml:space="preserve"> الرجوع على من بعد عن مكة دون مسافة قصر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4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بعد عنها مسافة قصر فأكثر، فعليه دم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4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ولا يلزمه الرجوع إذا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4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61317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لم يرجع</w:t>
      </w:r>
      <w:r w:rsidRPr="00CA7102">
        <w:rPr>
          <w:rFonts w:cs="Traditional Arabic"/>
          <w:b/>
          <w:bCs/>
          <w:sz w:val="32"/>
          <w:szCs w:val="32"/>
          <w:rtl/>
        </w:rPr>
        <w:t>)</w:t>
      </w:r>
      <w:r w:rsidRPr="00CA7102">
        <w:rPr>
          <w:rFonts w:cs="Traditional Arabic" w:hint="cs"/>
          <w:b/>
          <w:bCs/>
          <w:sz w:val="32"/>
          <w:szCs w:val="32"/>
          <w:rtl/>
        </w:rPr>
        <w:t xml:space="preserve"> إلى الوداع </w:t>
      </w:r>
      <w:r w:rsidRPr="00CA7102">
        <w:rPr>
          <w:rFonts w:cs="Traditional Arabic"/>
          <w:b/>
          <w:bCs/>
          <w:sz w:val="32"/>
          <w:szCs w:val="32"/>
          <w:rtl/>
        </w:rPr>
        <w:t>(</w:t>
      </w:r>
      <w:r w:rsidRPr="00CA7102">
        <w:rPr>
          <w:rFonts w:cs="Traditional Arabic" w:hint="cs"/>
          <w:b/>
          <w:bCs/>
          <w:sz w:val="32"/>
          <w:szCs w:val="32"/>
          <w:rtl/>
        </w:rPr>
        <w:t>فعليه دم</w:t>
      </w:r>
      <w:r w:rsidRPr="00CA7102">
        <w:rPr>
          <w:rFonts w:cs="Traditional Arabic"/>
          <w:b/>
          <w:bCs/>
          <w:sz w:val="32"/>
          <w:szCs w:val="32"/>
          <w:rtl/>
        </w:rPr>
        <w:t>)</w:t>
      </w:r>
      <w:r w:rsidRPr="00CA7102">
        <w:rPr>
          <w:rFonts w:cs="Traditional Arabic" w:hint="cs"/>
          <w:b/>
          <w:bCs/>
          <w:sz w:val="32"/>
          <w:szCs w:val="32"/>
          <w:rtl/>
        </w:rPr>
        <w:t xml:space="preserve"> لتركه نسكًا واجبًا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4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613173" w:rsidRDefault="00613173" w:rsidP="005F0E3A">
      <w:pPr>
        <w:widowControl w:val="0"/>
        <w:spacing w:line="240" w:lineRule="auto"/>
        <w:contextualSpacing/>
        <w:jc w:val="both"/>
        <w:rPr>
          <w:rFonts w:cs="Traditional Arabic"/>
          <w:b/>
          <w:bCs/>
          <w:sz w:val="32"/>
          <w:szCs w:val="32"/>
          <w:rtl/>
        </w:rPr>
      </w:pPr>
    </w:p>
    <w:p w:rsidR="00613173" w:rsidRDefault="00D0140B" w:rsidP="0061317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وإن أخر طواف الزيارة</w:t>
      </w:r>
      <w:r w:rsidRPr="00CA7102">
        <w:rPr>
          <w:rFonts w:cs="Traditional Arabic"/>
          <w:b/>
          <w:bCs/>
          <w:sz w:val="32"/>
          <w:szCs w:val="32"/>
          <w:rtl/>
        </w:rPr>
        <w:t>)</w:t>
      </w:r>
      <w:r w:rsidRPr="00CA7102">
        <w:rPr>
          <w:rFonts w:cs="Traditional Arabic" w:hint="cs"/>
          <w:b/>
          <w:bCs/>
          <w:sz w:val="32"/>
          <w:szCs w:val="32"/>
          <w:rtl/>
        </w:rPr>
        <w:t xml:space="preserve"> ونصه: أو القدوم </w:t>
      </w:r>
      <w:r w:rsidRPr="00CA7102">
        <w:rPr>
          <w:rFonts w:cs="Traditional Arabic"/>
          <w:b/>
          <w:bCs/>
          <w:sz w:val="32"/>
          <w:szCs w:val="32"/>
          <w:rtl/>
        </w:rPr>
        <w:t>(</w:t>
      </w:r>
      <w:r w:rsidRPr="00CA7102">
        <w:rPr>
          <w:rFonts w:cs="Traditional Arabic" w:hint="cs"/>
          <w:b/>
          <w:bCs/>
          <w:sz w:val="32"/>
          <w:szCs w:val="32"/>
          <w:rtl/>
        </w:rPr>
        <w:t>فطافه عند الخروج أجزأ عن</w:t>
      </w:r>
      <w:r w:rsidRPr="00CA7102">
        <w:rPr>
          <w:rFonts w:cs="Traditional Arabic"/>
          <w:b/>
          <w:bCs/>
          <w:sz w:val="32"/>
          <w:szCs w:val="32"/>
          <w:rtl/>
        </w:rPr>
        <w:t>)</w:t>
      </w:r>
      <w:r w:rsidRPr="00CA7102">
        <w:rPr>
          <w:rFonts w:cs="Traditional Arabic" w:hint="cs"/>
          <w:b/>
          <w:bCs/>
          <w:sz w:val="32"/>
          <w:szCs w:val="32"/>
          <w:rtl/>
        </w:rPr>
        <w:t xml:space="preserve"> طواف </w:t>
      </w:r>
      <w:r w:rsidRPr="00CA7102">
        <w:rPr>
          <w:rFonts w:cs="Traditional Arabic"/>
          <w:b/>
          <w:bCs/>
          <w:sz w:val="32"/>
          <w:szCs w:val="32"/>
          <w:rtl/>
        </w:rPr>
        <w:t>(</w:t>
      </w:r>
      <w:r w:rsidRPr="00CA7102">
        <w:rPr>
          <w:rFonts w:cs="Traditional Arabic" w:hint="cs"/>
          <w:b/>
          <w:bCs/>
          <w:sz w:val="32"/>
          <w:szCs w:val="32"/>
          <w:rtl/>
        </w:rPr>
        <w:t>الوداع</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4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6131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لأن المأمور به: أن يكون آخر عهده بالبيت، وقد فعل.</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نوى بطوافه الوداع لم يجزئه عن طواف الزيارة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5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وداع على حائض ونفساء</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5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إلا أن تطهر قبل مفارقة البنيان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5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B17BBC">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ويقف غير الحائض</w:t>
      </w:r>
      <w:r w:rsidRPr="00CA7102">
        <w:rPr>
          <w:rFonts w:cs="Traditional Arabic"/>
          <w:b/>
          <w:bCs/>
          <w:sz w:val="32"/>
          <w:szCs w:val="32"/>
          <w:rtl/>
        </w:rPr>
        <w:t>)</w:t>
      </w:r>
      <w:r w:rsidRPr="00CA7102">
        <w:rPr>
          <w:rFonts w:cs="Traditional Arabic" w:hint="cs"/>
          <w:b/>
          <w:bCs/>
          <w:sz w:val="32"/>
          <w:szCs w:val="32"/>
          <w:rtl/>
        </w:rPr>
        <w:t xml:space="preserve"> والنفساء بعد الوداع في الملتزم</w:t>
      </w:r>
      <w:r w:rsidR="00B17BBC">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وهو أربعة أذرع.</w:t>
      </w:r>
    </w:p>
    <w:p w:rsidR="00B17BBC" w:rsidRDefault="00D0140B" w:rsidP="00B17BBC">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بين الركن</w:t>
      </w:r>
      <w:r w:rsidRPr="00CA7102">
        <w:rPr>
          <w:rFonts w:cs="Traditional Arabic"/>
          <w:b/>
          <w:bCs/>
          <w:sz w:val="32"/>
          <w:szCs w:val="32"/>
          <w:rtl/>
        </w:rPr>
        <w:t>)</w:t>
      </w:r>
      <w:r w:rsidRPr="00CA7102">
        <w:rPr>
          <w:rFonts w:cs="Traditional Arabic" w:hint="cs"/>
          <w:b/>
          <w:bCs/>
          <w:sz w:val="32"/>
          <w:szCs w:val="32"/>
          <w:rtl/>
        </w:rPr>
        <w:t xml:space="preserve"> أي الذي به الحجر الأسود </w:t>
      </w:r>
      <w:r w:rsidRPr="00CA7102">
        <w:rPr>
          <w:rFonts w:cs="Traditional Arabic"/>
          <w:b/>
          <w:bCs/>
          <w:sz w:val="32"/>
          <w:szCs w:val="32"/>
          <w:rtl/>
        </w:rPr>
        <w:t>(</w:t>
      </w:r>
      <w:r w:rsidRPr="00CA7102">
        <w:rPr>
          <w:rFonts w:cs="Traditional Arabic" w:hint="cs"/>
          <w:b/>
          <w:bCs/>
          <w:sz w:val="32"/>
          <w:szCs w:val="32"/>
          <w:rtl/>
        </w:rPr>
        <w:t>والباب</w:t>
      </w:r>
      <w:r w:rsidRPr="00CA7102">
        <w:rPr>
          <w:rFonts w:cs="Traditional Arabic"/>
          <w:b/>
          <w:bCs/>
          <w:sz w:val="32"/>
          <w:szCs w:val="32"/>
          <w:rtl/>
        </w:rPr>
        <w:t>)</w:t>
      </w:r>
      <w:r w:rsidR="00B17BBC">
        <w:rPr>
          <w:rFonts w:cs="Traditional Arabic" w:hint="cs"/>
          <w:b/>
          <w:bCs/>
          <w:sz w:val="32"/>
          <w:szCs w:val="32"/>
          <w:rtl/>
        </w:rPr>
        <w:t xml:space="preserve"> ويلصق به وجهه،وصدره ،وذراعيه،وكفيه</w:t>
      </w:r>
    </w:p>
    <w:p w:rsidR="00D0140B" w:rsidRPr="00CA7102" w:rsidRDefault="00D0140B" w:rsidP="00B17BB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مبسوطتين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5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داعيا بما ورد</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5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ومنه </w:t>
      </w:r>
      <w:r w:rsidRPr="00CA7102">
        <w:rPr>
          <w:rFonts w:cs="Traditional Arabic"/>
          <w:b/>
          <w:bCs/>
          <w:sz w:val="32"/>
          <w:szCs w:val="32"/>
          <w:rtl/>
        </w:rPr>
        <w:t>«</w:t>
      </w:r>
      <w:r w:rsidRPr="00CA7102">
        <w:rPr>
          <w:rFonts w:cs="Traditional Arabic" w:hint="cs"/>
          <w:b/>
          <w:bCs/>
          <w:sz w:val="32"/>
          <w:szCs w:val="32"/>
          <w:rtl/>
        </w:rPr>
        <w:t>اللهم هذا بيتك، وأنا عبدك، وابن عبدك، وابن أمتك حملتني على ما سخرت لي من خلقك، وسيرتني في بلادك، حتى بلغتني بنعمتك إلى</w:t>
      </w:r>
      <w:r w:rsidR="005F0E3A">
        <w:rPr>
          <w:rFonts w:cs="Traditional Arabic" w:hint="cs"/>
          <w:b/>
          <w:bCs/>
          <w:sz w:val="32"/>
          <w:szCs w:val="32"/>
          <w:rtl/>
        </w:rPr>
        <w:t xml:space="preserve"> </w:t>
      </w:r>
      <w:r w:rsidRPr="00CA7102">
        <w:rPr>
          <w:rFonts w:cs="Traditional Arabic" w:hint="cs"/>
          <w:b/>
          <w:bCs/>
          <w:sz w:val="32"/>
          <w:szCs w:val="32"/>
          <w:rtl/>
        </w:rPr>
        <w:t>بيتك وأعنتني على أداء نسكي</w:t>
      </w:r>
      <w:r w:rsidR="00B17BBC">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فإن كنت رضيت عني، فازدد عني رضى</w:t>
      </w:r>
      <w:r w:rsidR="00B17BBC">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وإلا فمن الآن قبل أن تنأى عن بيتك داري</w:t>
      </w:r>
      <w:r w:rsidR="00B17BBC">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وهذا أوان انصرافي إن أذنت لي، غير مستبدل بك، ولا ببيتك</w:t>
      </w:r>
      <w:r w:rsidR="00B17BBC">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ولا راغب عنك، ولا عن بيتك اللهم فأصحبني العافية في بدني</w:t>
      </w:r>
      <w:r w:rsidR="00B17BBC">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والصحة في جسمي</w:t>
      </w:r>
      <w:r w:rsidRPr="00CA7102">
        <w:rPr>
          <w:rFonts w:cs="Traditional Arabic"/>
          <w:b/>
          <w:bCs/>
          <w:sz w:val="32"/>
          <w:szCs w:val="32"/>
          <w:rtl/>
        </w:rPr>
        <w:t>»</w:t>
      </w:r>
    </w:p>
    <w:p w:rsidR="005F0E3A" w:rsidRDefault="00D0140B" w:rsidP="00B17BB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والعصمة في ديني وأحسن منقلبي وارزقني طاعتك ما أبقيتني واجمع لي بين خيري الدنيا والآخرة، إنك على كل شيء قدير </w:t>
      </w:r>
    </w:p>
    <w:p w:rsidR="005F0E3A" w:rsidRDefault="00D0140B" w:rsidP="00B17BB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ويدعو بما أحب </w:t>
      </w:r>
    </w:p>
    <w:p w:rsidR="005F0E3A" w:rsidRDefault="00D0140B" w:rsidP="00B17BB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ويصلي على النبي </w:t>
      </w:r>
      <w:r w:rsidRPr="00CA7102">
        <w:rPr>
          <w:rFonts w:cs="Traditional Arabic"/>
          <w:b/>
          <w:bCs/>
          <w:sz w:val="32"/>
          <w:szCs w:val="32"/>
          <w:rtl/>
        </w:rPr>
        <w:t>صلى الله عليه وسلم</w:t>
      </w:r>
      <w:r w:rsidRPr="00CA7102">
        <w:rPr>
          <w:rFonts w:cs="Traditional Arabic" w:hint="cs"/>
          <w:b/>
          <w:bCs/>
          <w:sz w:val="32"/>
          <w:szCs w:val="32"/>
          <w:rtl/>
        </w:rPr>
        <w:t xml:space="preserve"> </w:t>
      </w:r>
    </w:p>
    <w:p w:rsidR="00D0140B" w:rsidRPr="00CA7102"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ويأتي الحطيم أيضا، وهو تحت الميزاب فيدعو</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5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5F0E3A"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ثم يشرب من ماء زمزم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5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ويستلم الحج</w:t>
      </w:r>
      <w:r w:rsidR="005F0E3A">
        <w:rPr>
          <w:rFonts w:cs="Traditional Arabic" w:hint="cs"/>
          <w:b/>
          <w:bCs/>
          <w:sz w:val="32"/>
          <w:szCs w:val="32"/>
          <w:rtl/>
        </w:rPr>
        <w:t>ر</w:t>
      </w:r>
      <w:r w:rsidRPr="00CA7102">
        <w:rPr>
          <w:rFonts w:cs="Traditional Arabic" w:hint="cs"/>
          <w:b/>
          <w:bCs/>
          <w:sz w:val="32"/>
          <w:szCs w:val="32"/>
          <w:rtl/>
        </w:rPr>
        <w:t>، ويقبله، ثم يخرج</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5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F0E3A" w:rsidRDefault="00D0140B" w:rsidP="00B17BBC">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وتقف الحائض</w:t>
      </w:r>
      <w:r w:rsidRPr="00CA7102">
        <w:rPr>
          <w:rFonts w:cs="Traditional Arabic"/>
          <w:b/>
          <w:bCs/>
          <w:sz w:val="32"/>
          <w:szCs w:val="32"/>
          <w:rtl/>
        </w:rPr>
        <w:t>)</w:t>
      </w:r>
      <w:r w:rsidRPr="00CA7102">
        <w:rPr>
          <w:rFonts w:cs="Traditional Arabic" w:hint="cs"/>
          <w:b/>
          <w:bCs/>
          <w:sz w:val="32"/>
          <w:szCs w:val="32"/>
          <w:rtl/>
        </w:rPr>
        <w:t xml:space="preserve"> والنفساء </w:t>
      </w:r>
      <w:r w:rsidRPr="00CA7102">
        <w:rPr>
          <w:rFonts w:cs="Traditional Arabic"/>
          <w:b/>
          <w:bCs/>
          <w:sz w:val="32"/>
          <w:szCs w:val="32"/>
          <w:rtl/>
        </w:rPr>
        <w:t>(</w:t>
      </w:r>
      <w:r w:rsidRPr="00CA7102">
        <w:rPr>
          <w:rFonts w:cs="Traditional Arabic" w:hint="cs"/>
          <w:b/>
          <w:bCs/>
          <w:sz w:val="32"/>
          <w:szCs w:val="32"/>
          <w:rtl/>
        </w:rPr>
        <w:t>ببابه</w:t>
      </w:r>
      <w:r w:rsidRPr="00CA7102">
        <w:rPr>
          <w:rFonts w:cs="Traditional Arabic"/>
          <w:b/>
          <w:bCs/>
          <w:sz w:val="32"/>
          <w:szCs w:val="32"/>
          <w:rtl/>
        </w:rPr>
        <w:t>)</w:t>
      </w:r>
      <w:r w:rsidRPr="00CA7102">
        <w:rPr>
          <w:rFonts w:cs="Traditional Arabic" w:hint="cs"/>
          <w:b/>
          <w:bCs/>
          <w:sz w:val="32"/>
          <w:szCs w:val="32"/>
          <w:rtl/>
        </w:rPr>
        <w:t xml:space="preserve"> أي باب المسجد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5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وتدعو بالدعاء</w:t>
      </w:r>
      <w:r w:rsidRPr="00CA7102">
        <w:rPr>
          <w:rFonts w:cs="Traditional Arabic"/>
          <w:b/>
          <w:bCs/>
          <w:sz w:val="32"/>
          <w:szCs w:val="32"/>
          <w:rtl/>
        </w:rPr>
        <w:t>)</w:t>
      </w:r>
      <w:r w:rsidRPr="00CA7102">
        <w:rPr>
          <w:rFonts w:cs="Traditional Arabic" w:hint="cs"/>
          <w:b/>
          <w:bCs/>
          <w:sz w:val="32"/>
          <w:szCs w:val="32"/>
          <w:rtl/>
        </w:rPr>
        <w:t xml:space="preserve"> الذي سبق </w:t>
      </w:r>
    </w:p>
    <w:p w:rsidR="00D0140B" w:rsidRPr="00CA710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 xml:space="preserve">وتستحب زيارة قبر النبي </w:t>
      </w:r>
      <w:r w:rsidRPr="00CA7102">
        <w:rPr>
          <w:rFonts w:cs="Traditional Arabic"/>
          <w:b/>
          <w:bCs/>
          <w:sz w:val="32"/>
          <w:szCs w:val="32"/>
          <w:rtl/>
        </w:rPr>
        <w:t>صلى الله عليه وسلم</w:t>
      </w:r>
      <w:r w:rsidRPr="00CA7102">
        <w:rPr>
          <w:rFonts w:cs="Traditional Arabic" w:hint="cs"/>
          <w:b/>
          <w:bCs/>
          <w:sz w:val="32"/>
          <w:szCs w:val="32"/>
          <w:rtl/>
        </w:rPr>
        <w:t>، وقبري صاحبيه</w:t>
      </w:r>
      <w:r w:rsidRPr="00CA7102">
        <w:rPr>
          <w:rFonts w:cs="Traditional Arabic"/>
          <w:b/>
          <w:bCs/>
          <w:sz w:val="32"/>
          <w:szCs w:val="32"/>
          <w:rtl/>
        </w:rPr>
        <w:t>)</w:t>
      </w:r>
      <w:r w:rsidRPr="00CA7102">
        <w:rPr>
          <w:rFonts w:cs="Traditional Arabic" w:hint="cs"/>
          <w:b/>
          <w:bCs/>
          <w:sz w:val="32"/>
          <w:szCs w:val="32"/>
          <w:rtl/>
        </w:rPr>
        <w:t xml:space="preserve"> رضي الله عنهما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5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لحديث </w:t>
      </w:r>
      <w:r w:rsidRPr="00CA7102">
        <w:rPr>
          <w:rFonts w:cs="Traditional Arabic"/>
          <w:b/>
          <w:bCs/>
          <w:sz w:val="32"/>
          <w:szCs w:val="32"/>
          <w:rtl/>
        </w:rPr>
        <w:t>«</w:t>
      </w:r>
      <w:r w:rsidRPr="00CA7102">
        <w:rPr>
          <w:rFonts w:cs="Traditional Arabic" w:hint="cs"/>
          <w:b/>
          <w:bCs/>
          <w:sz w:val="32"/>
          <w:szCs w:val="32"/>
          <w:rtl/>
        </w:rPr>
        <w:t>من حج فزار قبري بعد وفاتي، فكأنما زارني في حياتي</w:t>
      </w:r>
      <w:r w:rsidRPr="00CA7102">
        <w:rPr>
          <w:rFonts w:cs="Traditional Arabic"/>
          <w:b/>
          <w:bCs/>
          <w:sz w:val="32"/>
          <w:szCs w:val="32"/>
          <w:rtl/>
        </w:rPr>
        <w:t>»</w:t>
      </w:r>
      <w:r w:rsidRPr="00CA7102">
        <w:rPr>
          <w:rFonts w:cs="Traditional Arabic" w:hint="cs"/>
          <w:b/>
          <w:bCs/>
          <w:sz w:val="32"/>
          <w:szCs w:val="32"/>
          <w:rtl/>
        </w:rPr>
        <w:t xml:space="preserve"> رواه الدارقطني</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6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فيسلم عليه مستقبلاً له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6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5F0E3A"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ثم يستقبل القبلة، ويجعل الحجرة عن يساره، ويدعو بما أحب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6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B17BBC">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ويحرم الطواف بها.</w:t>
      </w:r>
    </w:p>
    <w:p w:rsidR="005F0E3A"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ويكره التمسح بالحجرة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6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5F0E3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ورفع الصوت عندها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6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وإذا أدار وجهه إلى بلده، قال: </w:t>
      </w:r>
      <w:r w:rsidRPr="00CA7102">
        <w:rPr>
          <w:rFonts w:cs="Traditional Arabic"/>
          <w:b/>
          <w:bCs/>
          <w:sz w:val="32"/>
          <w:szCs w:val="32"/>
          <w:rtl/>
        </w:rPr>
        <w:t>«</w:t>
      </w:r>
      <w:r w:rsidRPr="00CA7102">
        <w:rPr>
          <w:rFonts w:cs="Traditional Arabic" w:hint="cs"/>
          <w:b/>
          <w:bCs/>
          <w:sz w:val="32"/>
          <w:szCs w:val="32"/>
          <w:rtl/>
        </w:rPr>
        <w:t>لا إله إلا الله آئبون، تائبون، عابدون، لربنا حامدون</w:t>
      </w:r>
      <w:r w:rsidRPr="00CA7102">
        <w:rPr>
          <w:rFonts w:cs="Traditional Arabic"/>
          <w:b/>
          <w:bCs/>
          <w:sz w:val="32"/>
          <w:szCs w:val="32"/>
          <w:rtl/>
        </w:rPr>
        <w:t>»</w:t>
      </w:r>
    </w:p>
    <w:p w:rsidR="005F0E3A"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صدق الله وعده، ونصر عبده،وهزم الأحزاب وحده </w:t>
      </w:r>
    </w:p>
    <w:p w:rsidR="005F0E3A"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وصفة العمرة أن يحرم بها من الميقات</w:t>
      </w:r>
      <w:r w:rsidRPr="00CA7102">
        <w:rPr>
          <w:rFonts w:cs="Traditional Arabic"/>
          <w:b/>
          <w:bCs/>
          <w:sz w:val="32"/>
          <w:szCs w:val="32"/>
          <w:rtl/>
        </w:rPr>
        <w:t>)</w:t>
      </w:r>
      <w:r w:rsidRPr="00CA7102">
        <w:rPr>
          <w:rFonts w:cs="Traditional Arabic" w:hint="cs"/>
          <w:b/>
          <w:bCs/>
          <w:sz w:val="32"/>
          <w:szCs w:val="32"/>
          <w:rtl/>
        </w:rPr>
        <w:t xml:space="preserve"> إن كان مارا به </w:t>
      </w:r>
    </w:p>
    <w:p w:rsidR="005F0E3A"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من أدنى الحل</w:t>
      </w:r>
      <w:r w:rsidRPr="00CA7102">
        <w:rPr>
          <w:rFonts w:cs="Traditional Arabic"/>
          <w:b/>
          <w:bCs/>
          <w:sz w:val="32"/>
          <w:szCs w:val="32"/>
          <w:rtl/>
        </w:rPr>
        <w:t>)</w:t>
      </w:r>
      <w:r w:rsidRPr="00CA7102">
        <w:rPr>
          <w:rFonts w:cs="Traditional Arabic" w:hint="cs"/>
          <w:b/>
          <w:bCs/>
          <w:sz w:val="32"/>
          <w:szCs w:val="32"/>
          <w:rtl/>
        </w:rPr>
        <w:t xml:space="preserve"> كالتنعيم </w:t>
      </w:r>
      <w:r w:rsidRPr="00CA7102">
        <w:rPr>
          <w:rFonts w:cs="Traditional Arabic"/>
          <w:b/>
          <w:bCs/>
          <w:sz w:val="32"/>
          <w:szCs w:val="32"/>
          <w:rtl/>
        </w:rPr>
        <w:t>(</w:t>
      </w:r>
      <w:r w:rsidRPr="00CA7102">
        <w:rPr>
          <w:rFonts w:cs="Traditional Arabic" w:hint="cs"/>
          <w:b/>
          <w:bCs/>
          <w:sz w:val="32"/>
          <w:szCs w:val="32"/>
          <w:rtl/>
        </w:rPr>
        <w:t>من مكي ونحوه</w:t>
      </w:r>
      <w:r w:rsidRPr="00CA7102">
        <w:rPr>
          <w:rFonts w:cs="Traditional Arabic"/>
          <w:b/>
          <w:bCs/>
          <w:sz w:val="32"/>
          <w:szCs w:val="32"/>
          <w:rtl/>
        </w:rPr>
        <w:t>)</w:t>
      </w:r>
      <w:r w:rsidRPr="00CA7102">
        <w:rPr>
          <w:rFonts w:cs="Traditional Arabic" w:hint="cs"/>
          <w:b/>
          <w:bCs/>
          <w:sz w:val="32"/>
          <w:szCs w:val="32"/>
          <w:rtl/>
        </w:rPr>
        <w:t xml:space="preserve"> ممن بالحرم </w:t>
      </w:r>
    </w:p>
    <w:p w:rsidR="00D0140B" w:rsidRPr="00CA7102"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لا</w:t>
      </w:r>
      <w:r w:rsidRPr="00CA7102">
        <w:rPr>
          <w:rFonts w:cs="Traditional Arabic"/>
          <w:b/>
          <w:bCs/>
          <w:sz w:val="32"/>
          <w:szCs w:val="32"/>
          <w:rtl/>
        </w:rPr>
        <w:t>)</w:t>
      </w:r>
      <w:r w:rsidRPr="00CA7102">
        <w:rPr>
          <w:rFonts w:cs="Traditional Arabic" w:hint="cs"/>
          <w:b/>
          <w:bCs/>
          <w:sz w:val="32"/>
          <w:szCs w:val="32"/>
          <w:rtl/>
        </w:rPr>
        <w:t xml:space="preserve"> يجوز أن يحرم بها </w:t>
      </w:r>
      <w:r w:rsidRPr="00CA7102">
        <w:rPr>
          <w:rFonts w:cs="Traditional Arabic"/>
          <w:b/>
          <w:bCs/>
          <w:sz w:val="32"/>
          <w:szCs w:val="32"/>
          <w:rtl/>
        </w:rPr>
        <w:t>(</w:t>
      </w:r>
      <w:r w:rsidRPr="00CA7102">
        <w:rPr>
          <w:rFonts w:cs="Traditional Arabic" w:hint="cs"/>
          <w:b/>
          <w:bCs/>
          <w:sz w:val="32"/>
          <w:szCs w:val="32"/>
          <w:rtl/>
        </w:rPr>
        <w:t>من الحرم</w:t>
      </w:r>
      <w:r w:rsidRPr="00CA7102">
        <w:rPr>
          <w:rFonts w:cs="Traditional Arabic"/>
          <w:b/>
          <w:bCs/>
          <w:sz w:val="32"/>
          <w:szCs w:val="32"/>
          <w:rtl/>
        </w:rPr>
        <w:t>)</w:t>
      </w:r>
      <w:r w:rsidRPr="00CA7102">
        <w:rPr>
          <w:rFonts w:cs="Traditional Arabic" w:hint="cs"/>
          <w:b/>
          <w:bCs/>
          <w:sz w:val="32"/>
          <w:szCs w:val="32"/>
          <w:rtl/>
        </w:rPr>
        <w:t xml:space="preserve"> لمخالفة أمره </w:t>
      </w:r>
      <w:r w:rsidRPr="00CA7102">
        <w:rPr>
          <w:rFonts w:cs="Traditional Arabic"/>
          <w:b/>
          <w:bCs/>
          <w:sz w:val="32"/>
          <w:szCs w:val="32"/>
          <w:rtl/>
        </w:rPr>
        <w:t>صلى الله عليه وسلم</w:t>
      </w:r>
      <w:r w:rsidRPr="00CA7102">
        <w:rPr>
          <w:rFonts w:cs="Traditional Arabic" w:hint="cs"/>
          <w:b/>
          <w:bCs/>
          <w:sz w:val="32"/>
          <w:szCs w:val="32"/>
          <w:rtl/>
        </w:rPr>
        <w:t>.</w:t>
      </w:r>
    </w:p>
    <w:p w:rsidR="002E6A47" w:rsidRDefault="00D0140B" w:rsidP="005F0E3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وينعقد وعليه دم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6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فإذا طاف وسعى، و</w:t>
      </w:r>
      <w:r w:rsidRPr="00CA7102">
        <w:rPr>
          <w:rFonts w:cs="Traditional Arabic"/>
          <w:b/>
          <w:bCs/>
          <w:sz w:val="32"/>
          <w:szCs w:val="32"/>
          <w:rtl/>
        </w:rPr>
        <w:t>)</w:t>
      </w:r>
      <w:r w:rsidRPr="00CA7102">
        <w:rPr>
          <w:rFonts w:cs="Traditional Arabic" w:hint="cs"/>
          <w:b/>
          <w:bCs/>
          <w:sz w:val="32"/>
          <w:szCs w:val="32"/>
          <w:rtl/>
        </w:rPr>
        <w:t xml:space="preserve"> حلق أو </w:t>
      </w:r>
      <w:r w:rsidRPr="00CA7102">
        <w:rPr>
          <w:rFonts w:cs="Traditional Arabic"/>
          <w:b/>
          <w:bCs/>
          <w:sz w:val="32"/>
          <w:szCs w:val="32"/>
          <w:rtl/>
        </w:rPr>
        <w:t>(</w:t>
      </w:r>
      <w:r w:rsidRPr="00CA7102">
        <w:rPr>
          <w:rFonts w:cs="Traditional Arabic" w:hint="cs"/>
          <w:b/>
          <w:bCs/>
          <w:sz w:val="32"/>
          <w:szCs w:val="32"/>
          <w:rtl/>
        </w:rPr>
        <w:t xml:space="preserve">قصر حل </w:t>
      </w:r>
      <w:r w:rsidRPr="00CA7102">
        <w:rPr>
          <w:rFonts w:cs="Traditional Arabic"/>
          <w:b/>
          <w:bCs/>
          <w:sz w:val="32"/>
          <w:szCs w:val="32"/>
          <w:rtl/>
        </w:rPr>
        <w:t>)</w:t>
      </w:r>
      <w:r w:rsidRPr="00CA7102">
        <w:rPr>
          <w:rFonts w:cs="Traditional Arabic" w:hint="cs"/>
          <w:b/>
          <w:bCs/>
          <w:sz w:val="32"/>
          <w:szCs w:val="32"/>
          <w:rtl/>
        </w:rPr>
        <w:t xml:space="preserve"> لإتيانه بأفعالها.</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وتباح</w:t>
      </w:r>
      <w:r w:rsidRPr="00CA7102">
        <w:rPr>
          <w:rFonts w:cs="Traditional Arabic"/>
          <w:b/>
          <w:bCs/>
          <w:sz w:val="32"/>
          <w:szCs w:val="32"/>
          <w:rtl/>
        </w:rPr>
        <w:t>)</w:t>
      </w:r>
      <w:r w:rsidRPr="00CA7102">
        <w:rPr>
          <w:rFonts w:cs="Traditional Arabic" w:hint="cs"/>
          <w:b/>
          <w:bCs/>
          <w:sz w:val="32"/>
          <w:szCs w:val="32"/>
          <w:rtl/>
        </w:rPr>
        <w:t xml:space="preserve"> العمرة </w:t>
      </w:r>
      <w:r w:rsidRPr="00CA7102">
        <w:rPr>
          <w:rFonts w:cs="Traditional Arabic"/>
          <w:b/>
          <w:bCs/>
          <w:sz w:val="32"/>
          <w:szCs w:val="32"/>
          <w:rtl/>
        </w:rPr>
        <w:t>(</w:t>
      </w:r>
      <w:r w:rsidRPr="00CA7102">
        <w:rPr>
          <w:rFonts w:cs="Traditional Arabic" w:hint="cs"/>
          <w:b/>
          <w:bCs/>
          <w:sz w:val="32"/>
          <w:szCs w:val="32"/>
          <w:rtl/>
        </w:rPr>
        <w:t>كل وقت</w:t>
      </w:r>
      <w:r w:rsidRPr="00CA7102">
        <w:rPr>
          <w:rFonts w:cs="Traditional Arabic"/>
          <w:b/>
          <w:bCs/>
          <w:sz w:val="32"/>
          <w:szCs w:val="32"/>
          <w:rtl/>
        </w:rPr>
        <w:t>)</w:t>
      </w:r>
      <w:r w:rsidRPr="00CA7102">
        <w:rPr>
          <w:rFonts w:cs="Traditional Arabic" w:hint="cs"/>
          <w:b/>
          <w:bCs/>
          <w:sz w:val="32"/>
          <w:szCs w:val="32"/>
          <w:rtl/>
        </w:rPr>
        <w:t xml:space="preserve"> فلا تكره بأشهر الحج ولا يوم النحر أو عرفة </w:t>
      </w:r>
    </w:p>
    <w:p w:rsidR="00D0140B" w:rsidRPr="00CA7102"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ويكره الإكثار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6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والموالاة بينها باتفاق السلف، قاله في المبدع</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67"/>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hint="cs"/>
          <w:b/>
          <w:bCs/>
          <w:sz w:val="32"/>
          <w:szCs w:val="32"/>
          <w:rtl/>
        </w:rPr>
        <w:t>.</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ويستحب تكرارها في رمضان، لأنها تعدل حجة </w:t>
      </w:r>
    </w:p>
    <w:p w:rsidR="00D0140B" w:rsidRPr="00CA7102" w:rsidRDefault="00D0140B" w:rsidP="002E6A4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وتجزئ</w:t>
      </w:r>
      <w:r w:rsidRPr="00CA7102">
        <w:rPr>
          <w:rFonts w:cs="Traditional Arabic"/>
          <w:b/>
          <w:bCs/>
          <w:sz w:val="32"/>
          <w:szCs w:val="32"/>
          <w:rtl/>
        </w:rPr>
        <w:t>)</w:t>
      </w:r>
      <w:r w:rsidRPr="00CA7102">
        <w:rPr>
          <w:rFonts w:cs="Traditional Arabic" w:hint="cs"/>
          <w:b/>
          <w:bCs/>
          <w:sz w:val="32"/>
          <w:szCs w:val="32"/>
          <w:rtl/>
        </w:rPr>
        <w:t xml:space="preserve">  العمرة من التنعيم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6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وعمرة القارن </w:t>
      </w:r>
      <w:r w:rsidRPr="00CA7102">
        <w:rPr>
          <w:rFonts w:cs="Traditional Arabic"/>
          <w:b/>
          <w:bCs/>
          <w:sz w:val="32"/>
          <w:szCs w:val="32"/>
          <w:rtl/>
        </w:rPr>
        <w:t>(</w:t>
      </w:r>
      <w:r w:rsidRPr="00CA7102">
        <w:rPr>
          <w:rFonts w:cs="Traditional Arabic" w:hint="cs"/>
          <w:b/>
          <w:bCs/>
          <w:sz w:val="32"/>
          <w:szCs w:val="32"/>
          <w:rtl/>
        </w:rPr>
        <w:t>عن</w:t>
      </w:r>
      <w:r w:rsidRPr="00CA7102">
        <w:rPr>
          <w:rFonts w:cs="Traditional Arabic"/>
          <w:b/>
          <w:bCs/>
          <w:sz w:val="32"/>
          <w:szCs w:val="32"/>
          <w:rtl/>
        </w:rPr>
        <w:t>)</w:t>
      </w:r>
      <w:r w:rsidRPr="00CA7102">
        <w:rPr>
          <w:rFonts w:cs="Traditional Arabic" w:hint="cs"/>
          <w:b/>
          <w:bCs/>
          <w:sz w:val="32"/>
          <w:szCs w:val="32"/>
          <w:rtl/>
        </w:rPr>
        <w:t xml:space="preserve"> عمرة </w:t>
      </w:r>
      <w:r w:rsidRPr="00CA7102">
        <w:rPr>
          <w:rFonts w:cs="Traditional Arabic"/>
          <w:b/>
          <w:bCs/>
          <w:sz w:val="32"/>
          <w:szCs w:val="32"/>
          <w:rtl/>
        </w:rPr>
        <w:t>(</w:t>
      </w:r>
      <w:r w:rsidRPr="00CA7102">
        <w:rPr>
          <w:rFonts w:cs="Traditional Arabic" w:hint="cs"/>
          <w:b/>
          <w:bCs/>
          <w:sz w:val="32"/>
          <w:szCs w:val="32"/>
          <w:rtl/>
        </w:rPr>
        <w:t>الفرض</w:t>
      </w:r>
      <w:r w:rsidRPr="00CA7102">
        <w:rPr>
          <w:rFonts w:cs="Traditional Arabic"/>
          <w:b/>
          <w:bCs/>
          <w:sz w:val="32"/>
          <w:szCs w:val="32"/>
          <w:rtl/>
        </w:rPr>
        <w:t>)</w:t>
      </w:r>
      <w:r w:rsidRPr="00CA7102">
        <w:rPr>
          <w:rFonts w:cs="Traditional Arabic" w:hint="cs"/>
          <w:b/>
          <w:bCs/>
          <w:sz w:val="32"/>
          <w:szCs w:val="32"/>
          <w:rtl/>
        </w:rPr>
        <w:t xml:space="preserve"> التي هي عمرة الإسلام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6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وأركان الحج</w:t>
      </w:r>
      <w:r w:rsidRPr="00CA7102">
        <w:rPr>
          <w:rFonts w:cs="Traditional Arabic"/>
          <w:b/>
          <w:bCs/>
          <w:sz w:val="32"/>
          <w:szCs w:val="32"/>
          <w:rtl/>
        </w:rPr>
        <w:t>)</w:t>
      </w:r>
      <w:r w:rsidRPr="00CA7102">
        <w:rPr>
          <w:rFonts w:cs="Traditional Arabic" w:hint="cs"/>
          <w:b/>
          <w:bCs/>
          <w:sz w:val="32"/>
          <w:szCs w:val="32"/>
          <w:rtl/>
        </w:rPr>
        <w:t xml:space="preserve"> أربعة </w:t>
      </w:r>
      <w:r w:rsidR="002E6A47">
        <w:rPr>
          <w:rFonts w:cs="Traditional Arabic" w:hint="cs"/>
          <w:b/>
          <w:bCs/>
          <w:sz w:val="32"/>
          <w:szCs w:val="32"/>
          <w:rtl/>
        </w:rPr>
        <w:t>:</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الإحرام</w:t>
      </w:r>
      <w:r w:rsidRPr="00CA7102">
        <w:rPr>
          <w:rFonts w:cs="Traditional Arabic"/>
          <w:b/>
          <w:bCs/>
          <w:sz w:val="32"/>
          <w:szCs w:val="32"/>
          <w:rtl/>
        </w:rPr>
        <w:t>)</w:t>
      </w:r>
      <w:r w:rsidRPr="00CA7102">
        <w:rPr>
          <w:rFonts w:cs="Traditional Arabic" w:hint="cs"/>
          <w:b/>
          <w:bCs/>
          <w:sz w:val="32"/>
          <w:szCs w:val="32"/>
          <w:rtl/>
        </w:rPr>
        <w:t xml:space="preserve"> الذي هو نية الدخول في النسك لحديث </w:t>
      </w:r>
      <w:r w:rsidRPr="00CA7102">
        <w:rPr>
          <w:rFonts w:cs="Traditional Arabic"/>
          <w:b/>
          <w:bCs/>
          <w:sz w:val="32"/>
          <w:szCs w:val="32"/>
          <w:rtl/>
        </w:rPr>
        <w:t>«</w:t>
      </w:r>
      <w:r w:rsidRPr="00CA7102">
        <w:rPr>
          <w:rFonts w:cs="Traditional Arabic" w:hint="cs"/>
          <w:b/>
          <w:bCs/>
          <w:sz w:val="32"/>
          <w:szCs w:val="32"/>
          <w:rtl/>
        </w:rPr>
        <w:t>إنما الأعمال بالنيات</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والوقوف</w:t>
      </w:r>
      <w:r w:rsidRPr="00CA7102">
        <w:rPr>
          <w:rFonts w:cs="Traditional Arabic"/>
          <w:b/>
          <w:bCs/>
          <w:sz w:val="32"/>
          <w:szCs w:val="32"/>
          <w:rtl/>
        </w:rPr>
        <w:t>)</w:t>
      </w:r>
      <w:r w:rsidRPr="00CA7102">
        <w:rPr>
          <w:rFonts w:cs="Traditional Arabic" w:hint="cs"/>
          <w:b/>
          <w:bCs/>
          <w:sz w:val="32"/>
          <w:szCs w:val="32"/>
          <w:rtl/>
        </w:rPr>
        <w:t xml:space="preserve"> بعرفة لحديث </w:t>
      </w:r>
      <w:r w:rsidRPr="00CA7102">
        <w:rPr>
          <w:rFonts w:cs="Traditional Arabic"/>
          <w:b/>
          <w:bCs/>
          <w:sz w:val="32"/>
          <w:szCs w:val="32"/>
          <w:rtl/>
        </w:rPr>
        <w:t>«</w:t>
      </w:r>
      <w:r w:rsidRPr="00CA7102">
        <w:rPr>
          <w:rFonts w:cs="Traditional Arabic" w:hint="cs"/>
          <w:b/>
          <w:bCs/>
          <w:sz w:val="32"/>
          <w:szCs w:val="32"/>
          <w:rtl/>
        </w:rPr>
        <w:t>الحج عرفة</w:t>
      </w:r>
      <w:r w:rsidRPr="00CA7102">
        <w:rPr>
          <w:rFonts w:cs="Traditional Arabic"/>
          <w:b/>
          <w:bCs/>
          <w:sz w:val="32"/>
          <w:szCs w:val="32"/>
          <w:rtl/>
        </w:rPr>
        <w:t>»</w:t>
      </w:r>
      <w:r w:rsidRPr="00CA7102">
        <w:rPr>
          <w:rFonts w:cs="Traditional Arabic" w:hint="cs"/>
          <w:b/>
          <w:bCs/>
          <w:sz w:val="32"/>
          <w:szCs w:val="32"/>
          <w:rtl/>
        </w:rPr>
        <w:t>.</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وطواف الزيارة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7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لقوله تعالى: </w:t>
      </w:r>
      <w:r w:rsidRPr="00CA7102">
        <w:rPr>
          <w:rFonts w:ascii="AGA Arabesque" w:hAnsi="AGA Arabesque"/>
          <w:b/>
          <w:bCs/>
          <w:sz w:val="32"/>
          <w:szCs w:val="32"/>
        </w:rPr>
        <w:t></w:t>
      </w:r>
      <w:r w:rsidRPr="00CA7102">
        <w:rPr>
          <w:rFonts w:cs="Traditional Arabic"/>
          <w:b/>
          <w:bCs/>
          <w:spacing w:val="4"/>
          <w:sz w:val="32"/>
          <w:szCs w:val="32"/>
          <w:rtl/>
        </w:rPr>
        <w:t>وَلْيَطَّوَّفُوا بِالْبَيْتِ الْعَتِيقِ</w:t>
      </w:r>
      <w:r w:rsidRPr="00CA7102">
        <w:rPr>
          <w:rFonts w:ascii="AGA Arabesque" w:hAnsi="AGA Arabesque"/>
          <w:b/>
          <w:bCs/>
          <w:sz w:val="32"/>
          <w:szCs w:val="32"/>
        </w:rPr>
        <w:t></w:t>
      </w:r>
      <w:r w:rsidRPr="00CA7102">
        <w:rPr>
          <w:rFonts w:cs="Traditional Arabic" w:hint="cs"/>
          <w:b/>
          <w:bCs/>
          <w:sz w:val="32"/>
          <w:szCs w:val="32"/>
          <w:rtl/>
        </w:rPr>
        <w:t xml:space="preserve">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والسعي</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7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لحديث </w:t>
      </w:r>
      <w:r w:rsidRPr="00CA7102">
        <w:rPr>
          <w:rFonts w:cs="Traditional Arabic"/>
          <w:b/>
          <w:bCs/>
          <w:sz w:val="32"/>
          <w:szCs w:val="32"/>
          <w:rtl/>
        </w:rPr>
        <w:t>«</w:t>
      </w:r>
      <w:r w:rsidRPr="00CA7102">
        <w:rPr>
          <w:rFonts w:cs="Traditional Arabic" w:hint="cs"/>
          <w:b/>
          <w:bCs/>
          <w:sz w:val="32"/>
          <w:szCs w:val="32"/>
          <w:rtl/>
        </w:rPr>
        <w:t>اسعوا، فإن الله كتب عليكم السعي</w:t>
      </w:r>
      <w:r w:rsidRPr="00CA7102">
        <w:rPr>
          <w:rFonts w:cs="Traditional Arabic"/>
          <w:b/>
          <w:bCs/>
          <w:sz w:val="32"/>
          <w:szCs w:val="32"/>
          <w:rtl/>
        </w:rPr>
        <w:t>»</w:t>
      </w:r>
      <w:r w:rsidRPr="00CA7102">
        <w:rPr>
          <w:rFonts w:cs="Traditional Arabic" w:hint="cs"/>
          <w:b/>
          <w:bCs/>
          <w:sz w:val="32"/>
          <w:szCs w:val="32"/>
          <w:rtl/>
        </w:rPr>
        <w:t xml:space="preserve"> رواه أحمد </w:t>
      </w:r>
    </w:p>
    <w:p w:rsidR="00D0140B" w:rsidRPr="00CA7102"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وواجباته</w:t>
      </w:r>
      <w:r w:rsidRPr="00CA7102">
        <w:rPr>
          <w:rFonts w:cs="Traditional Arabic"/>
          <w:b/>
          <w:bCs/>
          <w:sz w:val="32"/>
          <w:szCs w:val="32"/>
          <w:rtl/>
        </w:rPr>
        <w:t>)</w:t>
      </w:r>
      <w:r w:rsidRPr="00CA7102">
        <w:rPr>
          <w:rFonts w:cs="Traditional Arabic" w:hint="cs"/>
          <w:b/>
          <w:bCs/>
          <w:sz w:val="32"/>
          <w:szCs w:val="32"/>
          <w:rtl/>
        </w:rPr>
        <w:t xml:space="preserve"> سبعة</w:t>
      </w:r>
      <w:r w:rsidR="002E6A47">
        <w:rPr>
          <w:rFonts w:cs="Traditional Arabic" w:hint="cs"/>
          <w:b/>
          <w:bCs/>
          <w:sz w:val="32"/>
          <w:szCs w:val="32"/>
          <w:rtl/>
        </w:rPr>
        <w:t>:</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الإحرام من الميقات المعتبر له</w:t>
      </w:r>
      <w:r w:rsidRPr="00CA7102">
        <w:rPr>
          <w:rFonts w:cs="Traditional Arabic"/>
          <w:b/>
          <w:bCs/>
          <w:sz w:val="32"/>
          <w:szCs w:val="32"/>
          <w:rtl/>
        </w:rPr>
        <w:t>)</w:t>
      </w:r>
      <w:r w:rsidRPr="00CA7102">
        <w:rPr>
          <w:rFonts w:cs="Traditional Arabic" w:hint="cs"/>
          <w:b/>
          <w:bCs/>
          <w:sz w:val="32"/>
          <w:szCs w:val="32"/>
          <w:rtl/>
        </w:rPr>
        <w:t xml:space="preserve"> وقد تقدم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والوقوف بعرفة إلى الغروب</w:t>
      </w:r>
      <w:r w:rsidRPr="00CA7102">
        <w:rPr>
          <w:rFonts w:cs="Traditional Arabic"/>
          <w:b/>
          <w:bCs/>
          <w:sz w:val="32"/>
          <w:szCs w:val="32"/>
          <w:rtl/>
        </w:rPr>
        <w:t>)</w:t>
      </w:r>
      <w:r w:rsidRPr="00CA7102">
        <w:rPr>
          <w:rFonts w:cs="Traditional Arabic" w:hint="cs"/>
          <w:b/>
          <w:bCs/>
          <w:sz w:val="32"/>
          <w:szCs w:val="32"/>
          <w:rtl/>
        </w:rPr>
        <w:t xml:space="preserve"> على من وقف نهارًا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والمبيت لغير أهل السقاية والرعاية بمنى</w:t>
      </w:r>
      <w:r w:rsidRPr="00CA7102">
        <w:rPr>
          <w:rFonts w:cs="Traditional Arabic"/>
          <w:b/>
          <w:bCs/>
          <w:sz w:val="32"/>
          <w:szCs w:val="32"/>
          <w:rtl/>
        </w:rPr>
        <w:t>)</w:t>
      </w:r>
      <w:r w:rsidRPr="00CA7102">
        <w:rPr>
          <w:rFonts w:cs="Traditional Arabic" w:hint="cs"/>
          <w:b/>
          <w:bCs/>
          <w:sz w:val="32"/>
          <w:szCs w:val="32"/>
          <w:rtl/>
        </w:rPr>
        <w:t xml:space="preserve"> ليالي أيام التشريق على ما مر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المبيت بـ </w:t>
      </w:r>
      <w:r w:rsidRPr="00CA7102">
        <w:rPr>
          <w:rFonts w:cs="Traditional Arabic"/>
          <w:b/>
          <w:bCs/>
          <w:sz w:val="32"/>
          <w:szCs w:val="32"/>
          <w:rtl/>
        </w:rPr>
        <w:t>(</w:t>
      </w:r>
      <w:r w:rsidRPr="00CA7102">
        <w:rPr>
          <w:rFonts w:cs="Traditional Arabic" w:hint="cs"/>
          <w:b/>
          <w:bCs/>
          <w:sz w:val="32"/>
          <w:szCs w:val="32"/>
          <w:rtl/>
        </w:rPr>
        <w:t>مزدلفة إلى بعد نصف الليل</w:t>
      </w:r>
      <w:r w:rsidRPr="00CA7102">
        <w:rPr>
          <w:rFonts w:cs="Traditional Arabic"/>
          <w:b/>
          <w:bCs/>
          <w:sz w:val="32"/>
          <w:szCs w:val="32"/>
          <w:rtl/>
        </w:rPr>
        <w:t>)</w:t>
      </w:r>
      <w:r w:rsidRPr="00CA7102">
        <w:rPr>
          <w:rFonts w:cs="Traditional Arabic" w:hint="cs"/>
          <w:b/>
          <w:bCs/>
          <w:sz w:val="32"/>
          <w:szCs w:val="32"/>
          <w:rtl/>
        </w:rPr>
        <w:t xml:space="preserve"> لمن أدركها قبله على غير السقاة والرعاة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والرمي</w:t>
      </w:r>
      <w:r w:rsidRPr="00CA7102">
        <w:rPr>
          <w:rFonts w:cs="Traditional Arabic"/>
          <w:b/>
          <w:bCs/>
          <w:sz w:val="32"/>
          <w:szCs w:val="32"/>
          <w:rtl/>
        </w:rPr>
        <w:t>)</w:t>
      </w:r>
      <w:r w:rsidRPr="00CA7102">
        <w:rPr>
          <w:rFonts w:cs="Traditional Arabic" w:hint="cs"/>
          <w:b/>
          <w:bCs/>
          <w:sz w:val="32"/>
          <w:szCs w:val="32"/>
          <w:rtl/>
        </w:rPr>
        <w:t xml:space="preserve"> مرتبًا </w:t>
      </w:r>
    </w:p>
    <w:p w:rsidR="00D0140B" w:rsidRPr="00CA7102"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والحلاق</w:t>
      </w:r>
      <w:r w:rsidRPr="00CA7102">
        <w:rPr>
          <w:rFonts w:cs="Traditional Arabic"/>
          <w:b/>
          <w:bCs/>
          <w:sz w:val="32"/>
          <w:szCs w:val="32"/>
          <w:rtl/>
        </w:rPr>
        <w:t>)</w:t>
      </w:r>
      <w:r w:rsidRPr="00CA7102">
        <w:rPr>
          <w:rFonts w:cs="Traditional Arabic" w:hint="cs"/>
          <w:b/>
          <w:bCs/>
          <w:sz w:val="32"/>
          <w:szCs w:val="32"/>
          <w:rtl/>
        </w:rPr>
        <w:t xml:space="preserve"> أو التقصير.</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 xml:space="preserve">والوداع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والباقي</w:t>
      </w:r>
      <w:r w:rsidRPr="00CA7102">
        <w:rPr>
          <w:rFonts w:cs="Traditional Arabic"/>
          <w:b/>
          <w:bCs/>
          <w:sz w:val="32"/>
          <w:szCs w:val="32"/>
          <w:rtl/>
        </w:rPr>
        <w:t>)</w:t>
      </w:r>
      <w:r w:rsidRPr="00CA7102">
        <w:rPr>
          <w:rFonts w:cs="Traditional Arabic" w:hint="cs"/>
          <w:b/>
          <w:bCs/>
          <w:sz w:val="32"/>
          <w:szCs w:val="32"/>
          <w:rtl/>
        </w:rPr>
        <w:t xml:space="preserve"> من أفعال الحج وأقواله السابقة </w:t>
      </w:r>
      <w:r w:rsidRPr="00CA7102">
        <w:rPr>
          <w:rFonts w:cs="Traditional Arabic"/>
          <w:b/>
          <w:bCs/>
          <w:sz w:val="32"/>
          <w:szCs w:val="32"/>
          <w:rtl/>
        </w:rPr>
        <w:t>(</w:t>
      </w:r>
      <w:r w:rsidRPr="00CA7102">
        <w:rPr>
          <w:rFonts w:cs="Traditional Arabic" w:hint="cs"/>
          <w:b/>
          <w:bCs/>
          <w:sz w:val="32"/>
          <w:szCs w:val="32"/>
          <w:rtl/>
        </w:rPr>
        <w:t>سنن</w:t>
      </w:r>
      <w:r w:rsidRPr="00CA7102">
        <w:rPr>
          <w:rFonts w:cs="Traditional Arabic"/>
          <w:b/>
          <w:bCs/>
          <w:sz w:val="32"/>
          <w:szCs w:val="32"/>
          <w:rtl/>
        </w:rPr>
        <w:t>)</w:t>
      </w:r>
      <w:r w:rsidRPr="00CA7102">
        <w:rPr>
          <w:rFonts w:cs="Traditional Arabic" w:hint="cs"/>
          <w:b/>
          <w:bCs/>
          <w:sz w:val="32"/>
          <w:szCs w:val="32"/>
          <w:rtl/>
        </w:rPr>
        <w:t xml:space="preserve"> </w:t>
      </w:r>
      <w:r w:rsidR="002E6A47">
        <w:rPr>
          <w:rFonts w:cs="Traditional Arabic" w:hint="cs"/>
          <w:b/>
          <w:bCs/>
          <w:sz w:val="32"/>
          <w:szCs w:val="32"/>
          <w:rtl/>
        </w:rPr>
        <w:t>:</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كطواف القدوم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والمبيت بمنى ليلة عرفة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والاضطباع،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والرمل في موضعهما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وتقبيل الحجر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والأذكار، والأدعية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وصعود الصفا والمروة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وأركان العمرة</w:t>
      </w:r>
      <w:r w:rsidRPr="00CA7102">
        <w:rPr>
          <w:rFonts w:cs="Traditional Arabic"/>
          <w:b/>
          <w:bCs/>
          <w:sz w:val="32"/>
          <w:szCs w:val="32"/>
          <w:rtl/>
        </w:rPr>
        <w:t>)</w:t>
      </w:r>
      <w:r w:rsidRPr="00CA7102">
        <w:rPr>
          <w:rFonts w:cs="Traditional Arabic" w:hint="cs"/>
          <w:b/>
          <w:bCs/>
          <w:sz w:val="32"/>
          <w:szCs w:val="32"/>
          <w:rtl/>
        </w:rPr>
        <w:t xml:space="preserve"> ثلاثة </w:t>
      </w:r>
      <w:r w:rsidR="002E6A47">
        <w:rPr>
          <w:rFonts w:cs="Traditional Arabic" w:hint="cs"/>
          <w:b/>
          <w:bCs/>
          <w:sz w:val="32"/>
          <w:szCs w:val="32"/>
          <w:rtl/>
        </w:rPr>
        <w:t xml:space="preserve"> :</w:t>
      </w:r>
    </w:p>
    <w:p w:rsidR="00D0140B" w:rsidRPr="00CA7102"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إحرام وطواف وسعي</w:t>
      </w:r>
      <w:r w:rsidRPr="00CA7102">
        <w:rPr>
          <w:rFonts w:cs="Traditional Arabic"/>
          <w:b/>
          <w:bCs/>
          <w:sz w:val="32"/>
          <w:szCs w:val="32"/>
          <w:rtl/>
        </w:rPr>
        <w:t>)</w:t>
      </w:r>
      <w:r w:rsidRPr="00CA7102">
        <w:rPr>
          <w:rFonts w:cs="Traditional Arabic" w:hint="cs"/>
          <w:b/>
          <w:bCs/>
          <w:sz w:val="32"/>
          <w:szCs w:val="32"/>
          <w:rtl/>
        </w:rPr>
        <w:t xml:space="preserve"> كالحج</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7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 xml:space="preserve">وواجباتها </w:t>
      </w:r>
      <w:r w:rsidR="002E6A47">
        <w:rPr>
          <w:rFonts w:cs="Traditional Arabic" w:hint="cs"/>
          <w:b/>
          <w:bCs/>
          <w:sz w:val="32"/>
          <w:szCs w:val="32"/>
          <w:rtl/>
        </w:rPr>
        <w:t>:</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الحلاق</w:t>
      </w:r>
      <w:r w:rsidRPr="00CA7102">
        <w:rPr>
          <w:rFonts w:cs="Traditional Arabic"/>
          <w:b/>
          <w:bCs/>
          <w:sz w:val="32"/>
          <w:szCs w:val="32"/>
          <w:rtl/>
        </w:rPr>
        <w:t>)</w:t>
      </w:r>
      <w:r w:rsidRPr="00CA7102">
        <w:rPr>
          <w:rFonts w:cs="Traditional Arabic" w:hint="cs"/>
          <w:b/>
          <w:bCs/>
          <w:sz w:val="32"/>
          <w:szCs w:val="32"/>
          <w:rtl/>
        </w:rPr>
        <w:t xml:space="preserve"> أو التقصير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والإحرام من ميقاتها</w:t>
      </w:r>
      <w:r w:rsidRPr="00CA7102">
        <w:rPr>
          <w:rFonts w:cs="Traditional Arabic"/>
          <w:b/>
          <w:bCs/>
          <w:sz w:val="32"/>
          <w:szCs w:val="32"/>
          <w:rtl/>
        </w:rPr>
        <w:t>)</w:t>
      </w:r>
      <w:r w:rsidRPr="00CA7102">
        <w:rPr>
          <w:rFonts w:cs="Traditional Arabic" w:hint="cs"/>
          <w:b/>
          <w:bCs/>
          <w:sz w:val="32"/>
          <w:szCs w:val="32"/>
          <w:rtl/>
        </w:rPr>
        <w:t xml:space="preserve"> لما تقدم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فمن ترك الإحرام لم ينعقد نسكه</w:t>
      </w:r>
      <w:r w:rsidRPr="00CA7102">
        <w:rPr>
          <w:rFonts w:cs="Traditional Arabic"/>
          <w:b/>
          <w:bCs/>
          <w:sz w:val="32"/>
          <w:szCs w:val="32"/>
          <w:rtl/>
        </w:rPr>
        <w:t>)</w:t>
      </w:r>
      <w:r w:rsidRPr="00CA7102">
        <w:rPr>
          <w:rFonts w:cs="Traditional Arabic" w:hint="cs"/>
          <w:b/>
          <w:bCs/>
          <w:sz w:val="32"/>
          <w:szCs w:val="32"/>
          <w:rtl/>
        </w:rPr>
        <w:t xml:space="preserve"> حجًّا كان أو عمرة كالصلاة لا تنعقد إلا بالنية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ومن ترك ركنا غيره</w:t>
      </w:r>
      <w:r w:rsidRPr="00CA7102">
        <w:rPr>
          <w:rFonts w:cs="Traditional Arabic"/>
          <w:b/>
          <w:bCs/>
          <w:sz w:val="32"/>
          <w:szCs w:val="32"/>
          <w:rtl/>
        </w:rPr>
        <w:t>)</w:t>
      </w:r>
      <w:r w:rsidRPr="00CA7102">
        <w:rPr>
          <w:rFonts w:cs="Traditional Arabic" w:hint="cs"/>
          <w:b/>
          <w:bCs/>
          <w:sz w:val="32"/>
          <w:szCs w:val="32"/>
          <w:rtl/>
        </w:rPr>
        <w:t xml:space="preserve"> أي غير الإحرام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نيته</w:t>
      </w:r>
      <w:r w:rsidRPr="00CA7102">
        <w:rPr>
          <w:rFonts w:cs="Traditional Arabic"/>
          <w:b/>
          <w:bCs/>
          <w:sz w:val="32"/>
          <w:szCs w:val="32"/>
          <w:rtl/>
        </w:rPr>
        <w:t>)</w:t>
      </w:r>
      <w:r w:rsidRPr="00CA7102">
        <w:rPr>
          <w:rFonts w:cs="Traditional Arabic" w:hint="cs"/>
          <w:b/>
          <w:bCs/>
          <w:sz w:val="32"/>
          <w:szCs w:val="32"/>
          <w:rtl/>
        </w:rPr>
        <w:t xml:space="preserve"> حيث اعتبرت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7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E6A4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لم يتم نسكه</w:t>
      </w:r>
      <w:r w:rsidRPr="00CA7102">
        <w:rPr>
          <w:rFonts w:cs="Traditional Arabic"/>
          <w:b/>
          <w:bCs/>
          <w:sz w:val="32"/>
          <w:szCs w:val="32"/>
          <w:rtl/>
        </w:rPr>
        <w:t>)</w:t>
      </w:r>
      <w:r w:rsidRPr="00CA7102">
        <w:rPr>
          <w:rFonts w:cs="Traditional Arabic" w:hint="cs"/>
          <w:b/>
          <w:bCs/>
          <w:sz w:val="32"/>
          <w:szCs w:val="32"/>
          <w:rtl/>
        </w:rPr>
        <w:t xml:space="preserve"> أي لم يصح </w:t>
      </w:r>
      <w:r w:rsidRPr="00CA7102">
        <w:rPr>
          <w:rFonts w:cs="Traditional Arabic"/>
          <w:b/>
          <w:bCs/>
          <w:sz w:val="32"/>
          <w:szCs w:val="32"/>
          <w:rtl/>
        </w:rPr>
        <w:t>(</w:t>
      </w:r>
      <w:r w:rsidRPr="00CA7102">
        <w:rPr>
          <w:rFonts w:cs="Traditional Arabic" w:hint="cs"/>
          <w:b/>
          <w:bCs/>
          <w:sz w:val="32"/>
          <w:szCs w:val="32"/>
          <w:rtl/>
        </w:rPr>
        <w:t>إلا به</w:t>
      </w:r>
      <w:r w:rsidRPr="00CA7102">
        <w:rPr>
          <w:rFonts w:cs="Traditional Arabic"/>
          <w:b/>
          <w:bCs/>
          <w:sz w:val="32"/>
          <w:szCs w:val="32"/>
          <w:rtl/>
        </w:rPr>
        <w:t>)</w:t>
      </w:r>
      <w:r w:rsidRPr="00CA7102">
        <w:rPr>
          <w:rFonts w:cs="Traditional Arabic" w:hint="cs"/>
          <w:b/>
          <w:bCs/>
          <w:sz w:val="32"/>
          <w:szCs w:val="32"/>
          <w:rtl/>
        </w:rPr>
        <w:t xml:space="preserve"> أي بذلك الركن المتروك هو أو نيته المعتبرة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7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وتقدم أن الوقوف بعرفة يجزئ، حتى من نائم، وجاهل أنها عرفة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ومن ترك واجبًا</w:t>
      </w:r>
      <w:r w:rsidRPr="00CA7102">
        <w:rPr>
          <w:rFonts w:cs="Traditional Arabic"/>
          <w:b/>
          <w:bCs/>
          <w:sz w:val="32"/>
          <w:szCs w:val="32"/>
          <w:rtl/>
        </w:rPr>
        <w:t>)</w:t>
      </w:r>
      <w:r w:rsidRPr="00CA7102">
        <w:rPr>
          <w:rFonts w:cs="Traditional Arabic" w:hint="cs"/>
          <w:b/>
          <w:bCs/>
          <w:sz w:val="32"/>
          <w:szCs w:val="32"/>
          <w:rtl/>
        </w:rPr>
        <w:t xml:space="preserve"> ولو سهوًا </w:t>
      </w:r>
      <w:r w:rsidRPr="00CA7102">
        <w:rPr>
          <w:rFonts w:cs="Traditional Arabic"/>
          <w:b/>
          <w:bCs/>
          <w:sz w:val="32"/>
          <w:szCs w:val="32"/>
          <w:rtl/>
        </w:rPr>
        <w:t>(</w:t>
      </w:r>
      <w:r w:rsidRPr="00CA7102">
        <w:rPr>
          <w:rFonts w:cs="Traditional Arabic" w:hint="cs"/>
          <w:b/>
          <w:bCs/>
          <w:sz w:val="32"/>
          <w:szCs w:val="32"/>
          <w:rtl/>
        </w:rPr>
        <w:t>فعليه دم</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7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عدمه فكصوم المتعة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7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E6A47" w:rsidRDefault="00D0140B" w:rsidP="000B466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سنة</w:t>
      </w:r>
      <w:r w:rsidRPr="00CA7102">
        <w:rPr>
          <w:rFonts w:cs="Traditional Arabic"/>
          <w:b/>
          <w:bCs/>
          <w:sz w:val="32"/>
          <w:szCs w:val="32"/>
          <w:rtl/>
        </w:rPr>
        <w:t>)</w:t>
      </w:r>
      <w:r w:rsidRPr="00CA7102">
        <w:rPr>
          <w:rFonts w:cs="Traditional Arabic" w:hint="cs"/>
          <w:b/>
          <w:bCs/>
          <w:sz w:val="32"/>
          <w:szCs w:val="32"/>
          <w:rtl/>
        </w:rPr>
        <w:t xml:space="preserve"> أي ومن ترك سنة </w:t>
      </w:r>
      <w:r w:rsidRPr="00CA7102">
        <w:rPr>
          <w:rFonts w:cs="Traditional Arabic"/>
          <w:b/>
          <w:bCs/>
          <w:sz w:val="32"/>
          <w:szCs w:val="32"/>
          <w:rtl/>
        </w:rPr>
        <w:t>(</w:t>
      </w:r>
      <w:r w:rsidRPr="00CA7102">
        <w:rPr>
          <w:rFonts w:cs="Traditional Arabic" w:hint="cs"/>
          <w:b/>
          <w:bCs/>
          <w:sz w:val="32"/>
          <w:szCs w:val="32"/>
          <w:rtl/>
        </w:rPr>
        <w:t>فلا شيء عليه</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0B466D" w:rsidP="000B466D">
      <w:pPr>
        <w:widowControl w:val="0"/>
        <w:spacing w:line="240" w:lineRule="auto"/>
        <w:contextualSpacing/>
        <w:jc w:val="both"/>
        <w:rPr>
          <w:rFonts w:cs="Traditional Arabic"/>
          <w:b/>
          <w:bCs/>
          <w:sz w:val="32"/>
          <w:szCs w:val="32"/>
          <w:rtl/>
        </w:rPr>
      </w:pPr>
      <w:r>
        <w:rPr>
          <w:rFonts w:cs="Traditional Arabic" w:hint="cs"/>
          <w:b/>
          <w:bCs/>
          <w:sz w:val="32"/>
          <w:szCs w:val="32"/>
          <w:rtl/>
        </w:rPr>
        <w:t>قال في الفصول وغيره:</w:t>
      </w:r>
      <w:r w:rsidR="00D0140B" w:rsidRPr="00CA7102">
        <w:rPr>
          <w:rFonts w:cs="Traditional Arabic" w:hint="cs"/>
          <w:b/>
          <w:bCs/>
          <w:sz w:val="32"/>
          <w:szCs w:val="32"/>
          <w:rtl/>
        </w:rPr>
        <w:t>ولم يشرع الدم عنها</w:t>
      </w:r>
      <w:r w:rsidR="00D0140B" w:rsidRPr="00CA7102">
        <w:rPr>
          <w:rFonts w:ascii="Traditional Arabic" w:hAnsi="Traditional Arabic" w:cs="Traditional Arabic" w:hint="cs"/>
          <w:b/>
          <w:bCs/>
          <w:sz w:val="32"/>
          <w:szCs w:val="32"/>
          <w:vertAlign w:val="superscript"/>
          <w:rtl/>
        </w:rPr>
        <w:t>(</w:t>
      </w:r>
      <w:r w:rsidR="00D0140B" w:rsidRPr="00CA7102">
        <w:rPr>
          <w:rFonts w:ascii="Traditional Arabic" w:hAnsi="Traditional Arabic" w:cs="Traditional Arabic"/>
          <w:b/>
          <w:bCs/>
          <w:sz w:val="32"/>
          <w:szCs w:val="32"/>
          <w:vertAlign w:val="superscript"/>
          <w:rtl/>
        </w:rPr>
        <w:footnoteReference w:id="1177"/>
      </w:r>
      <w:r w:rsidR="00D0140B" w:rsidRPr="00CA7102">
        <w:rPr>
          <w:rFonts w:ascii="Traditional Arabic" w:hAnsi="Traditional Arabic" w:cs="Traditional Arabic" w:hint="cs"/>
          <w:b/>
          <w:bCs/>
          <w:sz w:val="32"/>
          <w:szCs w:val="32"/>
          <w:vertAlign w:val="superscript"/>
          <w:rtl/>
        </w:rPr>
        <w:t>)</w:t>
      </w:r>
      <w:r w:rsidR="00D0140B" w:rsidRPr="00CA7102">
        <w:rPr>
          <w:rFonts w:cs="Traditional Arabic" w:hint="cs"/>
          <w:b/>
          <w:bCs/>
          <w:sz w:val="32"/>
          <w:szCs w:val="32"/>
          <w:rtl/>
        </w:rPr>
        <w:t>لأن جبران الصلاة أدخل</w:t>
      </w:r>
      <w:r w:rsidR="00D0140B" w:rsidRPr="00CA7102">
        <w:rPr>
          <w:rFonts w:ascii="Traditional Arabic" w:hAnsi="Traditional Arabic" w:cs="Traditional Arabic" w:hint="cs"/>
          <w:b/>
          <w:bCs/>
          <w:sz w:val="32"/>
          <w:szCs w:val="32"/>
          <w:vertAlign w:val="superscript"/>
          <w:rtl/>
        </w:rPr>
        <w:t>(</w:t>
      </w:r>
      <w:r w:rsidR="00D0140B" w:rsidRPr="00CA7102">
        <w:rPr>
          <w:rFonts w:ascii="Traditional Arabic" w:hAnsi="Traditional Arabic" w:cs="Traditional Arabic"/>
          <w:b/>
          <w:bCs/>
          <w:sz w:val="32"/>
          <w:szCs w:val="32"/>
          <w:vertAlign w:val="superscript"/>
          <w:rtl/>
        </w:rPr>
        <w:footnoteReference w:id="1178"/>
      </w:r>
      <w:r w:rsidR="00D0140B" w:rsidRPr="00CA7102">
        <w:rPr>
          <w:rFonts w:ascii="Traditional Arabic" w:hAnsi="Traditional Arabic" w:cs="Traditional Arabic" w:hint="cs"/>
          <w:b/>
          <w:bCs/>
          <w:sz w:val="32"/>
          <w:szCs w:val="32"/>
          <w:vertAlign w:val="superscript"/>
          <w:rtl/>
        </w:rPr>
        <w:t>)</w:t>
      </w:r>
      <w:r w:rsidR="00D0140B" w:rsidRPr="00CA7102">
        <w:rPr>
          <w:rFonts w:cs="Traditional Arabic" w:hint="cs"/>
          <w:b/>
          <w:bCs/>
          <w:sz w:val="32"/>
          <w:szCs w:val="32"/>
          <w:rtl/>
        </w:rPr>
        <w:t>فيتعدى إلى صلاته من صلاة غيره.</w:t>
      </w:r>
    </w:p>
    <w:p w:rsidR="00D0140B" w:rsidRPr="00CA7102" w:rsidRDefault="00D0140B" w:rsidP="0084592E">
      <w:pPr>
        <w:widowControl w:val="0"/>
        <w:spacing w:line="240" w:lineRule="auto"/>
        <w:contextualSpacing/>
        <w:jc w:val="center"/>
        <w:rPr>
          <w:rFonts w:cs="Traditional Arabic"/>
          <w:b/>
          <w:bCs/>
          <w:sz w:val="32"/>
          <w:szCs w:val="32"/>
          <w:rtl/>
        </w:rPr>
      </w:pPr>
      <w:r w:rsidRPr="00CA7102">
        <w:rPr>
          <w:rFonts w:cs="Traditional Arabic"/>
          <w:b/>
          <w:bCs/>
          <w:sz w:val="32"/>
          <w:szCs w:val="32"/>
          <w:rtl/>
        </w:rPr>
        <w:br w:type="page"/>
      </w:r>
    </w:p>
    <w:p w:rsidR="00D0140B" w:rsidRPr="00CA7102" w:rsidRDefault="00D0140B" w:rsidP="00A9768F">
      <w:pPr>
        <w:widowControl w:val="0"/>
        <w:spacing w:line="240" w:lineRule="auto"/>
        <w:contextualSpacing/>
        <w:jc w:val="center"/>
        <w:rPr>
          <w:rFonts w:ascii="Traditional Arabic" w:hAnsi="Traditional Arabic" w:cs="Traditional Arabic"/>
          <w:b/>
          <w:bCs/>
          <w:sz w:val="32"/>
          <w:szCs w:val="32"/>
          <w:vertAlign w:val="superscript"/>
          <w:rtl/>
        </w:rPr>
      </w:pPr>
      <w:r w:rsidRPr="00CA7102">
        <w:rPr>
          <w:rFonts w:cs="Traditional Arabic" w:hint="cs"/>
          <w:b/>
          <w:bCs/>
          <w:sz w:val="32"/>
          <w:szCs w:val="32"/>
          <w:rtl/>
        </w:rPr>
        <w:t>باب الفوات والإحصار</w:t>
      </w:r>
    </w:p>
    <w:p w:rsidR="002E6A47" w:rsidRDefault="00D0140B" w:rsidP="00A9768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الفوات كالفوت، مصدر </w:t>
      </w:r>
      <w:r w:rsidRPr="00CA7102">
        <w:rPr>
          <w:rFonts w:cs="Traditional Arabic"/>
          <w:b/>
          <w:bCs/>
          <w:sz w:val="32"/>
          <w:szCs w:val="32"/>
          <w:rtl/>
        </w:rPr>
        <w:t>«</w:t>
      </w:r>
      <w:r w:rsidRPr="00CA7102">
        <w:rPr>
          <w:rFonts w:cs="Traditional Arabic" w:hint="cs"/>
          <w:b/>
          <w:bCs/>
          <w:sz w:val="32"/>
          <w:szCs w:val="32"/>
          <w:rtl/>
        </w:rPr>
        <w:t>فات</w:t>
      </w:r>
      <w:r w:rsidRPr="00CA7102">
        <w:rPr>
          <w:rFonts w:cs="Traditional Arabic"/>
          <w:b/>
          <w:bCs/>
          <w:sz w:val="32"/>
          <w:szCs w:val="32"/>
          <w:rtl/>
        </w:rPr>
        <w:t>»</w:t>
      </w:r>
      <w:r w:rsidRPr="00CA7102">
        <w:rPr>
          <w:rFonts w:cs="Traditional Arabic" w:hint="cs"/>
          <w:b/>
          <w:bCs/>
          <w:sz w:val="32"/>
          <w:szCs w:val="32"/>
          <w:rtl/>
        </w:rPr>
        <w:t xml:space="preserve"> إذا سبق فلم يدرك </w:t>
      </w:r>
    </w:p>
    <w:p w:rsidR="002E6A47" w:rsidRDefault="00D0140B" w:rsidP="00A9768F">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والإحصار مصدر </w:t>
      </w:r>
      <w:r w:rsidRPr="00CA7102">
        <w:rPr>
          <w:rFonts w:cs="Traditional Arabic"/>
          <w:b/>
          <w:bCs/>
          <w:sz w:val="32"/>
          <w:szCs w:val="32"/>
          <w:rtl/>
        </w:rPr>
        <w:t>«</w:t>
      </w:r>
      <w:r w:rsidRPr="00CA7102">
        <w:rPr>
          <w:rFonts w:cs="Traditional Arabic" w:hint="cs"/>
          <w:b/>
          <w:bCs/>
          <w:sz w:val="32"/>
          <w:szCs w:val="32"/>
          <w:rtl/>
        </w:rPr>
        <w:t>أحصره</w:t>
      </w:r>
      <w:r w:rsidRPr="00CA7102">
        <w:rPr>
          <w:rFonts w:cs="Traditional Arabic"/>
          <w:b/>
          <w:bCs/>
          <w:sz w:val="32"/>
          <w:szCs w:val="32"/>
          <w:rtl/>
        </w:rPr>
        <w:t>»</w:t>
      </w:r>
      <w:r w:rsidRPr="00CA7102">
        <w:rPr>
          <w:rFonts w:cs="Traditional Arabic" w:hint="cs"/>
          <w:b/>
          <w:bCs/>
          <w:sz w:val="32"/>
          <w:szCs w:val="32"/>
          <w:rtl/>
        </w:rPr>
        <w:t xml:space="preserve"> مرضًا كان أو عدوًّا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7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ويقال: حصره أيضا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من فاته الوقوف</w:t>
      </w:r>
      <w:r w:rsidRPr="00CA7102">
        <w:rPr>
          <w:rFonts w:cs="Traditional Arabic"/>
          <w:b/>
          <w:bCs/>
          <w:sz w:val="32"/>
          <w:szCs w:val="32"/>
          <w:rtl/>
        </w:rPr>
        <w:t>)</w:t>
      </w:r>
      <w:r w:rsidRPr="00CA7102">
        <w:rPr>
          <w:rFonts w:cs="Traditional Arabic" w:hint="cs"/>
          <w:b/>
          <w:bCs/>
          <w:sz w:val="32"/>
          <w:szCs w:val="32"/>
          <w:rtl/>
        </w:rPr>
        <w:t xml:space="preserve"> بأن طلع عليه فجر يوم النحر ولم يقف بعرفة </w:t>
      </w:r>
      <w:r w:rsidRPr="00CA7102">
        <w:rPr>
          <w:rFonts w:cs="Traditional Arabic"/>
          <w:b/>
          <w:bCs/>
          <w:sz w:val="32"/>
          <w:szCs w:val="32"/>
          <w:rtl/>
        </w:rPr>
        <w:t>(</w:t>
      </w:r>
      <w:r w:rsidRPr="00CA7102">
        <w:rPr>
          <w:rFonts w:cs="Traditional Arabic" w:hint="cs"/>
          <w:b/>
          <w:bCs/>
          <w:sz w:val="32"/>
          <w:szCs w:val="32"/>
          <w:rtl/>
        </w:rPr>
        <w:t>فاته الحج</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8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 جابر: لا يفوت الحج حتى يطلع الفجر من ليلة جمع، قال أبو الزبير: فقلت له: أقال رسول الله </w:t>
      </w:r>
      <w:r w:rsidRPr="00CA7102">
        <w:rPr>
          <w:rFonts w:cs="Traditional Arabic"/>
          <w:b/>
          <w:bCs/>
          <w:sz w:val="32"/>
          <w:szCs w:val="32"/>
          <w:rtl/>
        </w:rPr>
        <w:t>صلى الله عليه وسلم</w:t>
      </w:r>
      <w:r w:rsidRPr="00CA7102">
        <w:rPr>
          <w:rFonts w:cs="Traditional Arabic" w:hint="cs"/>
          <w:b/>
          <w:bCs/>
          <w:sz w:val="32"/>
          <w:szCs w:val="32"/>
          <w:rtl/>
        </w:rPr>
        <w:t xml:space="preserve"> ذلك؟ قال: نعم، رواه الأثرم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8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2E6A47" w:rsidRDefault="00D0140B" w:rsidP="00A068C6">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وتحلل بعمرة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8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فيطوف ويسعى، ويحلق أو يقصر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إن لم يختر البقاء على إحرامه ليحج من قابل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8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E6A4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ويقضي</w:t>
      </w:r>
      <w:r w:rsidRPr="00CA7102">
        <w:rPr>
          <w:rFonts w:cs="Traditional Arabic"/>
          <w:b/>
          <w:bCs/>
          <w:sz w:val="32"/>
          <w:szCs w:val="32"/>
          <w:rtl/>
        </w:rPr>
        <w:t>)</w:t>
      </w:r>
      <w:r w:rsidRPr="00CA7102">
        <w:rPr>
          <w:rFonts w:cs="Traditional Arabic" w:hint="cs"/>
          <w:b/>
          <w:bCs/>
          <w:sz w:val="32"/>
          <w:szCs w:val="32"/>
          <w:rtl/>
        </w:rPr>
        <w:t xml:space="preserve"> الحج الفائت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8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2E6A47" w:rsidRDefault="00D0140B" w:rsidP="00217484">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ويهدي</w:t>
      </w:r>
      <w:r w:rsidRPr="00CA7102">
        <w:rPr>
          <w:rFonts w:cs="Traditional Arabic"/>
          <w:b/>
          <w:bCs/>
          <w:sz w:val="32"/>
          <w:szCs w:val="32"/>
          <w:rtl/>
        </w:rPr>
        <w:t>)</w:t>
      </w:r>
      <w:r w:rsidRPr="00CA7102">
        <w:rPr>
          <w:rFonts w:cs="Traditional Arabic" w:hint="cs"/>
          <w:b/>
          <w:bCs/>
          <w:sz w:val="32"/>
          <w:szCs w:val="32"/>
          <w:rtl/>
        </w:rPr>
        <w:t xml:space="preserve"> هديًا يذبحه في قضائه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8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r w:rsidRPr="00CA7102">
        <w:rPr>
          <w:rFonts w:cs="Traditional Arabic"/>
          <w:b/>
          <w:bCs/>
          <w:sz w:val="32"/>
          <w:szCs w:val="32"/>
          <w:rtl/>
        </w:rPr>
        <w:t>(</w:t>
      </w:r>
      <w:r w:rsidRPr="00CA7102">
        <w:rPr>
          <w:rFonts w:cs="Traditional Arabic" w:hint="cs"/>
          <w:b/>
          <w:bCs/>
          <w:sz w:val="32"/>
          <w:szCs w:val="32"/>
          <w:rtl/>
        </w:rPr>
        <w:t>إن لم يكن اشترط</w:t>
      </w:r>
      <w:r w:rsidRPr="00CA7102">
        <w:rPr>
          <w:rFonts w:cs="Traditional Arabic"/>
          <w:b/>
          <w:bCs/>
          <w:sz w:val="32"/>
          <w:szCs w:val="32"/>
          <w:rtl/>
        </w:rPr>
        <w:t>)</w:t>
      </w:r>
      <w:r w:rsidRPr="00CA7102">
        <w:rPr>
          <w:rFonts w:cs="Traditional Arabic" w:hint="cs"/>
          <w:b/>
          <w:bCs/>
          <w:sz w:val="32"/>
          <w:szCs w:val="32"/>
          <w:rtl/>
        </w:rPr>
        <w:t xml:space="preserve"> في ابتداء إحرامه لقول عمر لأبي أيوب -لما فاته الحج- اصنع ما يصنع المعتمر، ثم قد تحللت</w:t>
      </w:r>
      <w:r w:rsidR="00217484">
        <w:rPr>
          <w:rFonts w:ascii="Traditional Arabic" w:hAnsi="Traditional Arabic" w:cs="Traditional Arabic" w:hint="cs"/>
          <w:b/>
          <w:bCs/>
          <w:sz w:val="32"/>
          <w:szCs w:val="32"/>
          <w:vertAlign w:val="superscript"/>
          <w:rtl/>
        </w:rPr>
        <w:t xml:space="preserve"> </w:t>
      </w:r>
      <w:r w:rsidRPr="00CA7102">
        <w:rPr>
          <w:rFonts w:cs="Traditional Arabic" w:hint="cs"/>
          <w:b/>
          <w:bCs/>
          <w:sz w:val="32"/>
          <w:szCs w:val="32"/>
          <w:rtl/>
        </w:rPr>
        <w:t xml:space="preserve">فإن أدركت الحج قابلا فحج، وأهد ما استيسر من الهدي، رواه الشافعي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والقارن وغيره سواء</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8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17484">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ومن اشترط بأن قال: في ابتداء إحرامه وإن حبسني حابس فمحلي حيث حبستني فلا هدي عليه ولا قضاء</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إلا أن يكون الحج واجبا فيؤديه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8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E6A47" w:rsidRDefault="00D0140B" w:rsidP="00217484">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وإن أخطأ الناس، فوقفوا في الثامن، أو العاشر أجزأهم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أخطأ بعضهم فاته الحج</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8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ومن</w:t>
      </w:r>
      <w:r w:rsidRPr="00CA7102">
        <w:rPr>
          <w:rFonts w:cs="Traditional Arabic"/>
          <w:b/>
          <w:bCs/>
          <w:sz w:val="32"/>
          <w:szCs w:val="32"/>
          <w:rtl/>
        </w:rPr>
        <w:t>)</w:t>
      </w:r>
      <w:r w:rsidRPr="00CA7102">
        <w:rPr>
          <w:rFonts w:cs="Traditional Arabic" w:hint="cs"/>
          <w:b/>
          <w:bCs/>
          <w:sz w:val="32"/>
          <w:szCs w:val="32"/>
          <w:rtl/>
        </w:rPr>
        <w:t xml:space="preserve"> أحرم فـ </w:t>
      </w:r>
      <w:r w:rsidRPr="00CA7102">
        <w:rPr>
          <w:rFonts w:cs="Traditional Arabic"/>
          <w:b/>
          <w:bCs/>
          <w:sz w:val="32"/>
          <w:szCs w:val="32"/>
          <w:rtl/>
        </w:rPr>
        <w:t>(</w:t>
      </w:r>
      <w:r w:rsidRPr="00CA7102">
        <w:rPr>
          <w:rFonts w:cs="Traditional Arabic" w:hint="cs"/>
          <w:b/>
          <w:bCs/>
          <w:sz w:val="32"/>
          <w:szCs w:val="32"/>
          <w:rtl/>
        </w:rPr>
        <w:t>صده عدو عن البيت</w:t>
      </w:r>
      <w:r w:rsidRPr="00CA7102">
        <w:rPr>
          <w:rFonts w:cs="Traditional Arabic"/>
          <w:b/>
          <w:bCs/>
          <w:sz w:val="32"/>
          <w:szCs w:val="32"/>
          <w:rtl/>
        </w:rPr>
        <w:t>)</w:t>
      </w:r>
      <w:r w:rsidRPr="00CA7102">
        <w:rPr>
          <w:rFonts w:cs="Traditional Arabic" w:hint="cs"/>
          <w:b/>
          <w:bCs/>
          <w:sz w:val="32"/>
          <w:szCs w:val="32"/>
          <w:rtl/>
        </w:rPr>
        <w:t xml:space="preserve"> ولم يكن له طريق إلى الحج </w:t>
      </w:r>
    </w:p>
    <w:p w:rsidR="00D0140B" w:rsidRPr="00CA7102" w:rsidRDefault="00D0140B" w:rsidP="002E6A4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أهدى</w:t>
      </w:r>
      <w:r w:rsidRPr="00CA7102">
        <w:rPr>
          <w:rFonts w:cs="Traditional Arabic"/>
          <w:b/>
          <w:bCs/>
          <w:sz w:val="32"/>
          <w:szCs w:val="32"/>
          <w:rtl/>
        </w:rPr>
        <w:t>)</w:t>
      </w:r>
      <w:r w:rsidRPr="00CA7102">
        <w:rPr>
          <w:rFonts w:cs="Traditional Arabic" w:hint="cs"/>
          <w:b/>
          <w:bCs/>
          <w:sz w:val="32"/>
          <w:szCs w:val="32"/>
          <w:rtl/>
        </w:rPr>
        <w:t xml:space="preserve"> أي نحر هديًا في موضعه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8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2E6A47" w:rsidRDefault="00D0140B" w:rsidP="002E6A47">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حل</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9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لقوله تعالى: </w:t>
      </w:r>
      <w:r w:rsidRPr="00CA7102">
        <w:rPr>
          <w:rFonts w:ascii="AGA Arabesque" w:hAnsi="AGA Arabesque"/>
          <w:b/>
          <w:bCs/>
          <w:sz w:val="32"/>
          <w:szCs w:val="32"/>
        </w:rPr>
        <w:t></w:t>
      </w:r>
      <w:r w:rsidRPr="00CA7102">
        <w:rPr>
          <w:rFonts w:cs="Traditional Arabic"/>
          <w:b/>
          <w:bCs/>
          <w:spacing w:val="4"/>
          <w:sz w:val="32"/>
          <w:szCs w:val="32"/>
          <w:rtl/>
        </w:rPr>
        <w:t>فَإِنْ أُحْصِرْتُمْ فَمَا اسْتَيْسَرَ مِنَ الْهَدْيِ</w:t>
      </w:r>
      <w:r w:rsidRPr="00CA7102">
        <w:rPr>
          <w:rFonts w:ascii="AGA Arabesque" w:hAnsi="AGA Arabesque"/>
          <w:b/>
          <w:bCs/>
          <w:sz w:val="32"/>
          <w:szCs w:val="32"/>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9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E6A47" w:rsidRDefault="00D0140B" w:rsidP="002E6A47">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سواء كان في حج أو عمرة أو قارنًا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9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E6A47">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وسواء كان الحصر عاما في جميع الحاج، أو خاصا بواحد، كمن حبس بغير حق</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9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2E6A47" w:rsidRDefault="00D0140B" w:rsidP="00F51F01">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فقده</w:t>
      </w:r>
      <w:r w:rsidRPr="00CA7102">
        <w:rPr>
          <w:rFonts w:cs="Traditional Arabic"/>
          <w:b/>
          <w:bCs/>
          <w:sz w:val="32"/>
          <w:szCs w:val="32"/>
          <w:rtl/>
        </w:rPr>
        <w:t>)</w:t>
      </w:r>
      <w:r w:rsidRPr="00CA7102">
        <w:rPr>
          <w:rFonts w:cs="Traditional Arabic" w:hint="cs"/>
          <w:b/>
          <w:bCs/>
          <w:sz w:val="32"/>
          <w:szCs w:val="32"/>
          <w:rtl/>
        </w:rPr>
        <w:t xml:space="preserve"> أي فقد الهدي </w:t>
      </w:r>
      <w:r w:rsidRPr="00CA7102">
        <w:rPr>
          <w:rFonts w:cs="Traditional Arabic"/>
          <w:b/>
          <w:bCs/>
          <w:sz w:val="32"/>
          <w:szCs w:val="32"/>
          <w:rtl/>
        </w:rPr>
        <w:t>(</w:t>
      </w:r>
      <w:r w:rsidRPr="00CA7102">
        <w:rPr>
          <w:rFonts w:cs="Traditional Arabic" w:hint="cs"/>
          <w:b/>
          <w:bCs/>
          <w:sz w:val="32"/>
          <w:szCs w:val="32"/>
          <w:rtl/>
        </w:rPr>
        <w:t>صام عشرة أيام</w:t>
      </w:r>
      <w:r w:rsidRPr="00CA7102">
        <w:rPr>
          <w:rFonts w:cs="Traditional Arabic"/>
          <w:b/>
          <w:bCs/>
          <w:sz w:val="32"/>
          <w:szCs w:val="32"/>
          <w:rtl/>
        </w:rPr>
        <w:t>)</w:t>
      </w:r>
      <w:r w:rsidRPr="00CA7102">
        <w:rPr>
          <w:rFonts w:cs="Traditional Arabic" w:hint="cs"/>
          <w:b/>
          <w:bCs/>
          <w:sz w:val="32"/>
          <w:szCs w:val="32"/>
          <w:rtl/>
        </w:rPr>
        <w:t xml:space="preserve"> بنية التحلل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ثم حل</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9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ولا إطعام في الإحصار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9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وظاهر كلامه كالخرقي وغيره: عدم وجوب الحلق أو التقصير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9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2E6A47" w:rsidRDefault="00D0140B" w:rsidP="00F51F0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وقدمه في المحرر، وشرح ابن رزين </w:t>
      </w:r>
    </w:p>
    <w:p w:rsidR="002E6A47" w:rsidRDefault="00D0140B" w:rsidP="00F51F01">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وإن صد عن عرفة</w:t>
      </w:r>
      <w:r w:rsidRPr="00CA7102">
        <w:rPr>
          <w:rFonts w:cs="Traditional Arabic"/>
          <w:b/>
          <w:bCs/>
          <w:sz w:val="32"/>
          <w:szCs w:val="32"/>
          <w:rtl/>
        </w:rPr>
        <w:t>)</w:t>
      </w:r>
      <w:r w:rsidRPr="00CA7102">
        <w:rPr>
          <w:rFonts w:cs="Traditional Arabic" w:hint="cs"/>
          <w:b/>
          <w:bCs/>
          <w:sz w:val="32"/>
          <w:szCs w:val="32"/>
          <w:rtl/>
        </w:rPr>
        <w:t xml:space="preserve"> دون البيت </w:t>
      </w:r>
      <w:r w:rsidRPr="00CA7102">
        <w:rPr>
          <w:rFonts w:cs="Traditional Arabic"/>
          <w:b/>
          <w:bCs/>
          <w:sz w:val="32"/>
          <w:szCs w:val="32"/>
          <w:rtl/>
        </w:rPr>
        <w:t>(</w:t>
      </w:r>
      <w:r w:rsidRPr="00CA7102">
        <w:rPr>
          <w:rFonts w:cs="Traditional Arabic" w:hint="cs"/>
          <w:b/>
          <w:bCs/>
          <w:sz w:val="32"/>
          <w:szCs w:val="32"/>
          <w:rtl/>
        </w:rPr>
        <w:t>تحلل بعمرة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9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ولا شيء عليه </w:t>
      </w:r>
    </w:p>
    <w:p w:rsidR="002E6A47" w:rsidRDefault="00D0140B" w:rsidP="00F51F0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لأن قلب الحج عمرة، جائز بلا حصر، فمعه أولى </w:t>
      </w:r>
    </w:p>
    <w:p w:rsidR="00D0140B" w:rsidRPr="00CA7102"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أحصر عن طواف الإفاضة فقط، لم يتحلل حتى يطوف</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9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أحصر عن واجب، لم يتحلل، وعليه دم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19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إن حصره مرض</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0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ذهاب نفقة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0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ضل الطريق </w:t>
      </w:r>
    </w:p>
    <w:p w:rsidR="002E6A47" w:rsidRDefault="00D0140B" w:rsidP="00F51F01">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بقي محرمًا</w:t>
      </w:r>
      <w:r w:rsidRPr="00CA7102">
        <w:rPr>
          <w:rFonts w:cs="Traditional Arabic"/>
          <w:b/>
          <w:bCs/>
          <w:sz w:val="32"/>
          <w:szCs w:val="32"/>
          <w:rtl/>
        </w:rPr>
        <w:t>)</w:t>
      </w:r>
      <w:r w:rsidRPr="00CA7102">
        <w:rPr>
          <w:rFonts w:cs="Traditional Arabic" w:hint="cs"/>
          <w:b/>
          <w:bCs/>
          <w:sz w:val="32"/>
          <w:szCs w:val="32"/>
          <w:rtl/>
        </w:rPr>
        <w:t xml:space="preserve"> حتى يقدر على البيت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0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لأنه لا يستفيد بالإحلال التخلص من الأذى الذي به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بخلاف حصر العدو</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0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E6A47" w:rsidRDefault="00D0140B" w:rsidP="00F51F0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فإن قدر على البيت بعد فوات الحج، تحلل بعمرة </w:t>
      </w:r>
    </w:p>
    <w:p w:rsidR="002E6A47"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ينحر هديًا معه إلا بالحرم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0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E6A47" w:rsidRDefault="00D0140B" w:rsidP="00F51F0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هذا </w:t>
      </w:r>
      <w:r w:rsidRPr="00CA7102">
        <w:rPr>
          <w:rFonts w:cs="Traditional Arabic"/>
          <w:b/>
          <w:bCs/>
          <w:sz w:val="32"/>
          <w:szCs w:val="32"/>
          <w:rtl/>
        </w:rPr>
        <w:t>(</w:t>
      </w:r>
      <w:r w:rsidRPr="00CA7102">
        <w:rPr>
          <w:rFonts w:cs="Traditional Arabic" w:hint="cs"/>
          <w:b/>
          <w:bCs/>
          <w:sz w:val="32"/>
          <w:szCs w:val="32"/>
          <w:rtl/>
        </w:rPr>
        <w:t>إن لم يكن اشترط</w:t>
      </w:r>
      <w:r w:rsidRPr="00CA7102">
        <w:rPr>
          <w:rFonts w:cs="Traditional Arabic"/>
          <w:b/>
          <w:bCs/>
          <w:sz w:val="32"/>
          <w:szCs w:val="32"/>
          <w:rtl/>
        </w:rPr>
        <w:t>)</w:t>
      </w:r>
      <w:r w:rsidRPr="00CA7102">
        <w:rPr>
          <w:rFonts w:cs="Traditional Arabic" w:hint="cs"/>
          <w:b/>
          <w:bCs/>
          <w:sz w:val="32"/>
          <w:szCs w:val="32"/>
          <w:rtl/>
        </w:rPr>
        <w:t xml:space="preserve"> في ابتداء إحرامه أن محلي حيث حبستني </w:t>
      </w:r>
    </w:p>
    <w:p w:rsidR="00D0140B" w:rsidRPr="00CA7102" w:rsidRDefault="00D0140B" w:rsidP="00F51F01">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وإلا فله التحلل مجانًا في الجميع</w:t>
      </w:r>
    </w:p>
    <w:p w:rsidR="00D0140B" w:rsidRPr="00CA7102" w:rsidRDefault="00D0140B" w:rsidP="0084592E">
      <w:pPr>
        <w:widowControl w:val="0"/>
        <w:spacing w:line="240" w:lineRule="auto"/>
        <w:contextualSpacing/>
        <w:jc w:val="center"/>
        <w:rPr>
          <w:rFonts w:cs="Traditional Arabic"/>
          <w:b/>
          <w:bCs/>
          <w:sz w:val="32"/>
          <w:szCs w:val="32"/>
          <w:rtl/>
        </w:rPr>
      </w:pPr>
    </w:p>
    <w:p w:rsidR="00D0140B" w:rsidRPr="00CA7102" w:rsidRDefault="00D0140B" w:rsidP="00CB02D5">
      <w:pPr>
        <w:widowControl w:val="0"/>
        <w:spacing w:line="240" w:lineRule="auto"/>
        <w:contextualSpacing/>
        <w:jc w:val="center"/>
        <w:rPr>
          <w:rFonts w:ascii="Traditional Arabic" w:hAnsi="Traditional Arabic" w:cs="Traditional Arabic"/>
          <w:b/>
          <w:bCs/>
          <w:sz w:val="32"/>
          <w:szCs w:val="32"/>
          <w:vertAlign w:val="superscript"/>
          <w:rtl/>
        </w:rPr>
      </w:pPr>
      <w:r w:rsidRPr="00CA7102">
        <w:rPr>
          <w:rFonts w:cs="Traditional Arabic" w:hint="cs"/>
          <w:b/>
          <w:bCs/>
          <w:sz w:val="32"/>
          <w:szCs w:val="32"/>
          <w:rtl/>
        </w:rPr>
        <w:t>باب الهدي والأضحية والعقيقة</w:t>
      </w:r>
    </w:p>
    <w:p w:rsidR="002E6A47" w:rsidRDefault="00D0140B" w:rsidP="00CB02D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الهدي ما يهدى للحرم، من نعم وغيرها سمي بذلك لأنه يهدى إلى الله سبحانه وتعالى</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0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2E6A47" w:rsidRDefault="00D0140B" w:rsidP="00A97F3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والأُضحية بضم الهمزة وكسرها، واحدة الأضاحي ويقال: ضحية </w:t>
      </w:r>
    </w:p>
    <w:p w:rsidR="00D0140B" w:rsidRPr="00CA7102" w:rsidRDefault="00D0140B" w:rsidP="002E6A47">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وأجمع المسلمون على مشروعيتهما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0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A97F3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أفضلها إبل ثم بقر</w:t>
      </w:r>
      <w:r w:rsidRPr="00CA7102">
        <w:rPr>
          <w:rFonts w:cs="Traditional Arabic"/>
          <w:b/>
          <w:bCs/>
          <w:sz w:val="32"/>
          <w:szCs w:val="32"/>
          <w:rtl/>
        </w:rPr>
        <w:t>)</w:t>
      </w:r>
      <w:r w:rsidRPr="00CA7102">
        <w:rPr>
          <w:rFonts w:cs="Traditional Arabic" w:hint="cs"/>
          <w:b/>
          <w:bCs/>
          <w:sz w:val="32"/>
          <w:szCs w:val="32"/>
          <w:rtl/>
        </w:rPr>
        <w:t xml:space="preserve"> إن أخرج كاملاً لكثرة الثمن، ونفع الفقراء</w:t>
      </w:r>
      <w:r w:rsidR="00A97F35">
        <w:rPr>
          <w:rFonts w:ascii="Traditional Arabic" w:hAnsi="Traditional Arabic" w:cs="Traditional Arabic" w:hint="cs"/>
          <w:b/>
          <w:bCs/>
          <w:sz w:val="32"/>
          <w:szCs w:val="32"/>
          <w:vertAlign w:val="superscript"/>
          <w:rtl/>
        </w:rPr>
        <w:t xml:space="preserve"> </w:t>
      </w:r>
      <w:r w:rsidRPr="00CA7102">
        <w:rPr>
          <w:rFonts w:cs="Traditional Arabic"/>
          <w:b/>
          <w:bCs/>
          <w:sz w:val="32"/>
          <w:szCs w:val="32"/>
          <w:rtl/>
        </w:rPr>
        <w:t>(</w:t>
      </w:r>
      <w:r w:rsidRPr="00CA7102">
        <w:rPr>
          <w:rFonts w:cs="Traditional Arabic" w:hint="cs"/>
          <w:b/>
          <w:bCs/>
          <w:sz w:val="32"/>
          <w:szCs w:val="32"/>
          <w:rtl/>
        </w:rPr>
        <w:t>ثم غنم</w:t>
      </w:r>
      <w:r w:rsidRPr="00CA7102">
        <w:rPr>
          <w:rFonts w:cs="Traditional Arabic"/>
          <w:b/>
          <w:bCs/>
          <w:sz w:val="32"/>
          <w:szCs w:val="32"/>
          <w:rtl/>
        </w:rPr>
        <w:t>)</w:t>
      </w:r>
      <w:r w:rsidRPr="00CA7102">
        <w:rPr>
          <w:rFonts w:cs="Traditional Arabic" w:hint="cs"/>
          <w:b/>
          <w:bCs/>
          <w:sz w:val="32"/>
          <w:szCs w:val="32"/>
          <w:rtl/>
        </w:rPr>
        <w:t>.</w:t>
      </w:r>
    </w:p>
    <w:p w:rsidR="00D0140B" w:rsidRPr="00CB1F12" w:rsidRDefault="00CB1F12" w:rsidP="00CB1F12">
      <w:pPr>
        <w:widowControl w:val="0"/>
        <w:spacing w:line="240" w:lineRule="auto"/>
        <w:contextualSpacing/>
        <w:jc w:val="both"/>
        <w:rPr>
          <w:rFonts w:cs="Traditional Arabic"/>
          <w:b/>
          <w:bCs/>
          <w:sz w:val="32"/>
          <w:szCs w:val="32"/>
          <w:rtl/>
        </w:rPr>
      </w:pPr>
      <w:r>
        <w:rPr>
          <w:rFonts w:cs="Traditional Arabic" w:hint="cs"/>
          <w:b/>
          <w:bCs/>
          <w:sz w:val="32"/>
          <w:szCs w:val="32"/>
          <w:rtl/>
        </w:rPr>
        <w:t>وأفضل كل جنس أسمن،</w:t>
      </w:r>
      <w:r w:rsidR="00D0140B" w:rsidRPr="00CA7102">
        <w:rPr>
          <w:rFonts w:cs="Traditional Arabic" w:hint="cs"/>
          <w:b/>
          <w:bCs/>
          <w:sz w:val="32"/>
          <w:szCs w:val="32"/>
          <w:rtl/>
        </w:rPr>
        <w:t>فأغلى ثمنًا</w:t>
      </w:r>
      <w:r w:rsidR="00D0140B" w:rsidRPr="00CA7102">
        <w:rPr>
          <w:rFonts w:ascii="Traditional Arabic" w:hAnsi="Traditional Arabic" w:cs="Traditional Arabic" w:hint="cs"/>
          <w:b/>
          <w:bCs/>
          <w:sz w:val="32"/>
          <w:szCs w:val="32"/>
          <w:vertAlign w:val="superscript"/>
          <w:rtl/>
        </w:rPr>
        <w:t>(</w:t>
      </w:r>
      <w:r w:rsidR="00D0140B" w:rsidRPr="00CA7102">
        <w:rPr>
          <w:rFonts w:ascii="Traditional Arabic" w:hAnsi="Traditional Arabic" w:cs="Traditional Arabic"/>
          <w:b/>
          <w:bCs/>
          <w:sz w:val="32"/>
          <w:szCs w:val="32"/>
          <w:vertAlign w:val="superscript"/>
          <w:rtl/>
        </w:rPr>
        <w:footnoteReference w:id="1207"/>
      </w:r>
      <w:r w:rsidR="00D0140B" w:rsidRPr="00CA7102">
        <w:rPr>
          <w:rFonts w:ascii="Traditional Arabic" w:hAnsi="Traditional Arabic" w:cs="Traditional Arabic" w:hint="cs"/>
          <w:b/>
          <w:bCs/>
          <w:sz w:val="32"/>
          <w:szCs w:val="32"/>
          <w:vertAlign w:val="superscript"/>
          <w:rtl/>
        </w:rPr>
        <w:t>)</w:t>
      </w:r>
      <w:r w:rsidR="00D0140B" w:rsidRPr="00CA7102">
        <w:rPr>
          <w:rFonts w:cs="Traditional Arabic" w:hint="cs"/>
          <w:b/>
          <w:bCs/>
          <w:sz w:val="32"/>
          <w:szCs w:val="32"/>
          <w:rtl/>
        </w:rPr>
        <w:t>لقوله تعالى:</w:t>
      </w:r>
      <w:r w:rsidR="00D0140B" w:rsidRPr="00CA7102">
        <w:rPr>
          <w:rFonts w:ascii="AGA Arabesque" w:hAnsi="AGA Arabesque"/>
          <w:b/>
          <w:bCs/>
          <w:sz w:val="32"/>
          <w:szCs w:val="32"/>
        </w:rPr>
        <w:t></w:t>
      </w:r>
      <w:r>
        <w:rPr>
          <w:rFonts w:cs="Traditional Arabic"/>
          <w:b/>
          <w:bCs/>
          <w:spacing w:val="4"/>
          <w:sz w:val="32"/>
          <w:szCs w:val="32"/>
          <w:rtl/>
        </w:rPr>
        <w:t>وَمَنْ يُعَظِّمْ شَعَائِرَ</w:t>
      </w:r>
      <w:r w:rsidR="00D0140B" w:rsidRPr="00CA7102">
        <w:rPr>
          <w:rFonts w:cs="Traditional Arabic"/>
          <w:b/>
          <w:bCs/>
          <w:spacing w:val="4"/>
          <w:sz w:val="32"/>
          <w:szCs w:val="32"/>
          <w:rtl/>
        </w:rPr>
        <w:t xml:space="preserve">اللهِ فَإِنَّهَا مِنْ تَقْوَى الْقُلُوبِ </w:t>
      </w:r>
      <w:r w:rsidR="00D0140B" w:rsidRPr="00CA7102">
        <w:rPr>
          <w:rFonts w:ascii="AGA Arabesque" w:hAnsi="AGA Arabesque"/>
          <w:b/>
          <w:bCs/>
          <w:sz w:val="32"/>
          <w:szCs w:val="32"/>
        </w:rPr>
        <w:t></w:t>
      </w:r>
    </w:p>
    <w:p w:rsidR="00CB1F12" w:rsidRDefault="00D0140B" w:rsidP="00A97F3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فأشهب وهو الأملح أي الأبيض</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0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أو ما بياضه أكثر من سواده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0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CB1F1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فأصفر، </w:t>
      </w:r>
    </w:p>
    <w:p w:rsidR="00D0140B" w:rsidRPr="00CA7102" w:rsidRDefault="00D0140B" w:rsidP="00CB1F1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فأسود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1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B1F12" w:rsidRDefault="00D0140B" w:rsidP="00A97F3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يجزئ فيها إلا جذع ضأن</w:t>
      </w:r>
      <w:r w:rsidRPr="00CA7102">
        <w:rPr>
          <w:rFonts w:cs="Traditional Arabic"/>
          <w:b/>
          <w:bCs/>
          <w:sz w:val="32"/>
          <w:szCs w:val="32"/>
          <w:rtl/>
        </w:rPr>
        <w:t>)</w:t>
      </w:r>
      <w:r w:rsidRPr="00CA7102">
        <w:rPr>
          <w:rFonts w:cs="Traditional Arabic" w:hint="cs"/>
          <w:b/>
          <w:bCs/>
          <w:sz w:val="32"/>
          <w:szCs w:val="32"/>
          <w:rtl/>
        </w:rPr>
        <w:t xml:space="preserve"> ماله ستة أشهر كما يأتي </w:t>
      </w:r>
    </w:p>
    <w:p w:rsidR="00A97F35" w:rsidRDefault="00A97F35" w:rsidP="00CB1F12">
      <w:pPr>
        <w:widowControl w:val="0"/>
        <w:spacing w:line="240" w:lineRule="auto"/>
        <w:contextualSpacing/>
        <w:jc w:val="both"/>
        <w:rPr>
          <w:rFonts w:cs="Traditional Arabic"/>
          <w:b/>
          <w:bCs/>
          <w:sz w:val="32"/>
          <w:szCs w:val="32"/>
          <w:rtl/>
        </w:rPr>
      </w:pPr>
    </w:p>
    <w:p w:rsidR="00CB1F12"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وثني سواه</w:t>
      </w:r>
      <w:r w:rsidRPr="00CA7102">
        <w:rPr>
          <w:rFonts w:cs="Traditional Arabic"/>
          <w:b/>
          <w:bCs/>
          <w:sz w:val="32"/>
          <w:szCs w:val="32"/>
          <w:rtl/>
        </w:rPr>
        <w:t>)</w:t>
      </w:r>
      <w:r w:rsidRPr="00CA7102">
        <w:rPr>
          <w:rFonts w:cs="Traditional Arabic" w:hint="cs"/>
          <w:b/>
          <w:bCs/>
          <w:sz w:val="32"/>
          <w:szCs w:val="32"/>
          <w:rtl/>
        </w:rPr>
        <w:t xml:space="preserve"> أي سوى الضأن، من إبل، وبقر، ومعز</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1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A97F3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فالإبل</w:t>
      </w:r>
      <w:r w:rsidRPr="00CA7102">
        <w:rPr>
          <w:rFonts w:cs="Traditional Arabic"/>
          <w:b/>
          <w:bCs/>
          <w:sz w:val="32"/>
          <w:szCs w:val="32"/>
          <w:rtl/>
        </w:rPr>
        <w:t>)</w:t>
      </w:r>
      <w:r w:rsidRPr="00CA7102">
        <w:rPr>
          <w:rFonts w:cs="Traditional Arabic" w:hint="cs"/>
          <w:b/>
          <w:bCs/>
          <w:sz w:val="32"/>
          <w:szCs w:val="32"/>
          <w:rtl/>
        </w:rPr>
        <w:t xml:space="preserve"> أي السن المعتبر لإجزاء إبل </w:t>
      </w:r>
      <w:r w:rsidRPr="00CA7102">
        <w:rPr>
          <w:rFonts w:cs="Traditional Arabic"/>
          <w:b/>
          <w:bCs/>
          <w:sz w:val="32"/>
          <w:szCs w:val="32"/>
          <w:rtl/>
        </w:rPr>
        <w:t>(</w:t>
      </w:r>
      <w:r w:rsidRPr="00CA7102">
        <w:rPr>
          <w:rFonts w:cs="Traditional Arabic" w:hint="cs"/>
          <w:b/>
          <w:bCs/>
          <w:sz w:val="32"/>
          <w:szCs w:val="32"/>
          <w:rtl/>
        </w:rPr>
        <w:t>خمس</w:t>
      </w:r>
      <w:r w:rsidRPr="00CA7102">
        <w:rPr>
          <w:rFonts w:cs="Traditional Arabic"/>
          <w:b/>
          <w:bCs/>
          <w:sz w:val="32"/>
          <w:szCs w:val="32"/>
          <w:rtl/>
        </w:rPr>
        <w:t>)</w:t>
      </w:r>
      <w:r w:rsidRPr="00CA7102">
        <w:rPr>
          <w:rFonts w:cs="Traditional Arabic" w:hint="cs"/>
          <w:b/>
          <w:bCs/>
          <w:sz w:val="32"/>
          <w:szCs w:val="32"/>
          <w:rtl/>
        </w:rPr>
        <w:t xml:space="preserve"> سنين </w:t>
      </w:r>
    </w:p>
    <w:p w:rsidR="00CB1F12" w:rsidRDefault="00D0140B" w:rsidP="00A97F3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 xml:space="preserve">والبقر سنتان </w:t>
      </w:r>
    </w:p>
    <w:p w:rsidR="00CB1F12" w:rsidRDefault="00D0140B" w:rsidP="00A97F3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والمعز سنة </w:t>
      </w:r>
    </w:p>
    <w:p w:rsidR="00D0140B" w:rsidRPr="00CA7102" w:rsidRDefault="00D0140B" w:rsidP="00A97F3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والضأن نصفها</w:t>
      </w:r>
      <w:r w:rsidRPr="00CA7102">
        <w:rPr>
          <w:rFonts w:cs="Traditional Arabic"/>
          <w:b/>
          <w:bCs/>
          <w:sz w:val="32"/>
          <w:szCs w:val="32"/>
          <w:rtl/>
        </w:rPr>
        <w:t>)</w:t>
      </w:r>
      <w:r w:rsidRPr="00CA7102">
        <w:rPr>
          <w:rFonts w:cs="Traditional Arabic" w:hint="cs"/>
          <w:b/>
          <w:bCs/>
          <w:sz w:val="32"/>
          <w:szCs w:val="32"/>
          <w:rtl/>
        </w:rPr>
        <w:t xml:space="preserve"> أي نصف سنة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1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لحديث </w:t>
      </w:r>
      <w:r w:rsidRPr="00CA7102">
        <w:rPr>
          <w:rFonts w:cs="Traditional Arabic"/>
          <w:b/>
          <w:bCs/>
          <w:sz w:val="32"/>
          <w:szCs w:val="32"/>
          <w:rtl/>
        </w:rPr>
        <w:t>«</w:t>
      </w:r>
      <w:r w:rsidRPr="00CA7102">
        <w:rPr>
          <w:rFonts w:cs="Traditional Arabic" w:hint="cs"/>
          <w:b/>
          <w:bCs/>
          <w:sz w:val="32"/>
          <w:szCs w:val="32"/>
          <w:rtl/>
        </w:rPr>
        <w:t>الجذع من الضأن أضحية</w:t>
      </w:r>
      <w:r w:rsidRPr="00CA7102">
        <w:rPr>
          <w:rFonts w:cs="Traditional Arabic"/>
          <w:b/>
          <w:bCs/>
          <w:sz w:val="32"/>
          <w:szCs w:val="32"/>
          <w:rtl/>
        </w:rPr>
        <w:t>»</w:t>
      </w:r>
      <w:r w:rsidRPr="00CA7102">
        <w:rPr>
          <w:rFonts w:cs="Traditional Arabic" w:hint="cs"/>
          <w:b/>
          <w:bCs/>
          <w:sz w:val="32"/>
          <w:szCs w:val="32"/>
          <w:rtl/>
        </w:rPr>
        <w:t xml:space="preserve"> رواه ابن ماجه.</w:t>
      </w:r>
    </w:p>
    <w:p w:rsidR="00CB1F12" w:rsidRDefault="00D0140B" w:rsidP="00A97F3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وتجزئ الشاة عن واحد</w:t>
      </w:r>
      <w:r w:rsidRPr="00CA7102">
        <w:rPr>
          <w:rFonts w:cs="Traditional Arabic"/>
          <w:b/>
          <w:bCs/>
          <w:sz w:val="32"/>
          <w:szCs w:val="32"/>
          <w:rtl/>
        </w:rPr>
        <w:t>)</w:t>
      </w:r>
      <w:r w:rsidRPr="00CA7102">
        <w:rPr>
          <w:rFonts w:cs="Traditional Arabic" w:hint="cs"/>
          <w:b/>
          <w:bCs/>
          <w:sz w:val="32"/>
          <w:szCs w:val="32"/>
          <w:rtl/>
        </w:rPr>
        <w:t xml:space="preserve"> وأهل بيته وعياله </w:t>
      </w:r>
    </w:p>
    <w:p w:rsidR="00CB1F12" w:rsidRDefault="00D0140B" w:rsidP="00A97F3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لحديث أبي أيوب: كان الرجل في عهد رسول الله </w:t>
      </w:r>
      <w:r w:rsidRPr="00CA7102">
        <w:rPr>
          <w:rFonts w:cs="Traditional Arabic"/>
          <w:b/>
          <w:bCs/>
          <w:sz w:val="32"/>
          <w:szCs w:val="32"/>
          <w:rtl/>
        </w:rPr>
        <w:t>صلى الله عليه وسلم</w:t>
      </w:r>
      <w:r w:rsidRPr="00CA7102">
        <w:rPr>
          <w:rFonts w:cs="Traditional Arabic" w:hint="cs"/>
          <w:b/>
          <w:bCs/>
          <w:sz w:val="32"/>
          <w:szCs w:val="32"/>
          <w:rtl/>
        </w:rPr>
        <w:t xml:space="preserve"> يضحي بالشاة عنه، وعن أهل بيته، فيأكلون ويطعمون، قال: في شرح المقنع، حديث صحيح </w:t>
      </w:r>
    </w:p>
    <w:p w:rsidR="00D0140B" w:rsidRPr="00CA7102"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تجزئ </w:t>
      </w:r>
      <w:r w:rsidRPr="00CA7102">
        <w:rPr>
          <w:rFonts w:cs="Traditional Arabic"/>
          <w:b/>
          <w:bCs/>
          <w:sz w:val="32"/>
          <w:szCs w:val="32"/>
          <w:rtl/>
        </w:rPr>
        <w:t>(</w:t>
      </w:r>
      <w:r w:rsidRPr="00CA7102">
        <w:rPr>
          <w:rFonts w:cs="Traditional Arabic" w:hint="cs"/>
          <w:b/>
          <w:bCs/>
          <w:sz w:val="32"/>
          <w:szCs w:val="32"/>
          <w:rtl/>
        </w:rPr>
        <w:t>البدنة والبقرة عن سبعة</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1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CB1F1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لقول جابر: </w:t>
      </w:r>
      <w:r w:rsidRPr="00CA7102">
        <w:rPr>
          <w:rFonts w:cs="Traditional Arabic"/>
          <w:b/>
          <w:bCs/>
          <w:sz w:val="32"/>
          <w:szCs w:val="32"/>
          <w:rtl/>
        </w:rPr>
        <w:t>«</w:t>
      </w:r>
      <w:r w:rsidRPr="00CA7102">
        <w:rPr>
          <w:rFonts w:cs="Traditional Arabic" w:hint="cs"/>
          <w:b/>
          <w:bCs/>
          <w:sz w:val="32"/>
          <w:szCs w:val="32"/>
          <w:rtl/>
        </w:rPr>
        <w:t xml:space="preserve">أمرنا رسول الله </w:t>
      </w:r>
      <w:r w:rsidRPr="00CA7102">
        <w:rPr>
          <w:rFonts w:cs="Traditional Arabic"/>
          <w:b/>
          <w:bCs/>
          <w:sz w:val="32"/>
          <w:szCs w:val="32"/>
          <w:rtl/>
        </w:rPr>
        <w:t>صلى الله عليه وسلم</w:t>
      </w:r>
      <w:r w:rsidRPr="00CA7102">
        <w:rPr>
          <w:rFonts w:cs="Traditional Arabic" w:hint="cs"/>
          <w:b/>
          <w:bCs/>
          <w:sz w:val="32"/>
          <w:szCs w:val="32"/>
          <w:rtl/>
        </w:rPr>
        <w:t xml:space="preserve"> أن نشترك في الإبل والبقر، كل سبعة في واحد منهما</w:t>
      </w:r>
      <w:r w:rsidRPr="00CA7102">
        <w:rPr>
          <w:rFonts w:cs="Traditional Arabic"/>
          <w:b/>
          <w:bCs/>
          <w:sz w:val="32"/>
          <w:szCs w:val="32"/>
          <w:rtl/>
        </w:rPr>
        <w:t>»</w:t>
      </w:r>
      <w:r w:rsidRPr="00CA7102">
        <w:rPr>
          <w:rFonts w:cs="Traditional Arabic" w:hint="cs"/>
          <w:b/>
          <w:bCs/>
          <w:sz w:val="32"/>
          <w:szCs w:val="32"/>
          <w:rtl/>
        </w:rPr>
        <w:t xml:space="preserve"> رواه مسلم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1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B1F12" w:rsidRDefault="00D0140B" w:rsidP="00A97F35">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وشاة أفضل من سبع بدنة أو بقرة </w:t>
      </w:r>
    </w:p>
    <w:p w:rsidR="00CB1F12" w:rsidRDefault="00D0140B" w:rsidP="00CB1F12">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 xml:space="preserve">ولا تجزئ </w:t>
      </w:r>
      <w:r w:rsidR="00CB1F12">
        <w:rPr>
          <w:rFonts w:cs="Traditional Arabic" w:hint="cs"/>
          <w:b/>
          <w:bCs/>
          <w:sz w:val="32"/>
          <w:szCs w:val="32"/>
          <w:rtl/>
        </w:rPr>
        <w:t>:</w:t>
      </w:r>
    </w:p>
    <w:p w:rsidR="00CB1F12" w:rsidRDefault="00D0140B" w:rsidP="00CB1F1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العوراء</w:t>
      </w:r>
      <w:r w:rsidRPr="00CA7102">
        <w:rPr>
          <w:rFonts w:cs="Traditional Arabic"/>
          <w:b/>
          <w:bCs/>
          <w:sz w:val="32"/>
          <w:szCs w:val="32"/>
          <w:rtl/>
        </w:rPr>
        <w:t>)</w:t>
      </w:r>
      <w:r w:rsidRPr="00CA7102">
        <w:rPr>
          <w:rFonts w:cs="Traditional Arabic" w:hint="cs"/>
          <w:b/>
          <w:bCs/>
          <w:sz w:val="32"/>
          <w:szCs w:val="32"/>
          <w:rtl/>
        </w:rPr>
        <w:t xml:space="preserve"> بينة العور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1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بأن انخسفت عينها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1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في الهدي ولا في الأضحية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1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7B7175">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ولا العمياء </w:t>
      </w:r>
    </w:p>
    <w:p w:rsidR="00CB1F12" w:rsidRDefault="00D0140B" w:rsidP="007B7175">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لا </w:t>
      </w:r>
      <w:r w:rsidRPr="00CA7102">
        <w:rPr>
          <w:rFonts w:cs="Traditional Arabic"/>
          <w:b/>
          <w:bCs/>
          <w:sz w:val="32"/>
          <w:szCs w:val="32"/>
          <w:rtl/>
        </w:rPr>
        <w:t>(</w:t>
      </w:r>
      <w:r w:rsidRPr="00CA7102">
        <w:rPr>
          <w:rFonts w:cs="Traditional Arabic" w:hint="cs"/>
          <w:b/>
          <w:bCs/>
          <w:sz w:val="32"/>
          <w:szCs w:val="32"/>
          <w:rtl/>
        </w:rPr>
        <w:t>العجفاء</w:t>
      </w:r>
      <w:r w:rsidRPr="00CA7102">
        <w:rPr>
          <w:rFonts w:cs="Traditional Arabic"/>
          <w:b/>
          <w:bCs/>
          <w:sz w:val="32"/>
          <w:szCs w:val="32"/>
          <w:rtl/>
        </w:rPr>
        <w:t>)</w:t>
      </w:r>
      <w:r w:rsidRPr="00CA7102">
        <w:rPr>
          <w:rFonts w:cs="Traditional Arabic" w:hint="cs"/>
          <w:b/>
          <w:bCs/>
          <w:sz w:val="32"/>
          <w:szCs w:val="32"/>
          <w:rtl/>
        </w:rPr>
        <w:t xml:space="preserve"> الهزيلة التي لا مخ فيها </w:t>
      </w:r>
    </w:p>
    <w:p w:rsidR="00D0140B" w:rsidRPr="00CA7102" w:rsidRDefault="00D0140B" w:rsidP="00CB1F12">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لا </w:t>
      </w:r>
      <w:r w:rsidRPr="00CA7102">
        <w:rPr>
          <w:rFonts w:cs="Traditional Arabic"/>
          <w:b/>
          <w:bCs/>
          <w:sz w:val="32"/>
          <w:szCs w:val="32"/>
          <w:rtl/>
        </w:rPr>
        <w:t>(</w:t>
      </w:r>
      <w:r w:rsidRPr="00CA7102">
        <w:rPr>
          <w:rFonts w:cs="Traditional Arabic" w:hint="cs"/>
          <w:b/>
          <w:bCs/>
          <w:sz w:val="32"/>
          <w:szCs w:val="32"/>
          <w:rtl/>
        </w:rPr>
        <w:t>العرجاء</w:t>
      </w:r>
      <w:r w:rsidRPr="00CA7102">
        <w:rPr>
          <w:rFonts w:cs="Traditional Arabic"/>
          <w:b/>
          <w:bCs/>
          <w:sz w:val="32"/>
          <w:szCs w:val="32"/>
          <w:rtl/>
        </w:rPr>
        <w:t>)</w:t>
      </w:r>
      <w:r w:rsidRPr="00CA7102">
        <w:rPr>
          <w:rFonts w:cs="Traditional Arabic" w:hint="cs"/>
          <w:b/>
          <w:bCs/>
          <w:sz w:val="32"/>
          <w:szCs w:val="32"/>
          <w:rtl/>
        </w:rPr>
        <w:t xml:space="preserve"> التي لا تطيق مشيًا مع صحيحة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1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B1F12" w:rsidRDefault="00D0140B" w:rsidP="00CB1F12">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لا </w:t>
      </w:r>
      <w:r w:rsidRPr="00CA7102">
        <w:rPr>
          <w:rFonts w:cs="Traditional Arabic"/>
          <w:b/>
          <w:bCs/>
          <w:sz w:val="32"/>
          <w:szCs w:val="32"/>
          <w:rtl/>
        </w:rPr>
        <w:t>(</w:t>
      </w:r>
      <w:r w:rsidRPr="00CA7102">
        <w:rPr>
          <w:rFonts w:cs="Traditional Arabic" w:hint="cs"/>
          <w:b/>
          <w:bCs/>
          <w:sz w:val="32"/>
          <w:szCs w:val="32"/>
          <w:rtl/>
        </w:rPr>
        <w:t>الهتماء</w:t>
      </w:r>
      <w:r w:rsidRPr="00CA7102">
        <w:rPr>
          <w:rFonts w:cs="Traditional Arabic"/>
          <w:b/>
          <w:bCs/>
          <w:sz w:val="32"/>
          <w:szCs w:val="32"/>
          <w:rtl/>
        </w:rPr>
        <w:t>)</w:t>
      </w:r>
      <w:r w:rsidRPr="00CA7102">
        <w:rPr>
          <w:rFonts w:cs="Traditional Arabic" w:hint="cs"/>
          <w:b/>
          <w:bCs/>
          <w:sz w:val="32"/>
          <w:szCs w:val="32"/>
          <w:rtl/>
        </w:rPr>
        <w:t xml:space="preserve"> التي ذهبت ثناياها من أصلها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1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7B7175">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لا </w:t>
      </w:r>
      <w:r w:rsidRPr="00CA7102">
        <w:rPr>
          <w:rFonts w:cs="Traditional Arabic"/>
          <w:b/>
          <w:bCs/>
          <w:sz w:val="32"/>
          <w:szCs w:val="32"/>
          <w:rtl/>
        </w:rPr>
        <w:t>(</w:t>
      </w:r>
      <w:r w:rsidRPr="00CA7102">
        <w:rPr>
          <w:rFonts w:cs="Traditional Arabic" w:hint="cs"/>
          <w:b/>
          <w:bCs/>
          <w:sz w:val="32"/>
          <w:szCs w:val="32"/>
          <w:rtl/>
        </w:rPr>
        <w:t>الجداء</w:t>
      </w:r>
      <w:r w:rsidRPr="00CA7102">
        <w:rPr>
          <w:rFonts w:cs="Traditional Arabic"/>
          <w:b/>
          <w:bCs/>
          <w:sz w:val="32"/>
          <w:szCs w:val="32"/>
          <w:rtl/>
        </w:rPr>
        <w:t>)</w:t>
      </w:r>
      <w:r w:rsidRPr="00CA7102">
        <w:rPr>
          <w:rFonts w:cs="Traditional Arabic" w:hint="cs"/>
          <w:b/>
          <w:bCs/>
          <w:sz w:val="32"/>
          <w:szCs w:val="32"/>
          <w:rtl/>
        </w:rPr>
        <w:t xml:space="preserve"> أي ما شاب ونشف ضرعها </w:t>
      </w:r>
    </w:p>
    <w:p w:rsidR="00CB1F12" w:rsidRDefault="00D0140B" w:rsidP="00CB1F12">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لا </w:t>
      </w:r>
      <w:r w:rsidRPr="00CA7102">
        <w:rPr>
          <w:rFonts w:cs="Traditional Arabic"/>
          <w:b/>
          <w:bCs/>
          <w:sz w:val="32"/>
          <w:szCs w:val="32"/>
          <w:rtl/>
        </w:rPr>
        <w:t>(</w:t>
      </w:r>
      <w:r w:rsidRPr="00CA7102">
        <w:rPr>
          <w:rFonts w:cs="Traditional Arabic" w:hint="cs"/>
          <w:b/>
          <w:bCs/>
          <w:sz w:val="32"/>
          <w:szCs w:val="32"/>
          <w:rtl/>
        </w:rPr>
        <w:t>المريضة</w:t>
      </w:r>
      <w:r w:rsidRPr="00CA7102">
        <w:rPr>
          <w:rFonts w:cs="Traditional Arabic"/>
          <w:b/>
          <w:bCs/>
          <w:sz w:val="32"/>
          <w:szCs w:val="32"/>
          <w:rtl/>
        </w:rPr>
        <w:t>)</w:t>
      </w:r>
      <w:r w:rsidRPr="00CA7102">
        <w:rPr>
          <w:rFonts w:cs="Traditional Arabic" w:hint="cs"/>
          <w:b/>
          <w:bCs/>
          <w:sz w:val="32"/>
          <w:szCs w:val="32"/>
          <w:rtl/>
        </w:rPr>
        <w:t xml:space="preserve"> بينة المرض</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2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B7175">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لحديث البراء بن عازب: قام فينا رسول الله </w:t>
      </w:r>
      <w:r w:rsidRPr="00CA7102">
        <w:rPr>
          <w:rFonts w:cs="Traditional Arabic"/>
          <w:b/>
          <w:bCs/>
          <w:sz w:val="32"/>
          <w:szCs w:val="32"/>
          <w:rtl/>
        </w:rPr>
        <w:t>صلى الله عليه وسلم</w:t>
      </w:r>
      <w:r w:rsidRPr="00CA7102">
        <w:rPr>
          <w:rFonts w:cs="Traditional Arabic" w:hint="cs"/>
          <w:b/>
          <w:bCs/>
          <w:sz w:val="32"/>
          <w:szCs w:val="32"/>
          <w:rtl/>
        </w:rPr>
        <w:t xml:space="preserve"> فقال: </w:t>
      </w:r>
      <w:r w:rsidRPr="00CA7102">
        <w:rPr>
          <w:rFonts w:cs="Traditional Arabic"/>
          <w:b/>
          <w:bCs/>
          <w:sz w:val="32"/>
          <w:szCs w:val="32"/>
          <w:rtl/>
        </w:rPr>
        <w:t>«</w:t>
      </w:r>
      <w:r w:rsidRPr="00CA7102">
        <w:rPr>
          <w:rFonts w:cs="Traditional Arabic" w:hint="cs"/>
          <w:b/>
          <w:bCs/>
          <w:sz w:val="32"/>
          <w:szCs w:val="32"/>
          <w:rtl/>
        </w:rPr>
        <w:t>أربع لا تجوز في الأضاحي، العوراء البين عورها، والمريضة البين مرضها، والعرجاء البين ظلعها، والعجفاء التي لا تنقي</w:t>
      </w:r>
      <w:r w:rsidRPr="00CA7102">
        <w:rPr>
          <w:rFonts w:cs="Traditional Arabic"/>
          <w:b/>
          <w:bCs/>
          <w:sz w:val="32"/>
          <w:szCs w:val="32"/>
          <w:rtl/>
        </w:rPr>
        <w:t>»</w:t>
      </w:r>
      <w:r w:rsidRPr="00CA7102">
        <w:rPr>
          <w:rFonts w:cs="Traditional Arabic" w:hint="cs"/>
          <w:b/>
          <w:bCs/>
          <w:sz w:val="32"/>
          <w:szCs w:val="32"/>
          <w:rtl/>
        </w:rPr>
        <w:t xml:space="preserve"> رواه أبو داود والنسائي.</w:t>
      </w:r>
    </w:p>
    <w:p w:rsidR="00CB1F12"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لا </w:t>
      </w:r>
      <w:r w:rsidRPr="00CA7102">
        <w:rPr>
          <w:rFonts w:cs="Traditional Arabic"/>
          <w:b/>
          <w:bCs/>
          <w:sz w:val="32"/>
          <w:szCs w:val="32"/>
          <w:rtl/>
        </w:rPr>
        <w:t>(</w:t>
      </w:r>
      <w:r w:rsidRPr="00CA7102">
        <w:rPr>
          <w:rFonts w:cs="Traditional Arabic" w:hint="cs"/>
          <w:b/>
          <w:bCs/>
          <w:sz w:val="32"/>
          <w:szCs w:val="32"/>
          <w:rtl/>
        </w:rPr>
        <w:t>العضباء</w:t>
      </w:r>
      <w:r w:rsidRPr="00CA7102">
        <w:rPr>
          <w:rFonts w:cs="Traditional Arabic"/>
          <w:b/>
          <w:bCs/>
          <w:sz w:val="32"/>
          <w:szCs w:val="32"/>
          <w:rtl/>
        </w:rPr>
        <w:t>)</w:t>
      </w:r>
      <w:r w:rsidRPr="00CA7102">
        <w:rPr>
          <w:rFonts w:cs="Traditional Arabic" w:hint="cs"/>
          <w:b/>
          <w:bCs/>
          <w:sz w:val="32"/>
          <w:szCs w:val="32"/>
          <w:rtl/>
        </w:rPr>
        <w:t xml:space="preserve"> التي ذهب أكثر أذنها أو قرنها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2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بل</w:t>
      </w:r>
      <w:r w:rsidRPr="00CA7102">
        <w:rPr>
          <w:rFonts w:cs="Traditional Arabic"/>
          <w:b/>
          <w:bCs/>
          <w:sz w:val="32"/>
          <w:szCs w:val="32"/>
          <w:rtl/>
        </w:rPr>
        <w:t>)</w:t>
      </w:r>
      <w:r w:rsidRPr="00CA7102">
        <w:rPr>
          <w:rFonts w:cs="Traditional Arabic" w:hint="cs"/>
          <w:b/>
          <w:bCs/>
          <w:sz w:val="32"/>
          <w:szCs w:val="32"/>
          <w:rtl/>
        </w:rPr>
        <w:t xml:space="preserve"> تجزئ </w:t>
      </w:r>
      <w:r w:rsidRPr="00CA7102">
        <w:rPr>
          <w:rFonts w:cs="Traditional Arabic"/>
          <w:b/>
          <w:bCs/>
          <w:sz w:val="32"/>
          <w:szCs w:val="32"/>
          <w:rtl/>
        </w:rPr>
        <w:t>(</w:t>
      </w:r>
      <w:r w:rsidRPr="00CA7102">
        <w:rPr>
          <w:rFonts w:cs="Traditional Arabic" w:hint="cs"/>
          <w:b/>
          <w:bCs/>
          <w:sz w:val="32"/>
          <w:szCs w:val="32"/>
          <w:rtl/>
        </w:rPr>
        <w:t>البتراء</w:t>
      </w:r>
      <w:r w:rsidRPr="00CA7102">
        <w:rPr>
          <w:rFonts w:cs="Traditional Arabic"/>
          <w:b/>
          <w:bCs/>
          <w:sz w:val="32"/>
          <w:szCs w:val="32"/>
          <w:rtl/>
        </w:rPr>
        <w:t>)</w:t>
      </w:r>
      <w:r w:rsidRPr="00CA7102">
        <w:rPr>
          <w:rFonts w:cs="Traditional Arabic" w:hint="cs"/>
          <w:b/>
          <w:bCs/>
          <w:sz w:val="32"/>
          <w:szCs w:val="32"/>
          <w:rtl/>
        </w:rPr>
        <w:t xml:space="preserve"> التي لا ذنب لها </w:t>
      </w:r>
      <w:r w:rsidRPr="00CA7102">
        <w:rPr>
          <w:rFonts w:cs="Traditional Arabic"/>
          <w:b/>
          <w:bCs/>
          <w:sz w:val="32"/>
          <w:szCs w:val="32"/>
          <w:rtl/>
        </w:rPr>
        <w:t>(</w:t>
      </w:r>
      <w:r w:rsidRPr="00CA7102">
        <w:rPr>
          <w:rFonts w:cs="Traditional Arabic" w:hint="cs"/>
          <w:b/>
          <w:bCs/>
          <w:sz w:val="32"/>
          <w:szCs w:val="32"/>
          <w:rtl/>
        </w:rPr>
        <w:t>خلقه</w:t>
      </w:r>
      <w:r w:rsidRPr="00CA7102">
        <w:rPr>
          <w:rFonts w:cs="Traditional Arabic"/>
          <w:b/>
          <w:bCs/>
          <w:sz w:val="32"/>
          <w:szCs w:val="32"/>
          <w:rtl/>
        </w:rPr>
        <w:t>)</w:t>
      </w:r>
      <w:r w:rsidRPr="00CA7102">
        <w:rPr>
          <w:rFonts w:cs="Traditional Arabic" w:hint="cs"/>
          <w:b/>
          <w:bCs/>
          <w:sz w:val="32"/>
          <w:szCs w:val="32"/>
          <w:rtl/>
        </w:rPr>
        <w:t xml:space="preserve"> أو مقطوعا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2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CB1F1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والصمعاء، وهي صغيرة الأذن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2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والجماء</w:t>
      </w:r>
      <w:r w:rsidRPr="00CA7102">
        <w:rPr>
          <w:rFonts w:cs="Traditional Arabic"/>
          <w:b/>
          <w:bCs/>
          <w:sz w:val="32"/>
          <w:szCs w:val="32"/>
          <w:rtl/>
        </w:rPr>
        <w:t>)</w:t>
      </w:r>
      <w:r w:rsidRPr="00CA7102">
        <w:rPr>
          <w:rFonts w:cs="Traditional Arabic" w:hint="cs"/>
          <w:b/>
          <w:bCs/>
          <w:sz w:val="32"/>
          <w:szCs w:val="32"/>
          <w:rtl/>
        </w:rPr>
        <w:t xml:space="preserve"> التي لم يخلق لها قرن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2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وخصي غير مجبوب</w:t>
      </w:r>
      <w:r w:rsidRPr="00CA7102">
        <w:rPr>
          <w:rFonts w:cs="Traditional Arabic"/>
          <w:b/>
          <w:bCs/>
          <w:sz w:val="32"/>
          <w:szCs w:val="32"/>
          <w:rtl/>
        </w:rPr>
        <w:t>)</w:t>
      </w:r>
      <w:r w:rsidRPr="00CA7102">
        <w:rPr>
          <w:rFonts w:cs="Traditional Arabic" w:hint="cs"/>
          <w:b/>
          <w:bCs/>
          <w:sz w:val="32"/>
          <w:szCs w:val="32"/>
          <w:rtl/>
        </w:rPr>
        <w:t xml:space="preserve"> بأن قطع خصيتاه فقط</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2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يجزئ مع الكراهة </w:t>
      </w:r>
      <w:r w:rsidRPr="00CA7102">
        <w:rPr>
          <w:rFonts w:cs="Traditional Arabic"/>
          <w:b/>
          <w:bCs/>
          <w:sz w:val="32"/>
          <w:szCs w:val="32"/>
          <w:rtl/>
        </w:rPr>
        <w:t>(</w:t>
      </w:r>
      <w:r w:rsidRPr="00CA7102">
        <w:rPr>
          <w:rFonts w:cs="Traditional Arabic" w:hint="cs"/>
          <w:b/>
          <w:bCs/>
          <w:sz w:val="32"/>
          <w:szCs w:val="32"/>
          <w:rtl/>
        </w:rPr>
        <w:t>ما بأذنه أو قرنه</w:t>
      </w:r>
      <w:r w:rsidRPr="00CA7102">
        <w:rPr>
          <w:rFonts w:cs="Traditional Arabic"/>
          <w:b/>
          <w:bCs/>
          <w:sz w:val="32"/>
          <w:szCs w:val="32"/>
          <w:rtl/>
        </w:rPr>
        <w:t>)</w:t>
      </w:r>
      <w:r w:rsidRPr="00CA7102">
        <w:rPr>
          <w:rFonts w:cs="Traditional Arabic" w:hint="cs"/>
          <w:b/>
          <w:bCs/>
          <w:sz w:val="32"/>
          <w:szCs w:val="32"/>
          <w:rtl/>
        </w:rPr>
        <w:t xml:space="preserve"> خرق أو شق</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2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B717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أو </w:t>
      </w:r>
      <w:r w:rsidRPr="00CA7102">
        <w:rPr>
          <w:rFonts w:cs="Traditional Arabic"/>
          <w:b/>
          <w:bCs/>
          <w:sz w:val="32"/>
          <w:szCs w:val="32"/>
          <w:rtl/>
        </w:rPr>
        <w:t>(</w:t>
      </w:r>
      <w:r w:rsidRPr="00CA7102">
        <w:rPr>
          <w:rFonts w:cs="Traditional Arabic" w:hint="cs"/>
          <w:b/>
          <w:bCs/>
          <w:sz w:val="32"/>
          <w:szCs w:val="32"/>
          <w:rtl/>
        </w:rPr>
        <w:t>قطع أقل من النصف</w:t>
      </w:r>
      <w:r w:rsidRPr="00CA7102">
        <w:rPr>
          <w:rFonts w:cs="Traditional Arabic"/>
          <w:b/>
          <w:bCs/>
          <w:sz w:val="32"/>
          <w:szCs w:val="32"/>
          <w:rtl/>
        </w:rPr>
        <w:t>)</w:t>
      </w:r>
      <w:r w:rsidRPr="00CA7102">
        <w:rPr>
          <w:rFonts w:cs="Traditional Arabic" w:hint="cs"/>
          <w:b/>
          <w:bCs/>
          <w:sz w:val="32"/>
          <w:szCs w:val="32"/>
          <w:rtl/>
        </w:rPr>
        <w:t xml:space="preserve"> أو النصف فقط، على ما نص عليه في رواية حنبل وغيره.</w:t>
      </w:r>
    </w:p>
    <w:p w:rsidR="00CB1F12" w:rsidRDefault="00D0140B" w:rsidP="00CB1F1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قال في شرح المنتهى: وهذا هو المذهب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2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7B717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والسنة نحر الإبل قائمة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2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معقولة يدها اليسرى </w:t>
      </w:r>
    </w:p>
    <w:p w:rsidR="00CB1F12" w:rsidRDefault="00D0140B" w:rsidP="007B717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فيطعنها بالحربة</w:t>
      </w:r>
      <w:r w:rsidRPr="00CA7102">
        <w:rPr>
          <w:rFonts w:cs="Traditional Arabic"/>
          <w:b/>
          <w:bCs/>
          <w:sz w:val="32"/>
          <w:szCs w:val="32"/>
          <w:rtl/>
        </w:rPr>
        <w:t>)</w:t>
      </w:r>
      <w:r w:rsidRPr="00CA7102">
        <w:rPr>
          <w:rFonts w:cs="Traditional Arabic" w:hint="cs"/>
          <w:b/>
          <w:bCs/>
          <w:sz w:val="32"/>
          <w:szCs w:val="32"/>
          <w:rtl/>
        </w:rPr>
        <w:t xml:space="preserve"> أو نحوها </w:t>
      </w:r>
      <w:r w:rsidRPr="00CA7102">
        <w:rPr>
          <w:rFonts w:cs="Traditional Arabic"/>
          <w:b/>
          <w:bCs/>
          <w:sz w:val="32"/>
          <w:szCs w:val="32"/>
          <w:rtl/>
        </w:rPr>
        <w:t>(</w:t>
      </w:r>
      <w:r w:rsidRPr="00CA7102">
        <w:rPr>
          <w:rFonts w:cs="Traditional Arabic" w:hint="cs"/>
          <w:b/>
          <w:bCs/>
          <w:sz w:val="32"/>
          <w:szCs w:val="32"/>
          <w:rtl/>
        </w:rPr>
        <w:t>في الوهدة التي بين أصل العنق والصدر</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7B7175">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لفعله عليه السلام، وفعل أصحابه كما رواه أبو داود عن عبد الرحمن بن سابط.</w:t>
      </w:r>
    </w:p>
    <w:p w:rsidR="00CB1F12" w:rsidRDefault="00D0140B" w:rsidP="007B717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w:t>
      </w:r>
      <w:r w:rsidRPr="00CA7102">
        <w:rPr>
          <w:rFonts w:cs="Traditional Arabic"/>
          <w:b/>
          <w:bCs/>
          <w:sz w:val="32"/>
          <w:szCs w:val="32"/>
          <w:rtl/>
        </w:rPr>
        <w:t>)</w:t>
      </w:r>
      <w:r w:rsidRPr="00CA7102">
        <w:rPr>
          <w:rFonts w:cs="Traditional Arabic" w:hint="cs"/>
          <w:b/>
          <w:bCs/>
          <w:sz w:val="32"/>
          <w:szCs w:val="32"/>
          <w:rtl/>
        </w:rPr>
        <w:t xml:space="preserve"> السنة أن </w:t>
      </w:r>
      <w:r w:rsidRPr="00CA7102">
        <w:rPr>
          <w:rFonts w:cs="Traditional Arabic"/>
          <w:b/>
          <w:bCs/>
          <w:sz w:val="32"/>
          <w:szCs w:val="32"/>
          <w:rtl/>
        </w:rPr>
        <w:t>(</w:t>
      </w:r>
      <w:r w:rsidRPr="00CA7102">
        <w:rPr>
          <w:rFonts w:cs="Traditional Arabic" w:hint="cs"/>
          <w:b/>
          <w:bCs/>
          <w:sz w:val="32"/>
          <w:szCs w:val="32"/>
          <w:rtl/>
        </w:rPr>
        <w:t>يذبح غيرها</w:t>
      </w:r>
      <w:r w:rsidRPr="00CA7102">
        <w:rPr>
          <w:rFonts w:cs="Traditional Arabic"/>
          <w:b/>
          <w:bCs/>
          <w:sz w:val="32"/>
          <w:szCs w:val="32"/>
          <w:rtl/>
        </w:rPr>
        <w:t>)</w:t>
      </w:r>
      <w:r w:rsidRPr="00CA7102">
        <w:rPr>
          <w:rFonts w:cs="Traditional Arabic" w:hint="cs"/>
          <w:b/>
          <w:bCs/>
          <w:sz w:val="32"/>
          <w:szCs w:val="32"/>
          <w:rtl/>
        </w:rPr>
        <w:t xml:space="preserve"> أي غير الإبل</w:t>
      </w:r>
      <w:r w:rsidR="007B7175">
        <w:rPr>
          <w:rFonts w:ascii="Traditional Arabic" w:hAnsi="Traditional Arabic" w:cs="Traditional Arabic" w:hint="cs"/>
          <w:b/>
          <w:bCs/>
          <w:sz w:val="32"/>
          <w:szCs w:val="32"/>
          <w:vertAlign w:val="superscript"/>
          <w:rtl/>
        </w:rPr>
        <w:t xml:space="preserve"> </w:t>
      </w:r>
      <w:r w:rsidR="007B7175">
        <w:rPr>
          <w:rFonts w:cs="Traditional Arabic" w:hint="cs"/>
          <w:b/>
          <w:bCs/>
          <w:sz w:val="32"/>
          <w:szCs w:val="32"/>
          <w:rtl/>
        </w:rPr>
        <w:t xml:space="preserve"> </w:t>
      </w:r>
      <w:r w:rsidRPr="00CA7102">
        <w:rPr>
          <w:rFonts w:cs="Traditional Arabic" w:hint="cs"/>
          <w:b/>
          <w:bCs/>
          <w:sz w:val="32"/>
          <w:szCs w:val="32"/>
          <w:rtl/>
        </w:rPr>
        <w:t>على جنبها الأيسر موجهة إلى القبلة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2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7B7175">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ويجوز عكسها</w:t>
      </w:r>
      <w:r w:rsidRPr="00CA7102">
        <w:rPr>
          <w:rFonts w:cs="Traditional Arabic"/>
          <w:b/>
          <w:bCs/>
          <w:sz w:val="32"/>
          <w:szCs w:val="32"/>
          <w:rtl/>
        </w:rPr>
        <w:t>)</w:t>
      </w:r>
      <w:r w:rsidRPr="00CA7102">
        <w:rPr>
          <w:rFonts w:cs="Traditional Arabic" w:hint="cs"/>
          <w:b/>
          <w:bCs/>
          <w:sz w:val="32"/>
          <w:szCs w:val="32"/>
          <w:rtl/>
        </w:rPr>
        <w:t xml:space="preserve"> أي ذبح ما ينحر، ونحر ما يذبح</w:t>
      </w:r>
      <w:r w:rsidR="007B7175">
        <w:rPr>
          <w:rFonts w:ascii="Traditional Arabic" w:hAnsi="Traditional Arabic" w:cs="Traditional Arabic" w:hint="cs"/>
          <w:b/>
          <w:bCs/>
          <w:sz w:val="32"/>
          <w:szCs w:val="32"/>
          <w:vertAlign w:val="superscript"/>
          <w:rtl/>
        </w:rPr>
        <w:t xml:space="preserve"> </w:t>
      </w:r>
      <w:r w:rsidR="007B7175">
        <w:rPr>
          <w:rFonts w:cs="Traditional Arabic" w:hint="cs"/>
          <w:b/>
          <w:bCs/>
          <w:sz w:val="32"/>
          <w:szCs w:val="32"/>
          <w:rtl/>
        </w:rPr>
        <w:t xml:space="preserve"> </w:t>
      </w:r>
      <w:r w:rsidRPr="00CA7102">
        <w:rPr>
          <w:rFonts w:cs="Traditional Arabic" w:hint="cs"/>
          <w:b/>
          <w:bCs/>
          <w:sz w:val="32"/>
          <w:szCs w:val="32"/>
          <w:rtl/>
        </w:rPr>
        <w:t>لأنه لم يتجاوز محل الذبح.</w:t>
      </w:r>
    </w:p>
    <w:p w:rsidR="00CB1F12" w:rsidRDefault="00D0140B" w:rsidP="00CB1F12">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ولحديث </w:t>
      </w:r>
      <w:r w:rsidRPr="00CA7102">
        <w:rPr>
          <w:rFonts w:cs="Traditional Arabic"/>
          <w:b/>
          <w:bCs/>
          <w:sz w:val="32"/>
          <w:szCs w:val="32"/>
          <w:rtl/>
        </w:rPr>
        <w:t>«</w:t>
      </w:r>
      <w:r w:rsidRPr="00CA7102">
        <w:rPr>
          <w:rFonts w:cs="Traditional Arabic" w:hint="cs"/>
          <w:b/>
          <w:bCs/>
          <w:sz w:val="32"/>
          <w:szCs w:val="32"/>
          <w:rtl/>
        </w:rPr>
        <w:t>ما أنهر الدم، وذكر اسم الله عليه فكل</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3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067773">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ويقول</w:t>
      </w:r>
      <w:r w:rsidRPr="00CA7102">
        <w:rPr>
          <w:rFonts w:cs="Traditional Arabic"/>
          <w:b/>
          <w:bCs/>
          <w:sz w:val="32"/>
          <w:szCs w:val="32"/>
          <w:rtl/>
        </w:rPr>
        <w:t>)</w:t>
      </w:r>
      <w:r w:rsidRPr="00CA7102">
        <w:rPr>
          <w:rFonts w:cs="Traditional Arabic" w:hint="cs"/>
          <w:b/>
          <w:bCs/>
          <w:sz w:val="32"/>
          <w:szCs w:val="32"/>
          <w:rtl/>
        </w:rPr>
        <w:t xml:space="preserve"> حين يحرك يده بالنحر أو الذبح </w:t>
      </w:r>
      <w:r w:rsidRPr="00CA7102">
        <w:rPr>
          <w:rFonts w:cs="Traditional Arabic"/>
          <w:b/>
          <w:bCs/>
          <w:sz w:val="32"/>
          <w:szCs w:val="32"/>
          <w:rtl/>
        </w:rPr>
        <w:t>(</w:t>
      </w:r>
      <w:r w:rsidRPr="00CA7102">
        <w:rPr>
          <w:rFonts w:cs="Traditional Arabic" w:hint="cs"/>
          <w:b/>
          <w:bCs/>
          <w:sz w:val="32"/>
          <w:szCs w:val="32"/>
          <w:rtl/>
        </w:rPr>
        <w:t>بسم الله</w:t>
      </w:r>
      <w:r w:rsidRPr="00CA7102">
        <w:rPr>
          <w:rFonts w:cs="Traditional Arabic"/>
          <w:b/>
          <w:bCs/>
          <w:sz w:val="32"/>
          <w:szCs w:val="32"/>
          <w:rtl/>
        </w:rPr>
        <w:t>)</w:t>
      </w:r>
      <w:r w:rsidRPr="00CA7102">
        <w:rPr>
          <w:rFonts w:cs="Traditional Arabic" w:hint="cs"/>
          <w:b/>
          <w:bCs/>
          <w:sz w:val="32"/>
          <w:szCs w:val="32"/>
          <w:rtl/>
        </w:rPr>
        <w:t xml:space="preserve"> وجوبا </w:t>
      </w:r>
    </w:p>
    <w:p w:rsidR="00CB1F12" w:rsidRDefault="00D0140B" w:rsidP="00CB1F12">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والله أكبر</w:t>
      </w:r>
      <w:r w:rsidRPr="00CA7102">
        <w:rPr>
          <w:rFonts w:cs="Traditional Arabic"/>
          <w:b/>
          <w:bCs/>
          <w:sz w:val="32"/>
          <w:szCs w:val="32"/>
          <w:rtl/>
        </w:rPr>
        <w:t>)</w:t>
      </w:r>
      <w:r w:rsidRPr="00CA7102">
        <w:rPr>
          <w:rFonts w:cs="Traditional Arabic" w:hint="cs"/>
          <w:b/>
          <w:bCs/>
          <w:sz w:val="32"/>
          <w:szCs w:val="32"/>
          <w:rtl/>
        </w:rPr>
        <w:t xml:space="preserve"> استحباب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3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067773">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اللهم هذا منك ولك</w:t>
      </w:r>
      <w:r w:rsidRPr="00CA7102">
        <w:rPr>
          <w:rFonts w:cs="Traditional Arabic"/>
          <w:b/>
          <w:bCs/>
          <w:sz w:val="32"/>
          <w:szCs w:val="32"/>
          <w:rtl/>
        </w:rPr>
        <w:t>)</w:t>
      </w:r>
      <w:r w:rsidRPr="00CA7102">
        <w:rPr>
          <w:rFonts w:cs="Traditional Arabic" w:hint="cs"/>
          <w:b/>
          <w:bCs/>
          <w:sz w:val="32"/>
          <w:szCs w:val="32"/>
          <w:rtl/>
        </w:rPr>
        <w:t>.</w:t>
      </w:r>
    </w:p>
    <w:p w:rsidR="00CB1F12" w:rsidRDefault="00D0140B" w:rsidP="000677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ولا بأس بقوله: اللهم تقبل من فلان </w:t>
      </w:r>
    </w:p>
    <w:p w:rsidR="00CB1F12" w:rsidRDefault="00D0140B" w:rsidP="00CB1F1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ويذبح واجبًا قبل نفل</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3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B1F12"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ويتولاها</w:t>
      </w:r>
      <w:r w:rsidRPr="00CA7102">
        <w:rPr>
          <w:rFonts w:cs="Traditional Arabic"/>
          <w:b/>
          <w:bCs/>
          <w:sz w:val="32"/>
          <w:szCs w:val="32"/>
          <w:rtl/>
        </w:rPr>
        <w:t>)</w:t>
      </w:r>
      <w:r w:rsidRPr="00CA7102">
        <w:rPr>
          <w:rFonts w:cs="Traditional Arabic" w:hint="cs"/>
          <w:b/>
          <w:bCs/>
          <w:sz w:val="32"/>
          <w:szCs w:val="32"/>
          <w:rtl/>
        </w:rPr>
        <w:t xml:space="preserve"> أي الأضحية </w:t>
      </w:r>
      <w:r w:rsidRPr="00CA7102">
        <w:rPr>
          <w:rFonts w:cs="Traditional Arabic"/>
          <w:b/>
          <w:bCs/>
          <w:sz w:val="32"/>
          <w:szCs w:val="32"/>
          <w:rtl/>
        </w:rPr>
        <w:t>(</w:t>
      </w:r>
      <w:r w:rsidRPr="00CA7102">
        <w:rPr>
          <w:rFonts w:cs="Traditional Arabic" w:hint="cs"/>
          <w:b/>
          <w:bCs/>
          <w:sz w:val="32"/>
          <w:szCs w:val="32"/>
          <w:rtl/>
        </w:rPr>
        <w:t>صاحبها</w:t>
      </w:r>
      <w:r w:rsidRPr="00CA7102">
        <w:rPr>
          <w:rFonts w:cs="Traditional Arabic"/>
          <w:b/>
          <w:bCs/>
          <w:sz w:val="32"/>
          <w:szCs w:val="32"/>
          <w:rtl/>
        </w:rPr>
        <w:t>)</w:t>
      </w:r>
      <w:r w:rsidRPr="00CA7102">
        <w:rPr>
          <w:rFonts w:cs="Traditional Arabic" w:hint="cs"/>
          <w:b/>
          <w:bCs/>
          <w:sz w:val="32"/>
          <w:szCs w:val="32"/>
          <w:rtl/>
        </w:rPr>
        <w:t xml:space="preserve"> إن قدر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3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 يوكل مسلما ويشهدها</w:t>
      </w:r>
      <w:r w:rsidRPr="00CA7102">
        <w:rPr>
          <w:rFonts w:cs="Traditional Arabic"/>
          <w:b/>
          <w:bCs/>
          <w:sz w:val="32"/>
          <w:szCs w:val="32"/>
          <w:rtl/>
        </w:rPr>
        <w:t>)</w:t>
      </w:r>
      <w:r w:rsidRPr="00CA7102">
        <w:rPr>
          <w:rFonts w:cs="Traditional Arabic" w:hint="cs"/>
          <w:b/>
          <w:bCs/>
          <w:sz w:val="32"/>
          <w:szCs w:val="32"/>
          <w:rtl/>
        </w:rPr>
        <w:t xml:space="preserve"> أي يحضر ذبحها إن وكل فيه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3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B1F12" w:rsidRDefault="00D0140B" w:rsidP="000677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وإن استناب ذميًّا في ذبحها أجزأت مع الكراهة </w:t>
      </w:r>
    </w:p>
    <w:p w:rsidR="00A31258"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ووقت الذبح</w:t>
      </w:r>
      <w:r w:rsidRPr="00CA7102">
        <w:rPr>
          <w:rFonts w:cs="Traditional Arabic"/>
          <w:b/>
          <w:bCs/>
          <w:sz w:val="32"/>
          <w:szCs w:val="32"/>
          <w:rtl/>
        </w:rPr>
        <w:t>)</w:t>
      </w:r>
      <w:r w:rsidRPr="00CA7102">
        <w:rPr>
          <w:rFonts w:cs="Traditional Arabic" w:hint="cs"/>
          <w:b/>
          <w:bCs/>
          <w:sz w:val="32"/>
          <w:szCs w:val="32"/>
          <w:rtl/>
        </w:rPr>
        <w:t xml:space="preserve"> لأضحية وهدي نذر، أو تطوع، أو متعة، أو قران </w:t>
      </w:r>
      <w:r w:rsidRPr="00CA7102">
        <w:rPr>
          <w:rFonts w:cs="Traditional Arabic"/>
          <w:b/>
          <w:bCs/>
          <w:sz w:val="32"/>
          <w:szCs w:val="32"/>
          <w:rtl/>
        </w:rPr>
        <w:t>(</w:t>
      </w:r>
      <w:r w:rsidRPr="00CA7102">
        <w:rPr>
          <w:rFonts w:cs="Traditional Arabic" w:hint="cs"/>
          <w:b/>
          <w:bCs/>
          <w:sz w:val="32"/>
          <w:szCs w:val="32"/>
          <w:rtl/>
        </w:rPr>
        <w:t>بعد صلاة العيد</w:t>
      </w:r>
      <w:r w:rsidRPr="00CA7102">
        <w:rPr>
          <w:rFonts w:cs="Traditional Arabic"/>
          <w:b/>
          <w:bCs/>
          <w:sz w:val="32"/>
          <w:szCs w:val="32"/>
          <w:rtl/>
        </w:rPr>
        <w:t>)</w:t>
      </w:r>
      <w:r w:rsidRPr="00CA7102">
        <w:rPr>
          <w:rFonts w:cs="Traditional Arabic" w:hint="cs"/>
          <w:b/>
          <w:bCs/>
          <w:sz w:val="32"/>
          <w:szCs w:val="32"/>
          <w:rtl/>
        </w:rPr>
        <w:t xml:space="preserve"> بالبلد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3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CB1F1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تعددت فيه فبأسبق صلاة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3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CB1F12">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فاتت الصلاة بالزوال ذبح بعده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3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CB1F12">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أو</w:t>
      </w:r>
      <w:r w:rsidRPr="00CA7102">
        <w:rPr>
          <w:rFonts w:cs="Traditional Arabic"/>
          <w:b/>
          <w:bCs/>
          <w:sz w:val="32"/>
          <w:szCs w:val="32"/>
          <w:rtl/>
        </w:rPr>
        <w:t>)</w:t>
      </w:r>
      <w:r w:rsidRPr="00CA7102">
        <w:rPr>
          <w:rFonts w:cs="Traditional Arabic" w:hint="cs"/>
          <w:b/>
          <w:bCs/>
          <w:sz w:val="32"/>
          <w:szCs w:val="32"/>
          <w:rtl/>
        </w:rPr>
        <w:t xml:space="preserve"> إن كان بمحل لا تصلى فيه العيد فالوقت بعد </w:t>
      </w:r>
      <w:r w:rsidRPr="00CA7102">
        <w:rPr>
          <w:rFonts w:cs="Traditional Arabic"/>
          <w:b/>
          <w:bCs/>
          <w:sz w:val="32"/>
          <w:szCs w:val="32"/>
          <w:rtl/>
        </w:rPr>
        <w:t>(</w:t>
      </w:r>
      <w:r w:rsidRPr="00CA7102">
        <w:rPr>
          <w:rFonts w:cs="Traditional Arabic" w:hint="cs"/>
          <w:b/>
          <w:bCs/>
          <w:sz w:val="32"/>
          <w:szCs w:val="32"/>
          <w:rtl/>
        </w:rPr>
        <w:t>قدره</w:t>
      </w:r>
      <w:r w:rsidRPr="00CA7102">
        <w:rPr>
          <w:rFonts w:cs="Traditional Arabic"/>
          <w:b/>
          <w:bCs/>
          <w:sz w:val="32"/>
          <w:szCs w:val="32"/>
          <w:rtl/>
        </w:rPr>
        <w:t>)</w:t>
      </w:r>
      <w:r w:rsidRPr="00CA7102">
        <w:rPr>
          <w:rFonts w:cs="Traditional Arabic" w:hint="cs"/>
          <w:b/>
          <w:bCs/>
          <w:sz w:val="32"/>
          <w:szCs w:val="32"/>
          <w:rtl/>
        </w:rPr>
        <w:t xml:space="preserve"> أي قدر زمن صلاة العيد</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3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0677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ويستمر وقت الذبح </w:t>
      </w:r>
      <w:r w:rsidRPr="00CA7102">
        <w:rPr>
          <w:rFonts w:cs="Traditional Arabic"/>
          <w:b/>
          <w:bCs/>
          <w:sz w:val="32"/>
          <w:szCs w:val="32"/>
          <w:rtl/>
        </w:rPr>
        <w:t>(</w:t>
      </w:r>
      <w:r w:rsidRPr="00CA7102">
        <w:rPr>
          <w:rFonts w:cs="Traditional Arabic" w:hint="cs"/>
          <w:b/>
          <w:bCs/>
          <w:sz w:val="32"/>
          <w:szCs w:val="32"/>
          <w:rtl/>
        </w:rPr>
        <w:t>إلى</w:t>
      </w:r>
      <w:r w:rsidRPr="00CA7102">
        <w:rPr>
          <w:rFonts w:cs="Traditional Arabic"/>
          <w:b/>
          <w:bCs/>
          <w:sz w:val="32"/>
          <w:szCs w:val="32"/>
          <w:rtl/>
        </w:rPr>
        <w:t>)</w:t>
      </w:r>
      <w:r w:rsidRPr="00CA7102">
        <w:rPr>
          <w:rFonts w:cs="Traditional Arabic" w:hint="cs"/>
          <w:b/>
          <w:bCs/>
          <w:sz w:val="32"/>
          <w:szCs w:val="32"/>
          <w:rtl/>
        </w:rPr>
        <w:t xml:space="preserve"> آخر </w:t>
      </w:r>
      <w:r w:rsidRPr="00CA7102">
        <w:rPr>
          <w:rFonts w:cs="Traditional Arabic"/>
          <w:b/>
          <w:bCs/>
          <w:sz w:val="32"/>
          <w:szCs w:val="32"/>
          <w:rtl/>
        </w:rPr>
        <w:t>(</w:t>
      </w:r>
      <w:r w:rsidRPr="00CA7102">
        <w:rPr>
          <w:rFonts w:cs="Traditional Arabic" w:hint="cs"/>
          <w:b/>
          <w:bCs/>
          <w:sz w:val="32"/>
          <w:szCs w:val="32"/>
          <w:rtl/>
        </w:rPr>
        <w:t>يومين بعده</w:t>
      </w:r>
      <w:r w:rsidRPr="00CA7102">
        <w:rPr>
          <w:rFonts w:cs="Traditional Arabic"/>
          <w:b/>
          <w:bCs/>
          <w:sz w:val="32"/>
          <w:szCs w:val="32"/>
          <w:rtl/>
        </w:rPr>
        <w:t>)</w:t>
      </w:r>
      <w:r w:rsidRPr="00CA7102">
        <w:rPr>
          <w:rFonts w:cs="Traditional Arabic" w:hint="cs"/>
          <w:b/>
          <w:bCs/>
          <w:sz w:val="32"/>
          <w:szCs w:val="32"/>
          <w:rtl/>
        </w:rPr>
        <w:t xml:space="preserve"> أي بعد يوم العيد.</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قال أحمد: أيام النحر ثلاثة، عن غير واحد من أصحاب رسول الله </w:t>
      </w:r>
      <w:r w:rsidRPr="00CA7102">
        <w:rPr>
          <w:rFonts w:cs="Traditional Arabic"/>
          <w:b/>
          <w:bCs/>
          <w:sz w:val="32"/>
          <w:szCs w:val="32"/>
          <w:rtl/>
        </w:rPr>
        <w:t>صلى الله عليه وسلم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3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0677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والذبح في اليوم الأول عقب الصلاة والخطبة وذبح الإمام أفضل </w:t>
      </w:r>
    </w:p>
    <w:p w:rsidR="00A31258" w:rsidRDefault="00D0140B" w:rsidP="000677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ثم ما يليه </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ويكره</w:t>
      </w:r>
      <w:r w:rsidRPr="00CA7102">
        <w:rPr>
          <w:rFonts w:cs="Traditional Arabic"/>
          <w:b/>
          <w:bCs/>
          <w:sz w:val="32"/>
          <w:szCs w:val="32"/>
          <w:rtl/>
        </w:rPr>
        <w:t>)</w:t>
      </w:r>
      <w:r w:rsidRPr="00CA7102">
        <w:rPr>
          <w:rFonts w:cs="Traditional Arabic" w:hint="cs"/>
          <w:b/>
          <w:bCs/>
          <w:sz w:val="32"/>
          <w:szCs w:val="32"/>
          <w:rtl/>
        </w:rPr>
        <w:t xml:space="preserve"> الذبح </w:t>
      </w:r>
      <w:r w:rsidRPr="00CA7102">
        <w:rPr>
          <w:rFonts w:cs="Traditional Arabic"/>
          <w:b/>
          <w:bCs/>
          <w:sz w:val="32"/>
          <w:szCs w:val="32"/>
          <w:rtl/>
        </w:rPr>
        <w:t>(</w:t>
      </w:r>
      <w:r w:rsidRPr="00CA7102">
        <w:rPr>
          <w:rFonts w:cs="Traditional Arabic" w:hint="cs"/>
          <w:b/>
          <w:bCs/>
          <w:sz w:val="32"/>
          <w:szCs w:val="32"/>
          <w:rtl/>
        </w:rPr>
        <w:t>في ليلتهما</w:t>
      </w:r>
      <w:r w:rsidRPr="00CA7102">
        <w:rPr>
          <w:rFonts w:cs="Traditional Arabic"/>
          <w:b/>
          <w:bCs/>
          <w:sz w:val="32"/>
          <w:szCs w:val="32"/>
          <w:rtl/>
        </w:rPr>
        <w:t>)</w:t>
      </w:r>
      <w:r w:rsidRPr="00CA7102">
        <w:rPr>
          <w:rFonts w:cs="Traditional Arabic" w:hint="cs"/>
          <w:b/>
          <w:bCs/>
          <w:sz w:val="32"/>
          <w:szCs w:val="32"/>
          <w:rtl/>
        </w:rPr>
        <w:t xml:space="preserve"> أي ليلتي اليومين بعد يوم العيد، </w:t>
      </w:r>
    </w:p>
    <w:p w:rsidR="00D0140B" w:rsidRPr="00CA7102" w:rsidRDefault="00D0140B" w:rsidP="00A3125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خروجا من خلاف من قال بعدم الإجزاء فيهما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4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31258" w:rsidRDefault="00D0140B" w:rsidP="00067773">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فات</w:t>
      </w:r>
      <w:r w:rsidRPr="00CA7102">
        <w:rPr>
          <w:rFonts w:cs="Traditional Arabic"/>
          <w:b/>
          <w:bCs/>
          <w:sz w:val="32"/>
          <w:szCs w:val="32"/>
          <w:rtl/>
        </w:rPr>
        <w:t>)</w:t>
      </w:r>
      <w:r w:rsidRPr="00CA7102">
        <w:rPr>
          <w:rFonts w:cs="Traditional Arabic" w:hint="cs"/>
          <w:b/>
          <w:bCs/>
          <w:sz w:val="32"/>
          <w:szCs w:val="32"/>
          <w:rtl/>
        </w:rPr>
        <w:t xml:space="preserve"> وقت الذبح </w:t>
      </w:r>
      <w:r w:rsidRPr="00CA7102">
        <w:rPr>
          <w:rFonts w:cs="Traditional Arabic"/>
          <w:b/>
          <w:bCs/>
          <w:sz w:val="32"/>
          <w:szCs w:val="32"/>
          <w:rtl/>
        </w:rPr>
        <w:t>(</w:t>
      </w:r>
      <w:r w:rsidRPr="00CA7102">
        <w:rPr>
          <w:rFonts w:cs="Traditional Arabic" w:hint="cs"/>
          <w:b/>
          <w:bCs/>
          <w:sz w:val="32"/>
          <w:szCs w:val="32"/>
          <w:rtl/>
        </w:rPr>
        <w:t>قضي واجبه</w:t>
      </w:r>
      <w:r w:rsidRPr="00CA7102">
        <w:rPr>
          <w:rFonts w:cs="Traditional Arabic"/>
          <w:b/>
          <w:bCs/>
          <w:sz w:val="32"/>
          <w:szCs w:val="32"/>
          <w:rtl/>
        </w:rPr>
        <w:t>)</w:t>
      </w:r>
      <w:r w:rsidRPr="00CA7102">
        <w:rPr>
          <w:rFonts w:cs="Traditional Arabic" w:hint="cs"/>
          <w:b/>
          <w:bCs/>
          <w:sz w:val="32"/>
          <w:szCs w:val="32"/>
          <w:rtl/>
        </w:rPr>
        <w:t xml:space="preserve"> وفعل به كالأداء </w:t>
      </w:r>
    </w:p>
    <w:p w:rsidR="00A31258" w:rsidRDefault="00D0140B" w:rsidP="000677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وسقط التطوع لفوات وقته </w:t>
      </w:r>
    </w:p>
    <w:p w:rsidR="00A31258" w:rsidRDefault="00D0140B" w:rsidP="000677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ووقت ذبح واجب بفعل محظور من حينه </w:t>
      </w:r>
    </w:p>
    <w:p w:rsidR="00A31258" w:rsidRDefault="00D0140B" w:rsidP="00067773">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فإن أراد فعله لعذر فله ذبحه قبله </w:t>
      </w:r>
    </w:p>
    <w:p w:rsidR="00D0140B" w:rsidRDefault="00D0140B" w:rsidP="00067773">
      <w:pPr>
        <w:widowControl w:val="0"/>
        <w:spacing w:line="240" w:lineRule="auto"/>
        <w:contextualSpacing/>
        <w:jc w:val="both"/>
        <w:rPr>
          <w:rFonts w:ascii="Traditional Arabic" w:hAnsi="Traditional Arabic" w:cs="Traditional Arabic"/>
          <w:b/>
          <w:bCs/>
          <w:sz w:val="32"/>
          <w:szCs w:val="32"/>
          <w:vertAlign w:val="superscript"/>
          <w:rtl/>
        </w:rPr>
      </w:pPr>
      <w:r w:rsidRPr="00CA7102">
        <w:rPr>
          <w:rFonts w:cs="Traditional Arabic" w:hint="cs"/>
          <w:b/>
          <w:bCs/>
          <w:sz w:val="32"/>
          <w:szCs w:val="32"/>
          <w:rtl/>
        </w:rPr>
        <w:t>وكذا ما وجب لترك واجب،وقته من حينه</w:t>
      </w: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Default="00067773" w:rsidP="00067773">
      <w:pPr>
        <w:widowControl w:val="0"/>
        <w:spacing w:line="240" w:lineRule="auto"/>
        <w:contextualSpacing/>
        <w:jc w:val="both"/>
        <w:rPr>
          <w:rFonts w:ascii="Traditional Arabic" w:hAnsi="Traditional Arabic" w:cs="Traditional Arabic"/>
          <w:b/>
          <w:bCs/>
          <w:sz w:val="32"/>
          <w:szCs w:val="32"/>
          <w:vertAlign w:val="superscript"/>
          <w:rtl/>
        </w:rPr>
      </w:pPr>
    </w:p>
    <w:p w:rsidR="00067773" w:rsidRPr="00CA7102" w:rsidRDefault="00067773" w:rsidP="00067773">
      <w:pPr>
        <w:widowControl w:val="0"/>
        <w:spacing w:line="240" w:lineRule="auto"/>
        <w:contextualSpacing/>
        <w:jc w:val="both"/>
        <w:rPr>
          <w:rFonts w:cs="Traditional Arabic"/>
          <w:b/>
          <w:bCs/>
          <w:sz w:val="32"/>
          <w:szCs w:val="32"/>
          <w:rtl/>
        </w:rPr>
      </w:pPr>
    </w:p>
    <w:p w:rsidR="00D0140B" w:rsidRPr="00A31258" w:rsidRDefault="00A31258" w:rsidP="00522AAA">
      <w:pPr>
        <w:widowControl w:val="0"/>
        <w:spacing w:line="240" w:lineRule="auto"/>
        <w:contextualSpacing/>
        <w:rPr>
          <w:rFonts w:cs="Traditional Arabic"/>
          <w:b/>
          <w:bCs/>
          <w:sz w:val="32"/>
          <w:szCs w:val="32"/>
          <w:rtl/>
        </w:rPr>
      </w:pPr>
      <w:r>
        <w:rPr>
          <w:rFonts w:cs="Traditional Arabic" w:hint="cs"/>
          <w:b/>
          <w:bCs/>
          <w:sz w:val="32"/>
          <w:szCs w:val="32"/>
          <w:rtl/>
        </w:rPr>
        <w:t xml:space="preserve">                                                    </w:t>
      </w:r>
      <w:r w:rsidR="00D0140B" w:rsidRPr="00CA7102">
        <w:rPr>
          <w:rFonts w:cs="Traditional Arabic" w:hint="cs"/>
          <w:b/>
          <w:bCs/>
          <w:sz w:val="32"/>
          <w:szCs w:val="32"/>
          <w:rtl/>
        </w:rPr>
        <w:t>فصل</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ويتعينان</w:t>
      </w:r>
      <w:r w:rsidRPr="00CA7102">
        <w:rPr>
          <w:rFonts w:cs="Traditional Arabic"/>
          <w:b/>
          <w:bCs/>
          <w:sz w:val="32"/>
          <w:szCs w:val="32"/>
          <w:rtl/>
        </w:rPr>
        <w:t>)</w:t>
      </w:r>
      <w:r w:rsidRPr="00CA7102">
        <w:rPr>
          <w:rFonts w:cs="Traditional Arabic" w:hint="cs"/>
          <w:b/>
          <w:bCs/>
          <w:sz w:val="32"/>
          <w:szCs w:val="32"/>
          <w:rtl/>
        </w:rPr>
        <w:t xml:space="preserve"> أي الهدي والأضحية </w:t>
      </w:r>
      <w:r w:rsidRPr="00CA7102">
        <w:rPr>
          <w:rFonts w:cs="Traditional Arabic"/>
          <w:b/>
          <w:bCs/>
          <w:sz w:val="32"/>
          <w:szCs w:val="32"/>
          <w:rtl/>
        </w:rPr>
        <w:t>(</w:t>
      </w:r>
      <w:r w:rsidRPr="00CA7102">
        <w:rPr>
          <w:rFonts w:cs="Traditional Arabic" w:hint="cs"/>
          <w:b/>
          <w:bCs/>
          <w:sz w:val="32"/>
          <w:szCs w:val="32"/>
          <w:rtl/>
        </w:rPr>
        <w:t>بقوله: هذا هدي أو أضحية</w:t>
      </w:r>
      <w:r w:rsidRPr="00CA7102">
        <w:rPr>
          <w:rFonts w:cs="Traditional Arabic"/>
          <w:b/>
          <w:bCs/>
          <w:sz w:val="32"/>
          <w:szCs w:val="32"/>
          <w:rtl/>
        </w:rPr>
        <w:t>)</w:t>
      </w:r>
      <w:r w:rsidRPr="00CA7102">
        <w:rPr>
          <w:rFonts w:cs="Traditional Arabic" w:hint="cs"/>
          <w:b/>
          <w:bCs/>
          <w:sz w:val="32"/>
          <w:szCs w:val="32"/>
          <w:rtl/>
        </w:rPr>
        <w:t xml:space="preserve"> أو لله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4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522AA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لأنه لفظ يقتضي الإيجاب، فترتب عليه مقتضاه </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وكذا يتعين بإشعاره، </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بتقليده بنيته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4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522AA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لا بالنية</w:t>
      </w:r>
      <w:r w:rsidRPr="00CA7102">
        <w:rPr>
          <w:rFonts w:cs="Traditional Arabic"/>
          <w:b/>
          <w:bCs/>
          <w:sz w:val="32"/>
          <w:szCs w:val="32"/>
          <w:rtl/>
        </w:rPr>
        <w:t>)</w:t>
      </w:r>
      <w:r w:rsidRPr="00CA7102">
        <w:rPr>
          <w:rFonts w:cs="Traditional Arabic" w:hint="cs"/>
          <w:b/>
          <w:bCs/>
          <w:sz w:val="32"/>
          <w:szCs w:val="32"/>
          <w:rtl/>
        </w:rPr>
        <w:t xml:space="preserve"> حال الشراء أو السوق.كإخراجه مالاً للصدقة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4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وإذا تعينت</w:t>
      </w:r>
      <w:r w:rsidRPr="00CA7102">
        <w:rPr>
          <w:rFonts w:cs="Traditional Arabic"/>
          <w:b/>
          <w:bCs/>
          <w:sz w:val="32"/>
          <w:szCs w:val="32"/>
          <w:rtl/>
        </w:rPr>
        <w:t>)</w:t>
      </w:r>
      <w:r w:rsidRPr="00CA7102">
        <w:rPr>
          <w:rFonts w:cs="Traditional Arabic" w:hint="cs"/>
          <w:b/>
          <w:bCs/>
          <w:sz w:val="32"/>
          <w:szCs w:val="32"/>
          <w:rtl/>
        </w:rPr>
        <w:t xml:space="preserve"> هديًا أو أضحية </w:t>
      </w:r>
      <w:r w:rsidRPr="00CA7102">
        <w:rPr>
          <w:rFonts w:cs="Traditional Arabic"/>
          <w:b/>
          <w:bCs/>
          <w:sz w:val="32"/>
          <w:szCs w:val="32"/>
          <w:rtl/>
        </w:rPr>
        <w:t>(</w:t>
      </w:r>
      <w:r w:rsidRPr="00CA7102">
        <w:rPr>
          <w:rFonts w:cs="Traditional Arabic" w:hint="cs"/>
          <w:b/>
          <w:bCs/>
          <w:sz w:val="32"/>
          <w:szCs w:val="32"/>
          <w:rtl/>
        </w:rPr>
        <w:t xml:space="preserve">لم يجز بيعها، </w:t>
      </w:r>
    </w:p>
    <w:p w:rsidR="00A31258" w:rsidRDefault="00D0140B" w:rsidP="00522AA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هبتها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4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لتعلق حق الله تعالى بها كالمنذور عتقه نذر تبرر </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إلا أن يبدلها بخير منها</w:t>
      </w:r>
      <w:r w:rsidRPr="00CA7102">
        <w:rPr>
          <w:rFonts w:cs="Traditional Arabic"/>
          <w:b/>
          <w:bCs/>
          <w:sz w:val="32"/>
          <w:szCs w:val="32"/>
          <w:rtl/>
        </w:rPr>
        <w:t>)</w:t>
      </w:r>
      <w:r w:rsidRPr="00CA7102">
        <w:rPr>
          <w:rFonts w:cs="Traditional Arabic" w:hint="cs"/>
          <w:b/>
          <w:bCs/>
          <w:sz w:val="32"/>
          <w:szCs w:val="32"/>
          <w:rtl/>
        </w:rPr>
        <w:t xml:space="preserve"> فيجوز</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4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522AAA" w:rsidRDefault="00522AAA" w:rsidP="00A31258">
      <w:pPr>
        <w:widowControl w:val="0"/>
        <w:spacing w:line="240" w:lineRule="auto"/>
        <w:contextualSpacing/>
        <w:jc w:val="both"/>
        <w:rPr>
          <w:rFonts w:cs="Traditional Arabic"/>
          <w:b/>
          <w:bCs/>
          <w:sz w:val="32"/>
          <w:szCs w:val="32"/>
          <w:rtl/>
        </w:rPr>
      </w:pPr>
    </w:p>
    <w:p w:rsidR="00D0140B" w:rsidRPr="00CA7102" w:rsidRDefault="00D0140B" w:rsidP="00522AA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وكذا لو نقل الملك فيها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4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واشترى خيرًا منها جاز نصًّا، واختاره الأكثر.</w:t>
      </w:r>
    </w:p>
    <w:p w:rsidR="00A31258" w:rsidRDefault="00D0140B" w:rsidP="00522AA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لأن المقصود نفع الفقراء، وهو حاصل بالبدل </w:t>
      </w:r>
    </w:p>
    <w:p w:rsidR="00A31258" w:rsidRDefault="00D0140B" w:rsidP="00522AA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ويركب لحاجة فقط بلا ضرر </w:t>
      </w:r>
    </w:p>
    <w:p w:rsidR="00A31258" w:rsidRDefault="00D0140B" w:rsidP="00522AA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ويجزُّ صوفها ونحوه</w:t>
      </w:r>
      <w:r w:rsidRPr="00CA7102">
        <w:rPr>
          <w:rFonts w:cs="Traditional Arabic"/>
          <w:b/>
          <w:bCs/>
          <w:sz w:val="32"/>
          <w:szCs w:val="32"/>
          <w:rtl/>
        </w:rPr>
        <w:t>)</w:t>
      </w:r>
      <w:r w:rsidRPr="00CA7102">
        <w:rPr>
          <w:rFonts w:cs="Traditional Arabic" w:hint="cs"/>
          <w:b/>
          <w:bCs/>
          <w:sz w:val="32"/>
          <w:szCs w:val="32"/>
          <w:rtl/>
        </w:rPr>
        <w:t xml:space="preserve"> كشعرها ووبرها </w:t>
      </w:r>
      <w:r w:rsidRPr="00CA7102">
        <w:rPr>
          <w:rFonts w:cs="Traditional Arabic"/>
          <w:b/>
          <w:bCs/>
          <w:sz w:val="32"/>
          <w:szCs w:val="32"/>
          <w:rtl/>
        </w:rPr>
        <w:t>(</w:t>
      </w:r>
      <w:r w:rsidRPr="00CA7102">
        <w:rPr>
          <w:rFonts w:cs="Traditional Arabic" w:hint="cs"/>
          <w:b/>
          <w:bCs/>
          <w:sz w:val="32"/>
          <w:szCs w:val="32"/>
          <w:rtl/>
        </w:rPr>
        <w:t>إن كان</w:t>
      </w:r>
      <w:r w:rsidRPr="00CA7102">
        <w:rPr>
          <w:rFonts w:cs="Traditional Arabic"/>
          <w:b/>
          <w:bCs/>
          <w:sz w:val="32"/>
          <w:szCs w:val="32"/>
          <w:rtl/>
        </w:rPr>
        <w:t>)</w:t>
      </w:r>
      <w:r w:rsidRPr="00CA7102">
        <w:rPr>
          <w:rFonts w:cs="Traditional Arabic" w:hint="cs"/>
          <w:b/>
          <w:bCs/>
          <w:sz w:val="32"/>
          <w:szCs w:val="32"/>
          <w:rtl/>
        </w:rPr>
        <w:t xml:space="preserve"> جزه </w:t>
      </w:r>
      <w:r w:rsidRPr="00CA7102">
        <w:rPr>
          <w:rFonts w:cs="Traditional Arabic"/>
          <w:b/>
          <w:bCs/>
          <w:sz w:val="32"/>
          <w:szCs w:val="32"/>
          <w:rtl/>
        </w:rPr>
        <w:t>(</w:t>
      </w:r>
      <w:r w:rsidRPr="00CA7102">
        <w:rPr>
          <w:rFonts w:cs="Traditional Arabic" w:hint="cs"/>
          <w:b/>
          <w:bCs/>
          <w:sz w:val="32"/>
          <w:szCs w:val="32"/>
          <w:rtl/>
        </w:rPr>
        <w:t>أنفع لها ويتصدق به</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A3125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وإن كان بقاؤه أنفع لها لم يجز جزُّه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4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31258" w:rsidRDefault="00D0140B" w:rsidP="00522AA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ولا يشرب من لبنها إلا ما فضل عن ولدها </w:t>
      </w:r>
    </w:p>
    <w:p w:rsidR="00A31258" w:rsidRDefault="00D0140B" w:rsidP="00522AAA">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يعطي جازرها أجرته منها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4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لأنه معاوضة </w:t>
      </w:r>
    </w:p>
    <w:p w:rsidR="00A31258" w:rsidRDefault="00D0140B" w:rsidP="00203D7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ويجوز أن يهدى له أو يتصدق عليه منها </w:t>
      </w:r>
    </w:p>
    <w:p w:rsidR="00D0140B" w:rsidRPr="00CA7102" w:rsidRDefault="00D0140B" w:rsidP="00A31258">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يبيع جلدها ولا شيئا منها</w:t>
      </w:r>
      <w:r w:rsidRPr="00CA7102">
        <w:rPr>
          <w:rFonts w:cs="Traditional Arabic"/>
          <w:b/>
          <w:bCs/>
          <w:sz w:val="32"/>
          <w:szCs w:val="32"/>
          <w:rtl/>
        </w:rPr>
        <w:t>)</w:t>
      </w:r>
      <w:r w:rsidRPr="00CA7102">
        <w:rPr>
          <w:rFonts w:cs="Traditional Arabic" w:hint="cs"/>
          <w:b/>
          <w:bCs/>
          <w:sz w:val="32"/>
          <w:szCs w:val="32"/>
          <w:rtl/>
        </w:rPr>
        <w:t xml:space="preserve"> سواء كانت واجبة أو تطوعًا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4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31258" w:rsidRDefault="00D0140B" w:rsidP="00A31258">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لأنها تعينت بالذبح</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5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203D7A">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بل ينتفع به</w:t>
      </w:r>
      <w:r w:rsidRPr="00CA7102">
        <w:rPr>
          <w:rFonts w:cs="Traditional Arabic"/>
          <w:b/>
          <w:bCs/>
          <w:sz w:val="32"/>
          <w:szCs w:val="32"/>
          <w:rtl/>
        </w:rPr>
        <w:t>)</w:t>
      </w:r>
      <w:r w:rsidRPr="00CA7102">
        <w:rPr>
          <w:rFonts w:cs="Traditional Arabic" w:hint="cs"/>
          <w:b/>
          <w:bCs/>
          <w:sz w:val="32"/>
          <w:szCs w:val="32"/>
          <w:rtl/>
        </w:rPr>
        <w:t xml:space="preserve"> أي بجلدها أو يتصدق به استحبابًا </w:t>
      </w:r>
    </w:p>
    <w:p w:rsidR="00A31258" w:rsidRDefault="00D0140B" w:rsidP="00203D7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لقوله عليه السلام </w:t>
      </w:r>
      <w:r w:rsidRPr="00CA7102">
        <w:rPr>
          <w:rFonts w:cs="Traditional Arabic"/>
          <w:b/>
          <w:bCs/>
          <w:sz w:val="32"/>
          <w:szCs w:val="32"/>
          <w:rtl/>
        </w:rPr>
        <w:t>«</w:t>
      </w:r>
      <w:r w:rsidRPr="00CA7102">
        <w:rPr>
          <w:rFonts w:cs="Traditional Arabic" w:hint="cs"/>
          <w:b/>
          <w:bCs/>
          <w:sz w:val="32"/>
          <w:szCs w:val="32"/>
          <w:rtl/>
        </w:rPr>
        <w:t>لا تبيعوا لحوم الأضاحي والهدي، وتصدقوا واستمتعوا بجلودها</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A31258">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وكذا حكم جلها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5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31258" w:rsidRDefault="00D0140B" w:rsidP="00203D7A">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وإن تعيبت</w:t>
      </w:r>
      <w:r w:rsidRPr="00CA7102">
        <w:rPr>
          <w:rFonts w:cs="Traditional Arabic"/>
          <w:b/>
          <w:bCs/>
          <w:sz w:val="32"/>
          <w:szCs w:val="32"/>
          <w:rtl/>
        </w:rPr>
        <w:t>)</w:t>
      </w:r>
      <w:r w:rsidRPr="00CA7102">
        <w:rPr>
          <w:rFonts w:cs="Traditional Arabic" w:hint="cs"/>
          <w:b/>
          <w:bCs/>
          <w:sz w:val="32"/>
          <w:szCs w:val="32"/>
          <w:rtl/>
        </w:rPr>
        <w:t xml:space="preserve"> بعد تعينها </w:t>
      </w:r>
      <w:r w:rsidRPr="00CA7102">
        <w:rPr>
          <w:rFonts w:cs="Traditional Arabic"/>
          <w:b/>
          <w:bCs/>
          <w:sz w:val="32"/>
          <w:szCs w:val="32"/>
          <w:rtl/>
        </w:rPr>
        <w:t>(</w:t>
      </w:r>
      <w:r w:rsidRPr="00CA7102">
        <w:rPr>
          <w:rFonts w:cs="Traditional Arabic" w:hint="cs"/>
          <w:b/>
          <w:bCs/>
          <w:sz w:val="32"/>
          <w:szCs w:val="32"/>
          <w:rtl/>
        </w:rPr>
        <w:t>ذبحها وأجزأته</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5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A31258">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وإن تلفت، أو عابت بفعله أو تفريطه لزمه البدل، كسائر الأمانات</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5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31258" w:rsidRDefault="00D0140B" w:rsidP="00203D7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إلا أن تكون واجبة في ذمته قبل التعيين</w:t>
      </w:r>
      <w:r w:rsidRPr="00CA7102">
        <w:rPr>
          <w:rFonts w:cs="Traditional Arabic"/>
          <w:b/>
          <w:bCs/>
          <w:sz w:val="32"/>
          <w:szCs w:val="32"/>
          <w:rtl/>
        </w:rPr>
        <w:t>)</w:t>
      </w:r>
      <w:r w:rsidRPr="00CA7102">
        <w:rPr>
          <w:rFonts w:cs="Traditional Arabic" w:hint="cs"/>
          <w:b/>
          <w:bCs/>
          <w:sz w:val="32"/>
          <w:szCs w:val="32"/>
          <w:rtl/>
        </w:rPr>
        <w:t xml:space="preserve"> كفدية ومنذور في الذمة، عين عنه صحيحًا فتعيب، وجب عليه نظيره مطلقا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5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203D7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وكذا لو سرق أو ضل ونحوه</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وليس له استرجاع معيب وضال ونحوه وجده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5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والأضحية سنة</w:t>
      </w:r>
      <w:r w:rsidRPr="00CA7102">
        <w:rPr>
          <w:rFonts w:cs="Traditional Arabic"/>
          <w:b/>
          <w:bCs/>
          <w:sz w:val="32"/>
          <w:szCs w:val="32"/>
          <w:rtl/>
        </w:rPr>
        <w:t>)</w:t>
      </w:r>
      <w:r w:rsidRPr="00CA7102">
        <w:rPr>
          <w:rFonts w:cs="Traditional Arabic" w:hint="cs"/>
          <w:b/>
          <w:bCs/>
          <w:sz w:val="32"/>
          <w:szCs w:val="32"/>
          <w:rtl/>
        </w:rPr>
        <w:t xml:space="preserve"> مؤكدة على المسلم</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5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203D7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وتجب بنذر </w:t>
      </w:r>
    </w:p>
    <w:p w:rsidR="00D0140B" w:rsidRPr="00CA7102" w:rsidRDefault="00D0140B" w:rsidP="00A3125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وذبحها أفضل من الصدقة بثمنها</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5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203D7A">
      <w:pPr>
        <w:widowControl w:val="0"/>
        <w:spacing w:after="240" w:line="240" w:lineRule="auto"/>
        <w:contextualSpacing/>
        <w:jc w:val="both"/>
        <w:rPr>
          <w:rFonts w:cs="Traditional Arabic"/>
          <w:b/>
          <w:bCs/>
          <w:sz w:val="32"/>
          <w:szCs w:val="32"/>
          <w:rtl/>
        </w:rPr>
      </w:pPr>
      <w:r w:rsidRPr="00CA7102">
        <w:rPr>
          <w:rFonts w:cs="Traditional Arabic" w:hint="cs"/>
          <w:b/>
          <w:bCs/>
          <w:sz w:val="32"/>
          <w:szCs w:val="32"/>
          <w:rtl/>
        </w:rPr>
        <w:t xml:space="preserve">كالهدي والعقيقة لحديث </w:t>
      </w:r>
      <w:r w:rsidRPr="00CA7102">
        <w:rPr>
          <w:rFonts w:cs="Traditional Arabic"/>
          <w:b/>
          <w:bCs/>
          <w:sz w:val="32"/>
          <w:szCs w:val="32"/>
          <w:rtl/>
        </w:rPr>
        <w:t>«</w:t>
      </w:r>
      <w:r w:rsidRPr="00CA7102">
        <w:rPr>
          <w:rFonts w:cs="Traditional Arabic" w:hint="cs"/>
          <w:b/>
          <w:bCs/>
          <w:sz w:val="32"/>
          <w:szCs w:val="32"/>
          <w:rtl/>
        </w:rPr>
        <w:t>ما عمل ابن آدم يوم النحر عملاً أحب إلى الله من إراقة الدم</w:t>
      </w:r>
      <w:r w:rsidRPr="00CA7102">
        <w:rPr>
          <w:rFonts w:cs="Traditional Arabic"/>
          <w:b/>
          <w:bCs/>
          <w:sz w:val="32"/>
          <w:szCs w:val="32"/>
          <w:rtl/>
        </w:rPr>
        <w:t>»</w:t>
      </w:r>
    </w:p>
    <w:p w:rsidR="00A31258" w:rsidRDefault="00D0140B" w:rsidP="00203D7A">
      <w:pPr>
        <w:widowControl w:val="0"/>
        <w:spacing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وسن أن يأكل</w:t>
      </w:r>
      <w:r w:rsidRPr="00CA7102">
        <w:rPr>
          <w:rFonts w:cs="Traditional Arabic"/>
          <w:b/>
          <w:bCs/>
          <w:sz w:val="32"/>
          <w:szCs w:val="32"/>
          <w:rtl/>
        </w:rPr>
        <w:t>)</w:t>
      </w:r>
      <w:r w:rsidRPr="00CA7102">
        <w:rPr>
          <w:rFonts w:cs="Traditional Arabic" w:hint="cs"/>
          <w:b/>
          <w:bCs/>
          <w:sz w:val="32"/>
          <w:szCs w:val="32"/>
          <w:rtl/>
        </w:rPr>
        <w:t xml:space="preserve"> من الأضحية </w:t>
      </w:r>
      <w:r w:rsidRPr="00CA7102">
        <w:rPr>
          <w:rFonts w:cs="Traditional Arabic"/>
          <w:b/>
          <w:bCs/>
          <w:sz w:val="32"/>
          <w:szCs w:val="32"/>
          <w:rtl/>
        </w:rPr>
        <w:t>(</w:t>
      </w:r>
      <w:r w:rsidRPr="00CA7102">
        <w:rPr>
          <w:rFonts w:cs="Traditional Arabic" w:hint="cs"/>
          <w:b/>
          <w:bCs/>
          <w:sz w:val="32"/>
          <w:szCs w:val="32"/>
          <w:rtl/>
        </w:rPr>
        <w:t>ويهدي ويتصدق أثلاثا</w:t>
      </w:r>
      <w:r w:rsidRPr="00CA7102">
        <w:rPr>
          <w:rFonts w:cs="Traditional Arabic"/>
          <w:b/>
          <w:bCs/>
          <w:sz w:val="32"/>
          <w:szCs w:val="32"/>
          <w:rtl/>
        </w:rPr>
        <w:t>)</w:t>
      </w:r>
      <w:r w:rsidRPr="00CA7102">
        <w:rPr>
          <w:rFonts w:cs="Traditional Arabic" w:hint="cs"/>
          <w:b/>
          <w:bCs/>
          <w:sz w:val="32"/>
          <w:szCs w:val="32"/>
          <w:rtl/>
        </w:rPr>
        <w:t xml:space="preserve"> </w:t>
      </w:r>
    </w:p>
    <w:p w:rsidR="00D0140B" w:rsidRPr="00CA7102" w:rsidRDefault="00D0140B" w:rsidP="00A31258">
      <w:pPr>
        <w:widowControl w:val="0"/>
        <w:spacing w:after="240" w:line="240" w:lineRule="auto"/>
        <w:contextualSpacing/>
        <w:jc w:val="both"/>
        <w:rPr>
          <w:rFonts w:cs="Traditional Arabic"/>
          <w:b/>
          <w:bCs/>
          <w:sz w:val="32"/>
          <w:szCs w:val="32"/>
          <w:rtl/>
        </w:rPr>
      </w:pPr>
      <w:r w:rsidRPr="00CA7102">
        <w:rPr>
          <w:rFonts w:cs="Traditional Arabic" w:hint="cs"/>
          <w:b/>
          <w:bCs/>
          <w:sz w:val="32"/>
          <w:szCs w:val="32"/>
          <w:rtl/>
        </w:rPr>
        <w:t>فيأكل هو وأهل بيته الثلث، ويهدي الثلث، ويتصدق بالثلث،حتى من الواجبة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5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A31258" w:rsidRDefault="00D0140B" w:rsidP="00A31258">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وما ذبح ليتيم، أو مكاتب لا هدية ولا صدقة منه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5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A31258" w:rsidRDefault="00D0140B" w:rsidP="00203D7A">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وهدي التطوع ، والمتعة، والقران، كالأضحية </w:t>
      </w:r>
    </w:p>
    <w:p w:rsidR="00D0140B" w:rsidRPr="00CA7102" w:rsidRDefault="00D0140B" w:rsidP="00A31258">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والواجب بنذر أو تعيين لا يأكل منه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6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203D7A">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وإن أكلها</w:t>
      </w:r>
      <w:r w:rsidRPr="00CA7102">
        <w:rPr>
          <w:rFonts w:cs="Traditional Arabic"/>
          <w:b/>
          <w:bCs/>
          <w:sz w:val="32"/>
          <w:szCs w:val="32"/>
          <w:rtl/>
        </w:rPr>
        <w:t>)</w:t>
      </w:r>
      <w:r w:rsidRPr="00CA7102">
        <w:rPr>
          <w:rFonts w:cs="Traditional Arabic" w:hint="cs"/>
          <w:b/>
          <w:bCs/>
          <w:sz w:val="32"/>
          <w:szCs w:val="32"/>
          <w:rtl/>
        </w:rPr>
        <w:t xml:space="preserve"> أي الأضحية </w:t>
      </w:r>
      <w:r w:rsidRPr="00CA7102">
        <w:rPr>
          <w:rFonts w:cs="Traditional Arabic"/>
          <w:b/>
          <w:bCs/>
          <w:sz w:val="32"/>
          <w:szCs w:val="32"/>
          <w:rtl/>
        </w:rPr>
        <w:t>(</w:t>
      </w:r>
      <w:r w:rsidRPr="00CA7102">
        <w:rPr>
          <w:rFonts w:cs="Traditional Arabic" w:hint="cs"/>
          <w:b/>
          <w:bCs/>
          <w:sz w:val="32"/>
          <w:szCs w:val="32"/>
          <w:rtl/>
        </w:rPr>
        <w:t>إلا أوقية تصدق بها جاز</w:t>
      </w:r>
      <w:r w:rsidRPr="00CA7102">
        <w:rPr>
          <w:rFonts w:cs="Traditional Arabic"/>
          <w:b/>
          <w:bCs/>
          <w:sz w:val="32"/>
          <w:szCs w:val="32"/>
          <w:rtl/>
        </w:rPr>
        <w:t>)</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6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لأن الأمر بالأكل والإطعام مطلق.</w:t>
      </w:r>
    </w:p>
    <w:p w:rsidR="00A31258" w:rsidRDefault="00D0140B" w:rsidP="00203D7A">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وإلا</w:t>
      </w:r>
      <w:r w:rsidRPr="00CA7102">
        <w:rPr>
          <w:rFonts w:cs="Traditional Arabic"/>
          <w:b/>
          <w:bCs/>
          <w:sz w:val="32"/>
          <w:szCs w:val="32"/>
          <w:rtl/>
        </w:rPr>
        <w:t>)</w:t>
      </w:r>
      <w:r w:rsidRPr="00CA7102">
        <w:rPr>
          <w:rFonts w:cs="Traditional Arabic" w:hint="cs"/>
          <w:b/>
          <w:bCs/>
          <w:sz w:val="32"/>
          <w:szCs w:val="32"/>
          <w:rtl/>
        </w:rPr>
        <w:t xml:space="preserve"> يتصدق منها بأوقية بأن أكلها كلها </w:t>
      </w:r>
      <w:r w:rsidRPr="00CA7102">
        <w:rPr>
          <w:rFonts w:cs="Traditional Arabic"/>
          <w:b/>
          <w:bCs/>
          <w:sz w:val="32"/>
          <w:szCs w:val="32"/>
          <w:rtl/>
        </w:rPr>
        <w:t>(</w:t>
      </w:r>
      <w:r w:rsidRPr="00CA7102">
        <w:rPr>
          <w:rFonts w:cs="Traditional Arabic" w:hint="cs"/>
          <w:b/>
          <w:bCs/>
          <w:sz w:val="32"/>
          <w:szCs w:val="32"/>
          <w:rtl/>
        </w:rPr>
        <w:t>ضمنها</w:t>
      </w:r>
      <w:r w:rsidRPr="00CA7102">
        <w:rPr>
          <w:rFonts w:cs="Traditional Arabic"/>
          <w:b/>
          <w:bCs/>
          <w:sz w:val="32"/>
          <w:szCs w:val="32"/>
          <w:rtl/>
        </w:rPr>
        <w:t>)</w:t>
      </w:r>
      <w:r w:rsidRPr="00CA7102">
        <w:rPr>
          <w:rFonts w:cs="Traditional Arabic" w:hint="cs"/>
          <w:b/>
          <w:bCs/>
          <w:sz w:val="32"/>
          <w:szCs w:val="32"/>
          <w:rtl/>
        </w:rPr>
        <w:t xml:space="preserve"> أي الأوقية بمثلها لحمًا </w:t>
      </w:r>
    </w:p>
    <w:p w:rsidR="00A31258" w:rsidRDefault="00D0140B" w:rsidP="00203D7A">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لأنه حق يجب عليه أداؤه مع بقائه، فلزمته غرامته إذا أتلفه كالوديعة </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ويحرم على من يضحي</w:t>
      </w:r>
      <w:r w:rsidRPr="00CA7102">
        <w:rPr>
          <w:rFonts w:cs="Traditional Arabic"/>
          <w:b/>
          <w:bCs/>
          <w:sz w:val="32"/>
          <w:szCs w:val="32"/>
          <w:rtl/>
        </w:rPr>
        <w:t>)</w:t>
      </w:r>
      <w:r w:rsidRPr="00CA7102">
        <w:rPr>
          <w:rFonts w:cs="Traditional Arabic" w:hint="cs"/>
          <w:b/>
          <w:bCs/>
          <w:sz w:val="32"/>
          <w:szCs w:val="32"/>
          <w:rtl/>
        </w:rPr>
        <w:t xml:space="preserve"> </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أو يضحى عنه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62"/>
      </w:r>
      <w:r w:rsidRPr="00CA7102">
        <w:rPr>
          <w:rFonts w:ascii="Traditional Arabic" w:hAnsi="Traditional Arabic" w:cs="Traditional Arabic" w:hint="cs"/>
          <w:b/>
          <w:bCs/>
          <w:sz w:val="32"/>
          <w:szCs w:val="32"/>
          <w:vertAlign w:val="superscript"/>
          <w:rtl/>
        </w:rPr>
        <w:t>)</w:t>
      </w:r>
    </w:p>
    <w:p w:rsidR="00A31258" w:rsidRDefault="00D0140B" w:rsidP="00A31258">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أن يأخذ في العشر</w:t>
      </w:r>
      <w:r w:rsidRPr="00CA7102">
        <w:rPr>
          <w:rFonts w:cs="Traditional Arabic"/>
          <w:b/>
          <w:bCs/>
          <w:sz w:val="32"/>
          <w:szCs w:val="32"/>
          <w:rtl/>
        </w:rPr>
        <w:t>)</w:t>
      </w:r>
      <w:r w:rsidRPr="00CA7102">
        <w:rPr>
          <w:rFonts w:cs="Traditional Arabic" w:hint="cs"/>
          <w:b/>
          <w:bCs/>
          <w:sz w:val="32"/>
          <w:szCs w:val="32"/>
          <w:rtl/>
        </w:rPr>
        <w:t xml:space="preserve"> الأول من ذي الحجة </w:t>
      </w:r>
      <w:r w:rsidRPr="00CA7102">
        <w:rPr>
          <w:rFonts w:cs="Traditional Arabic"/>
          <w:b/>
          <w:bCs/>
          <w:sz w:val="32"/>
          <w:szCs w:val="32"/>
          <w:rtl/>
        </w:rPr>
        <w:t>(</w:t>
      </w:r>
      <w:r w:rsidRPr="00CA7102">
        <w:rPr>
          <w:rFonts w:cs="Traditional Arabic" w:hint="cs"/>
          <w:b/>
          <w:bCs/>
          <w:sz w:val="32"/>
          <w:szCs w:val="32"/>
          <w:rtl/>
        </w:rPr>
        <w:t>من شعره</w:t>
      </w:r>
      <w:r w:rsidRPr="00CA7102">
        <w:rPr>
          <w:rFonts w:cs="Traditional Arabic"/>
          <w:b/>
          <w:bCs/>
          <w:sz w:val="32"/>
          <w:szCs w:val="32"/>
          <w:rtl/>
        </w:rPr>
        <w:t>)</w:t>
      </w:r>
      <w:r w:rsidRPr="00CA7102">
        <w:rPr>
          <w:rFonts w:cs="Traditional Arabic" w:hint="cs"/>
          <w:b/>
          <w:bCs/>
          <w:sz w:val="32"/>
          <w:szCs w:val="32"/>
          <w:rtl/>
        </w:rPr>
        <w:t xml:space="preserve"> أوظفره </w:t>
      </w:r>
      <w:r w:rsidRPr="00CA7102">
        <w:rPr>
          <w:rFonts w:cs="Traditional Arabic"/>
          <w:b/>
          <w:bCs/>
          <w:sz w:val="32"/>
          <w:szCs w:val="32"/>
          <w:rtl/>
        </w:rPr>
        <w:t>(</w:t>
      </w:r>
      <w:r w:rsidRPr="00CA7102">
        <w:rPr>
          <w:rFonts w:cs="Traditional Arabic" w:hint="cs"/>
          <w:b/>
          <w:bCs/>
          <w:sz w:val="32"/>
          <w:szCs w:val="32"/>
          <w:rtl/>
        </w:rPr>
        <w:t>أو بشرته شيئا</w:t>
      </w:r>
      <w:r w:rsidRPr="00CA7102">
        <w:rPr>
          <w:rFonts w:cs="Traditional Arabic"/>
          <w:b/>
          <w:bCs/>
          <w:sz w:val="32"/>
          <w:szCs w:val="32"/>
          <w:rtl/>
        </w:rPr>
        <w:t>)</w:t>
      </w:r>
      <w:r w:rsidRPr="00CA7102">
        <w:rPr>
          <w:rFonts w:cs="Traditional Arabic" w:hint="cs"/>
          <w:b/>
          <w:bCs/>
          <w:sz w:val="32"/>
          <w:szCs w:val="32"/>
          <w:rtl/>
        </w:rPr>
        <w:t xml:space="preserve"> إلى الذبح </w:t>
      </w:r>
    </w:p>
    <w:p w:rsidR="00C97580" w:rsidRDefault="00D0140B" w:rsidP="00CB22F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لحديث مسلم عن أم سلمة مرفوعا </w:t>
      </w:r>
      <w:r w:rsidRPr="00CA7102">
        <w:rPr>
          <w:rFonts w:cs="Traditional Arabic"/>
          <w:b/>
          <w:bCs/>
          <w:sz w:val="32"/>
          <w:szCs w:val="32"/>
          <w:rtl/>
        </w:rPr>
        <w:t>«</w:t>
      </w:r>
      <w:r w:rsidRPr="00CA7102">
        <w:rPr>
          <w:rFonts w:cs="Traditional Arabic" w:hint="cs"/>
          <w:b/>
          <w:bCs/>
          <w:sz w:val="32"/>
          <w:szCs w:val="32"/>
          <w:rtl/>
        </w:rPr>
        <w:t>إذا دخل العشر، وأراد أحدكم أن يضحي فلا يأخذ من شعره، ولا من أظفاره شيئًا حتى</w:t>
      </w:r>
      <w:r w:rsidR="00C97580">
        <w:rPr>
          <w:rFonts w:cs="Traditional Arabic" w:hint="cs"/>
          <w:b/>
          <w:bCs/>
          <w:sz w:val="32"/>
          <w:szCs w:val="32"/>
          <w:rtl/>
        </w:rPr>
        <w:t xml:space="preserve"> </w:t>
      </w:r>
      <w:r w:rsidRPr="00CA7102">
        <w:rPr>
          <w:rFonts w:cs="Traditional Arabic" w:hint="cs"/>
          <w:b/>
          <w:bCs/>
          <w:sz w:val="32"/>
          <w:szCs w:val="32"/>
          <w:rtl/>
        </w:rPr>
        <w:t xml:space="preserve">يضحي </w:t>
      </w:r>
    </w:p>
    <w:p w:rsidR="00D0140B" w:rsidRPr="00CA7102" w:rsidRDefault="00D0140B" w:rsidP="00A31258">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وسن حلق بعده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6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97580" w:rsidRDefault="00C97580" w:rsidP="00CB22FD">
      <w:pPr>
        <w:widowControl w:val="0"/>
        <w:spacing w:line="240" w:lineRule="auto"/>
        <w:contextualSpacing/>
        <w:rPr>
          <w:rFonts w:cs="Traditional Arabic"/>
          <w:b/>
          <w:bCs/>
          <w:sz w:val="32"/>
          <w:szCs w:val="32"/>
          <w:rtl/>
        </w:rPr>
      </w:pPr>
      <w:r>
        <w:rPr>
          <w:rFonts w:cs="Traditional Arabic" w:hint="cs"/>
          <w:b/>
          <w:bCs/>
          <w:sz w:val="32"/>
          <w:szCs w:val="32"/>
          <w:rtl/>
        </w:rPr>
        <w:t xml:space="preserve">                                                    </w:t>
      </w:r>
      <w:r w:rsidR="00D0140B" w:rsidRPr="00CA7102">
        <w:rPr>
          <w:rFonts w:cs="Traditional Arabic" w:hint="cs"/>
          <w:b/>
          <w:bCs/>
          <w:sz w:val="32"/>
          <w:szCs w:val="32"/>
          <w:rtl/>
        </w:rPr>
        <w:t>فصل</w:t>
      </w:r>
    </w:p>
    <w:p w:rsidR="00C97580" w:rsidRDefault="00D0140B" w:rsidP="00C97580">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تسن العقيقة</w:t>
      </w:r>
      <w:r w:rsidRPr="00CA7102">
        <w:rPr>
          <w:rFonts w:cs="Traditional Arabic"/>
          <w:b/>
          <w:bCs/>
          <w:sz w:val="32"/>
          <w:szCs w:val="32"/>
          <w:rtl/>
        </w:rPr>
        <w:t>)</w:t>
      </w:r>
      <w:r w:rsidRPr="00CA7102">
        <w:rPr>
          <w:rFonts w:cs="Traditional Arabic" w:hint="cs"/>
          <w:b/>
          <w:bCs/>
          <w:sz w:val="32"/>
          <w:szCs w:val="32"/>
          <w:rtl/>
        </w:rPr>
        <w:t xml:space="preserve"> أي الذبيحة عن المولود في حق أب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6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97580" w:rsidRDefault="00D0140B" w:rsidP="00C97580">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ولو معسرًا ويقترض</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6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97580" w:rsidRDefault="00D0140B" w:rsidP="00CB22F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قال أحمد: العقيقة سنة عن رسول الله </w:t>
      </w:r>
      <w:r w:rsidRPr="00CA7102">
        <w:rPr>
          <w:rFonts w:cs="Traditional Arabic"/>
          <w:b/>
          <w:bCs/>
          <w:sz w:val="32"/>
          <w:szCs w:val="32"/>
          <w:rtl/>
        </w:rPr>
        <w:t>صلى الله عليه وسلم</w:t>
      </w:r>
      <w:r w:rsidRPr="00CA7102">
        <w:rPr>
          <w:rFonts w:cs="Traditional Arabic" w:hint="cs"/>
          <w:b/>
          <w:bCs/>
          <w:sz w:val="32"/>
          <w:szCs w:val="32"/>
          <w:rtl/>
        </w:rPr>
        <w:t xml:space="preserve"> قد عقَّ عن الحسن والحسين </w:t>
      </w:r>
    </w:p>
    <w:p w:rsidR="00D0140B" w:rsidRPr="00CA7102" w:rsidRDefault="00D0140B" w:rsidP="00C97580">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وفعله أصحابه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6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97580" w:rsidRDefault="00D0140B" w:rsidP="00CB22F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عن الغلام شاتان</w:t>
      </w:r>
      <w:r w:rsidRPr="00CA7102">
        <w:rPr>
          <w:rFonts w:cs="Traditional Arabic"/>
          <w:b/>
          <w:bCs/>
          <w:sz w:val="32"/>
          <w:szCs w:val="32"/>
          <w:rtl/>
        </w:rPr>
        <w:t>)</w:t>
      </w:r>
      <w:r w:rsidRPr="00CA7102">
        <w:rPr>
          <w:rFonts w:cs="Traditional Arabic" w:hint="cs"/>
          <w:b/>
          <w:bCs/>
          <w:sz w:val="32"/>
          <w:szCs w:val="32"/>
          <w:rtl/>
        </w:rPr>
        <w:t xml:space="preserve"> متقاربتان سنا وشبها </w:t>
      </w:r>
    </w:p>
    <w:p w:rsidR="00D0140B" w:rsidRPr="00CA7102" w:rsidRDefault="00D0140B" w:rsidP="00C97580">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عدم فواحدة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6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CB22FD">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وعن الجارية شاة</w:t>
      </w:r>
      <w:r w:rsidRPr="00CA7102">
        <w:rPr>
          <w:rFonts w:cs="Traditional Arabic"/>
          <w:b/>
          <w:bCs/>
          <w:sz w:val="32"/>
          <w:szCs w:val="32"/>
          <w:rtl/>
        </w:rPr>
        <w:t>)</w:t>
      </w:r>
      <w:r w:rsidRPr="00CA7102">
        <w:rPr>
          <w:rFonts w:cs="Traditional Arabic" w:hint="cs"/>
          <w:b/>
          <w:bCs/>
          <w:sz w:val="32"/>
          <w:szCs w:val="32"/>
          <w:rtl/>
        </w:rPr>
        <w:t xml:space="preserve"> لحديث أم كرز الكعبية، قالت: سمعت رسول الله </w:t>
      </w:r>
      <w:r w:rsidRPr="00CA7102">
        <w:rPr>
          <w:rFonts w:cs="Traditional Arabic"/>
          <w:b/>
          <w:bCs/>
          <w:sz w:val="32"/>
          <w:szCs w:val="32"/>
          <w:rtl/>
        </w:rPr>
        <w:t>صلى الله عليه وسلم</w:t>
      </w:r>
      <w:r w:rsidRPr="00CA7102">
        <w:rPr>
          <w:rFonts w:cs="Traditional Arabic" w:hint="cs"/>
          <w:b/>
          <w:bCs/>
          <w:sz w:val="32"/>
          <w:szCs w:val="32"/>
          <w:rtl/>
        </w:rPr>
        <w:t xml:space="preserve"> يقول: </w:t>
      </w:r>
      <w:r w:rsidRPr="00CA7102">
        <w:rPr>
          <w:rFonts w:cs="Traditional Arabic"/>
          <w:b/>
          <w:bCs/>
          <w:sz w:val="32"/>
          <w:szCs w:val="32"/>
          <w:rtl/>
        </w:rPr>
        <w:t>«</w:t>
      </w:r>
      <w:r w:rsidRPr="00CA7102">
        <w:rPr>
          <w:rFonts w:cs="Traditional Arabic" w:hint="cs"/>
          <w:b/>
          <w:bCs/>
          <w:sz w:val="32"/>
          <w:szCs w:val="32"/>
          <w:rtl/>
        </w:rPr>
        <w:t>عن الغلام شاتان متكافئتان، وعن الجارية شاة</w:t>
      </w:r>
      <w:r w:rsidRPr="00CA7102">
        <w:rPr>
          <w:rFonts w:cs="Traditional Arabic"/>
          <w:b/>
          <w:bCs/>
          <w:sz w:val="32"/>
          <w:szCs w:val="32"/>
          <w:rtl/>
        </w:rPr>
        <w:t>»</w:t>
      </w:r>
      <w:r w:rsidRPr="00CA7102">
        <w:rPr>
          <w:rFonts w:cs="Traditional Arabic" w:hint="cs"/>
          <w:b/>
          <w:bCs/>
          <w:sz w:val="32"/>
          <w:szCs w:val="32"/>
          <w:rtl/>
        </w:rPr>
        <w:t>.</w:t>
      </w:r>
    </w:p>
    <w:p w:rsidR="00C97580" w:rsidRDefault="00D0140B" w:rsidP="00CB22FD">
      <w:pPr>
        <w:widowControl w:val="0"/>
        <w:spacing w:before="240" w:after="240"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تذبح يوم سابعه</w:t>
      </w:r>
      <w:r w:rsidRPr="00CA7102">
        <w:rPr>
          <w:rFonts w:cs="Traditional Arabic"/>
          <w:b/>
          <w:bCs/>
          <w:sz w:val="32"/>
          <w:szCs w:val="32"/>
          <w:rtl/>
        </w:rPr>
        <w:t>)</w:t>
      </w:r>
      <w:r w:rsidRPr="00CA7102">
        <w:rPr>
          <w:rFonts w:cs="Traditional Arabic" w:hint="cs"/>
          <w:b/>
          <w:bCs/>
          <w:sz w:val="32"/>
          <w:szCs w:val="32"/>
          <w:rtl/>
        </w:rPr>
        <w:t xml:space="preserve"> أي سابع المولود </w:t>
      </w:r>
    </w:p>
    <w:p w:rsidR="00C97580" w:rsidRDefault="00D0140B" w:rsidP="00C97580">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ويحلق فيه رأس ذكر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6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97580" w:rsidRDefault="00D0140B" w:rsidP="00C97580">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ويتصدق بوزنه ورقا</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6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C97580">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ويسمى فيه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7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97580" w:rsidRDefault="00D0140B" w:rsidP="00CB22F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ويسن تحسين الاسم </w:t>
      </w:r>
    </w:p>
    <w:p w:rsidR="00C97580" w:rsidRDefault="00D0140B" w:rsidP="00CB22FD">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 xml:space="preserve">ويحرم بنحو عبد الكعبة، وعبد النبي، وعبد المسيح </w:t>
      </w:r>
    </w:p>
    <w:p w:rsidR="00D0140B" w:rsidRPr="00CA7102" w:rsidRDefault="00D0140B" w:rsidP="00C97580">
      <w:pPr>
        <w:widowControl w:val="0"/>
        <w:spacing w:before="240" w:after="240" w:line="240" w:lineRule="auto"/>
        <w:contextualSpacing/>
        <w:jc w:val="both"/>
        <w:rPr>
          <w:rFonts w:cs="Traditional Arabic"/>
          <w:b/>
          <w:bCs/>
          <w:sz w:val="32"/>
          <w:szCs w:val="32"/>
          <w:rtl/>
        </w:rPr>
      </w:pPr>
      <w:r w:rsidRPr="00CA7102">
        <w:rPr>
          <w:rFonts w:cs="Traditional Arabic" w:hint="cs"/>
          <w:b/>
          <w:bCs/>
          <w:sz w:val="32"/>
          <w:szCs w:val="32"/>
          <w:rtl/>
        </w:rPr>
        <w:t>ويكره بنحو حرب ويسار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7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D0140B" w:rsidRPr="00CA7102" w:rsidRDefault="00D0140B" w:rsidP="00CB22F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وأحب الأسماء عبد الله وعبد الرحمن.</w:t>
      </w:r>
    </w:p>
    <w:p w:rsidR="00C97580" w:rsidRDefault="00D0140B" w:rsidP="00C97580">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فإن فات</w:t>
      </w:r>
      <w:r w:rsidRPr="00CA7102">
        <w:rPr>
          <w:rFonts w:cs="Traditional Arabic"/>
          <w:b/>
          <w:bCs/>
          <w:sz w:val="32"/>
          <w:szCs w:val="32"/>
          <w:rtl/>
        </w:rPr>
        <w:t>)</w:t>
      </w:r>
      <w:r w:rsidRPr="00CA7102">
        <w:rPr>
          <w:rFonts w:cs="Traditional Arabic" w:hint="cs"/>
          <w:b/>
          <w:bCs/>
          <w:sz w:val="32"/>
          <w:szCs w:val="32"/>
          <w:rtl/>
        </w:rPr>
        <w:t xml:space="preserve"> الذبح يوم السابع </w:t>
      </w:r>
      <w:r w:rsidRPr="00CA7102">
        <w:rPr>
          <w:rFonts w:cs="Traditional Arabic"/>
          <w:b/>
          <w:bCs/>
          <w:sz w:val="32"/>
          <w:szCs w:val="32"/>
          <w:rtl/>
        </w:rPr>
        <w:t>(</w:t>
      </w:r>
      <w:r w:rsidRPr="00CA7102">
        <w:rPr>
          <w:rFonts w:cs="Traditional Arabic" w:hint="cs"/>
          <w:b/>
          <w:bCs/>
          <w:sz w:val="32"/>
          <w:szCs w:val="32"/>
          <w:rtl/>
        </w:rPr>
        <w:t>ففي أربعة عشر</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72"/>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97580" w:rsidRDefault="00D0140B" w:rsidP="00CB22F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فإن فات ففي إحدى وعشرين</w:t>
      </w:r>
      <w:r w:rsidRPr="00CA7102">
        <w:rPr>
          <w:rFonts w:cs="Traditional Arabic"/>
          <w:b/>
          <w:bCs/>
          <w:sz w:val="32"/>
          <w:szCs w:val="32"/>
          <w:rtl/>
        </w:rPr>
        <w:t>)</w:t>
      </w:r>
      <w:r w:rsidRPr="00CA7102">
        <w:rPr>
          <w:rFonts w:cs="Traditional Arabic" w:hint="cs"/>
          <w:b/>
          <w:bCs/>
          <w:sz w:val="32"/>
          <w:szCs w:val="32"/>
          <w:rtl/>
        </w:rPr>
        <w:t xml:space="preserve"> من ولادته، روي عن عائشة </w:t>
      </w:r>
    </w:p>
    <w:p w:rsidR="00D0140B" w:rsidRPr="00CA7102" w:rsidRDefault="00D0140B" w:rsidP="00CB22F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تعتبر الأسابيع بعد ذلك فيعق في أي يوم أراد.</w:t>
      </w:r>
    </w:p>
    <w:p w:rsidR="00C97580" w:rsidRDefault="00D0140B" w:rsidP="00CB22F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تنزع جدولاً</w:t>
      </w:r>
      <w:r w:rsidRPr="00CA7102">
        <w:rPr>
          <w:rFonts w:cs="Traditional Arabic"/>
          <w:b/>
          <w:bCs/>
          <w:sz w:val="32"/>
          <w:szCs w:val="32"/>
          <w:rtl/>
        </w:rPr>
        <w:t>)</w:t>
      </w:r>
      <w:r w:rsidRPr="00CA7102">
        <w:rPr>
          <w:rFonts w:cs="Traditional Arabic" w:hint="cs"/>
          <w:b/>
          <w:bCs/>
          <w:sz w:val="32"/>
          <w:szCs w:val="32"/>
          <w:rtl/>
        </w:rPr>
        <w:t xml:space="preserve"> جمع جدل بالدال المهملة أي أعضاء </w:t>
      </w:r>
    </w:p>
    <w:p w:rsidR="00C97580" w:rsidRDefault="00D0140B" w:rsidP="00CB22F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يكسر عظمها</w:t>
      </w:r>
      <w:r w:rsidRPr="00CA7102">
        <w:rPr>
          <w:rFonts w:cs="Traditional Arabic"/>
          <w:b/>
          <w:bCs/>
          <w:sz w:val="32"/>
          <w:szCs w:val="32"/>
          <w:rtl/>
        </w:rPr>
        <w:t>)</w:t>
      </w:r>
      <w:r w:rsidRPr="00CA7102">
        <w:rPr>
          <w:rFonts w:cs="Traditional Arabic" w:hint="cs"/>
          <w:b/>
          <w:bCs/>
          <w:sz w:val="32"/>
          <w:szCs w:val="32"/>
          <w:rtl/>
        </w:rPr>
        <w:t xml:space="preserve"> تفاؤلا بالسلامة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73"/>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كذلك قالت عائشة رضي الله عنها </w:t>
      </w:r>
    </w:p>
    <w:p w:rsidR="00C97580" w:rsidRDefault="00D0140B" w:rsidP="00CB22F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وطبخها أفضل </w:t>
      </w:r>
    </w:p>
    <w:p w:rsidR="00C97580" w:rsidRDefault="00D0140B" w:rsidP="00CB22F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ويكون منه بحلو </w:t>
      </w:r>
    </w:p>
    <w:p w:rsidR="00D0140B" w:rsidRPr="00CA7102" w:rsidRDefault="00D0140B" w:rsidP="00CB22FD">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وحكمها</w:t>
      </w:r>
      <w:r w:rsidRPr="00CA7102">
        <w:rPr>
          <w:rFonts w:cs="Traditional Arabic"/>
          <w:b/>
          <w:bCs/>
          <w:sz w:val="32"/>
          <w:szCs w:val="32"/>
          <w:rtl/>
        </w:rPr>
        <w:t>)</w:t>
      </w:r>
      <w:r w:rsidRPr="00CA7102">
        <w:rPr>
          <w:rFonts w:cs="Traditional Arabic" w:hint="cs"/>
          <w:b/>
          <w:bCs/>
          <w:sz w:val="32"/>
          <w:szCs w:val="32"/>
          <w:rtl/>
        </w:rPr>
        <w:t xml:space="preserve"> أي حكم العقيقة فيما يجزئ ويستحب ويكره</w:t>
      </w:r>
    </w:p>
    <w:p w:rsidR="00C97580" w:rsidRDefault="00D0140B" w:rsidP="00CB22FD">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والأكل، والهدية، والصدقة </w:t>
      </w:r>
      <w:r w:rsidRPr="00CA7102">
        <w:rPr>
          <w:rFonts w:cs="Traditional Arabic"/>
          <w:b/>
          <w:bCs/>
          <w:sz w:val="32"/>
          <w:szCs w:val="32"/>
          <w:rtl/>
        </w:rPr>
        <w:t>(</w:t>
      </w:r>
      <w:r w:rsidRPr="00CA7102">
        <w:rPr>
          <w:rFonts w:cs="Traditional Arabic" w:hint="cs"/>
          <w:b/>
          <w:bCs/>
          <w:sz w:val="32"/>
          <w:szCs w:val="32"/>
          <w:rtl/>
        </w:rPr>
        <w:t>كالأضحية</w:t>
      </w:r>
      <w:r w:rsidRPr="00CA7102">
        <w:rPr>
          <w:rFonts w:cs="Traditional Arabic"/>
          <w:b/>
          <w:bCs/>
          <w:sz w:val="32"/>
          <w:szCs w:val="32"/>
          <w:rtl/>
        </w:rPr>
        <w:t>)</w:t>
      </w:r>
      <w:r w:rsidRPr="00CA7102">
        <w:rPr>
          <w:rFonts w:cs="Traditional Arabic" w:hint="cs"/>
          <w:b/>
          <w:bCs/>
          <w:sz w:val="32"/>
          <w:szCs w:val="32"/>
          <w:rtl/>
        </w:rPr>
        <w:t xml:space="preserve"> </w:t>
      </w:r>
    </w:p>
    <w:p w:rsidR="00C97580" w:rsidRDefault="00D0140B" w:rsidP="00C97580">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لكن يباع جلد ورأس وسواقط، ويتصدق بثمنه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74"/>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97580" w:rsidRDefault="00D0140B" w:rsidP="00C97580">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إلا أنه لا يجزئ فيها</w:t>
      </w:r>
      <w:r w:rsidRPr="00CA7102">
        <w:rPr>
          <w:rFonts w:cs="Traditional Arabic"/>
          <w:b/>
          <w:bCs/>
          <w:sz w:val="32"/>
          <w:szCs w:val="32"/>
          <w:rtl/>
        </w:rPr>
        <w:t>)</w:t>
      </w:r>
      <w:r w:rsidRPr="00CA7102">
        <w:rPr>
          <w:rFonts w:cs="Traditional Arabic" w:hint="cs"/>
          <w:b/>
          <w:bCs/>
          <w:sz w:val="32"/>
          <w:szCs w:val="32"/>
          <w:rtl/>
        </w:rPr>
        <w:t xml:space="preserve"> أي في العقيقة </w:t>
      </w:r>
      <w:r w:rsidRPr="00CA7102">
        <w:rPr>
          <w:rFonts w:cs="Traditional Arabic"/>
          <w:b/>
          <w:bCs/>
          <w:sz w:val="32"/>
          <w:szCs w:val="32"/>
          <w:rtl/>
        </w:rPr>
        <w:t>(</w:t>
      </w:r>
      <w:r w:rsidRPr="00CA7102">
        <w:rPr>
          <w:rFonts w:cs="Traditional Arabic" w:hint="cs"/>
          <w:b/>
          <w:bCs/>
          <w:sz w:val="32"/>
          <w:szCs w:val="32"/>
          <w:rtl/>
        </w:rPr>
        <w:t>شرك في دم</w:t>
      </w:r>
      <w:r w:rsidRPr="00CA7102">
        <w:rPr>
          <w:rFonts w:cs="Traditional Arabic"/>
          <w:b/>
          <w:bCs/>
          <w:sz w:val="32"/>
          <w:szCs w:val="32"/>
          <w:rtl/>
        </w:rPr>
        <w:t>)</w:t>
      </w:r>
      <w:r w:rsidRPr="00CA7102">
        <w:rPr>
          <w:rFonts w:cs="Traditional Arabic" w:hint="cs"/>
          <w:b/>
          <w:bCs/>
          <w:sz w:val="32"/>
          <w:szCs w:val="32"/>
          <w:rtl/>
        </w:rPr>
        <w:t xml:space="preserve"> </w:t>
      </w:r>
    </w:p>
    <w:p w:rsidR="00C97580" w:rsidRDefault="00D0140B" w:rsidP="00C97580">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فلا تجزئ بدنة ولا بقرة إلا كاملة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75"/>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97580" w:rsidRDefault="00D0140B" w:rsidP="00C97580">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قال في النهاية: وأفضلها شاة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76"/>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D0140B" w:rsidRPr="00CA7102" w:rsidRDefault="00D0140B" w:rsidP="00C97580">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 تسن الفرعة</w:t>
      </w:r>
      <w:r w:rsidRPr="00CA7102">
        <w:rPr>
          <w:rFonts w:cs="Traditional Arabic"/>
          <w:b/>
          <w:bCs/>
          <w:sz w:val="32"/>
          <w:szCs w:val="32"/>
          <w:rtl/>
        </w:rPr>
        <w:t>)</w:t>
      </w:r>
      <w:r w:rsidRPr="00CA7102">
        <w:rPr>
          <w:rFonts w:cs="Traditional Arabic" w:hint="cs"/>
          <w:b/>
          <w:bCs/>
          <w:sz w:val="32"/>
          <w:szCs w:val="32"/>
          <w:rtl/>
        </w:rPr>
        <w:t xml:space="preserve"> بفتح الفاء والراء: نحر أول ولد الناقة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77"/>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p w:rsidR="00C97580" w:rsidRDefault="00D0140B" w:rsidP="00C97580">
      <w:pPr>
        <w:widowControl w:val="0"/>
        <w:spacing w:line="240" w:lineRule="auto"/>
        <w:contextualSpacing/>
        <w:jc w:val="both"/>
        <w:rPr>
          <w:rFonts w:cs="Traditional Arabic"/>
          <w:b/>
          <w:bCs/>
          <w:sz w:val="32"/>
          <w:szCs w:val="32"/>
          <w:rtl/>
        </w:rPr>
      </w:pPr>
      <w:r w:rsidRPr="00CA7102">
        <w:rPr>
          <w:rFonts w:cs="Traditional Arabic"/>
          <w:b/>
          <w:bCs/>
          <w:sz w:val="32"/>
          <w:szCs w:val="32"/>
          <w:rtl/>
        </w:rPr>
        <w:t>(</w:t>
      </w:r>
      <w:r w:rsidRPr="00CA7102">
        <w:rPr>
          <w:rFonts w:cs="Traditional Arabic" w:hint="cs"/>
          <w:b/>
          <w:bCs/>
          <w:sz w:val="32"/>
          <w:szCs w:val="32"/>
          <w:rtl/>
        </w:rPr>
        <w:t>ولا</w:t>
      </w:r>
      <w:r w:rsidRPr="00CA7102">
        <w:rPr>
          <w:rFonts w:cs="Traditional Arabic"/>
          <w:b/>
          <w:bCs/>
          <w:sz w:val="32"/>
          <w:szCs w:val="32"/>
          <w:rtl/>
        </w:rPr>
        <w:t>)</w:t>
      </w:r>
      <w:r w:rsidRPr="00CA7102">
        <w:rPr>
          <w:rFonts w:cs="Traditional Arabic" w:hint="cs"/>
          <w:b/>
          <w:bCs/>
          <w:sz w:val="32"/>
          <w:szCs w:val="32"/>
          <w:rtl/>
        </w:rPr>
        <w:t xml:space="preserve"> تسن </w:t>
      </w:r>
      <w:r w:rsidRPr="00CA7102">
        <w:rPr>
          <w:rFonts w:cs="Traditional Arabic"/>
          <w:b/>
          <w:bCs/>
          <w:sz w:val="32"/>
          <w:szCs w:val="32"/>
          <w:rtl/>
        </w:rPr>
        <w:t>(</w:t>
      </w:r>
      <w:r w:rsidRPr="00CA7102">
        <w:rPr>
          <w:rFonts w:cs="Traditional Arabic" w:hint="cs"/>
          <w:b/>
          <w:bCs/>
          <w:sz w:val="32"/>
          <w:szCs w:val="32"/>
          <w:rtl/>
        </w:rPr>
        <w:t>العتيرة</w:t>
      </w:r>
      <w:r w:rsidRPr="00CA7102">
        <w:rPr>
          <w:rFonts w:cs="Traditional Arabic"/>
          <w:b/>
          <w:bCs/>
          <w:sz w:val="32"/>
          <w:szCs w:val="32"/>
          <w:rtl/>
        </w:rPr>
        <w:t>)</w:t>
      </w:r>
      <w:r w:rsidRPr="00CA7102">
        <w:rPr>
          <w:rFonts w:cs="Traditional Arabic" w:hint="cs"/>
          <w:b/>
          <w:bCs/>
          <w:sz w:val="32"/>
          <w:szCs w:val="32"/>
          <w:rtl/>
        </w:rPr>
        <w:t xml:space="preserve"> أيضا وهي ذبيحة رجب</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78"/>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97580" w:rsidRDefault="00D0140B" w:rsidP="00C97580">
      <w:pPr>
        <w:widowControl w:val="0"/>
        <w:spacing w:line="240" w:lineRule="auto"/>
        <w:contextualSpacing/>
        <w:jc w:val="both"/>
        <w:rPr>
          <w:rFonts w:cs="Traditional Arabic"/>
          <w:b/>
          <w:bCs/>
          <w:sz w:val="32"/>
          <w:szCs w:val="32"/>
          <w:rtl/>
        </w:rPr>
      </w:pPr>
      <w:r w:rsidRPr="00CA7102">
        <w:rPr>
          <w:rFonts w:cs="Traditional Arabic" w:hint="cs"/>
          <w:b/>
          <w:bCs/>
          <w:sz w:val="32"/>
          <w:szCs w:val="32"/>
          <w:rtl/>
        </w:rPr>
        <w:t xml:space="preserve">لحديث أبي هريرة مرفوعًا </w:t>
      </w:r>
      <w:r w:rsidRPr="00CA7102">
        <w:rPr>
          <w:rFonts w:cs="Traditional Arabic"/>
          <w:b/>
          <w:bCs/>
          <w:sz w:val="32"/>
          <w:szCs w:val="32"/>
          <w:rtl/>
        </w:rPr>
        <w:t>«</w:t>
      </w:r>
      <w:r w:rsidRPr="00CA7102">
        <w:rPr>
          <w:rFonts w:cs="Traditional Arabic" w:hint="cs"/>
          <w:b/>
          <w:bCs/>
          <w:sz w:val="32"/>
          <w:szCs w:val="32"/>
          <w:rtl/>
        </w:rPr>
        <w:t>لا فرع ولا عتيرة</w:t>
      </w:r>
      <w:r w:rsidRPr="00CA7102">
        <w:rPr>
          <w:rFonts w:cs="Traditional Arabic"/>
          <w:b/>
          <w:bCs/>
          <w:sz w:val="32"/>
          <w:szCs w:val="32"/>
          <w:rtl/>
        </w:rPr>
        <w:t>»</w:t>
      </w:r>
      <w:r w:rsidRPr="00CA7102">
        <w:rPr>
          <w:rFonts w:cs="Traditional Arabic" w:hint="cs"/>
          <w:b/>
          <w:bCs/>
          <w:sz w:val="32"/>
          <w:szCs w:val="32"/>
          <w:rtl/>
        </w:rPr>
        <w:t xml:space="preserve"> متفق عليه</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79"/>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C97580" w:rsidRDefault="00D0140B" w:rsidP="00C97580">
      <w:pPr>
        <w:widowControl w:val="0"/>
        <w:spacing w:line="240" w:lineRule="auto"/>
        <w:contextualSpacing/>
        <w:jc w:val="both"/>
        <w:rPr>
          <w:rFonts w:cs="Traditional Arabic"/>
          <w:b/>
          <w:bCs/>
          <w:sz w:val="32"/>
          <w:szCs w:val="32"/>
          <w:rtl/>
        </w:rPr>
      </w:pPr>
      <w:r w:rsidRPr="00CA7102">
        <w:rPr>
          <w:rFonts w:cs="Traditional Arabic" w:hint="cs"/>
          <w:b/>
          <w:bCs/>
          <w:sz w:val="32"/>
          <w:szCs w:val="32"/>
          <w:rtl/>
        </w:rPr>
        <w:t>ولا يكرهان</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80"/>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 xml:space="preserve"> </w:t>
      </w:r>
    </w:p>
    <w:p w:rsidR="008D32DB" w:rsidRPr="003A1C45" w:rsidRDefault="00D0140B" w:rsidP="00C97580">
      <w:pPr>
        <w:widowControl w:val="0"/>
        <w:spacing w:line="240" w:lineRule="auto"/>
        <w:contextualSpacing/>
        <w:jc w:val="both"/>
        <w:rPr>
          <w:rFonts w:cs="Traditional Arabic"/>
          <w:b/>
          <w:bCs/>
          <w:sz w:val="32"/>
          <w:szCs w:val="32"/>
        </w:rPr>
      </w:pPr>
      <w:r w:rsidRPr="00CA7102">
        <w:rPr>
          <w:rFonts w:cs="Traditional Arabic" w:hint="cs"/>
          <w:b/>
          <w:bCs/>
          <w:sz w:val="32"/>
          <w:szCs w:val="32"/>
          <w:rtl/>
        </w:rPr>
        <w:t>والمراد بالخبر نفي كونهما سنة</w:t>
      </w:r>
      <w:r w:rsidRPr="00CA7102">
        <w:rPr>
          <w:rFonts w:ascii="Traditional Arabic" w:hAnsi="Traditional Arabic" w:cs="Traditional Arabic" w:hint="cs"/>
          <w:b/>
          <w:bCs/>
          <w:sz w:val="32"/>
          <w:szCs w:val="32"/>
          <w:vertAlign w:val="superscript"/>
          <w:rtl/>
        </w:rPr>
        <w:t>(</w:t>
      </w:r>
      <w:r w:rsidRPr="00CA7102">
        <w:rPr>
          <w:rFonts w:ascii="Traditional Arabic" w:hAnsi="Traditional Arabic" w:cs="Traditional Arabic"/>
          <w:b/>
          <w:bCs/>
          <w:sz w:val="32"/>
          <w:szCs w:val="32"/>
          <w:vertAlign w:val="superscript"/>
          <w:rtl/>
        </w:rPr>
        <w:footnoteReference w:id="1281"/>
      </w:r>
      <w:r w:rsidRPr="00CA7102">
        <w:rPr>
          <w:rFonts w:ascii="Traditional Arabic" w:hAnsi="Traditional Arabic" w:cs="Traditional Arabic" w:hint="cs"/>
          <w:b/>
          <w:bCs/>
          <w:sz w:val="32"/>
          <w:szCs w:val="32"/>
          <w:vertAlign w:val="superscript"/>
          <w:rtl/>
        </w:rPr>
        <w:t>)</w:t>
      </w:r>
      <w:r w:rsidRPr="00CA7102">
        <w:rPr>
          <w:rFonts w:cs="Traditional Arabic" w:hint="cs"/>
          <w:b/>
          <w:bCs/>
          <w:sz w:val="32"/>
          <w:szCs w:val="32"/>
          <w:rtl/>
        </w:rPr>
        <w:t>.</w:t>
      </w:r>
    </w:p>
    <w:sectPr w:rsidR="008D32DB" w:rsidRPr="003A1C45" w:rsidSect="00823AEE">
      <w:headerReference w:type="even" r:id="rId7"/>
      <w:headerReference w:type="default" r:id="rId8"/>
      <w:footerReference w:type="even" r:id="rId9"/>
      <w:footerReference w:type="default" r:id="rId10"/>
      <w:headerReference w:type="first" r:id="rId11"/>
      <w:footerReference w:type="first" r:id="rId12"/>
      <w:footnotePr>
        <w:numRestart w:val="eachPage"/>
      </w:footnotePr>
      <w:pgSz w:w="11906" w:h="16838" w:code="9"/>
      <w:pgMar w:top="1418" w:right="1701" w:bottom="1701" w:left="1701" w:header="851" w:footer="2552" w:gutter="0"/>
      <w:pgNumType w:start="1"/>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0D1" w:rsidRDefault="008C50D1" w:rsidP="007D6135">
      <w:pPr>
        <w:spacing w:after="0" w:line="240" w:lineRule="auto"/>
      </w:pPr>
      <w:r>
        <w:separator/>
      </w:r>
    </w:p>
  </w:endnote>
  <w:endnote w:type="continuationSeparator" w:id="0">
    <w:p w:rsidR="008C50D1" w:rsidRDefault="008C50D1" w:rsidP="007D61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raditional Arabic">
    <w:panose1 w:val="02010000000000000000"/>
    <w:charset w:val="00"/>
    <w:family w:val="auto"/>
    <w:pitch w:val="variable"/>
    <w:sig w:usb0="00002003" w:usb1="80000000" w:usb2="00000008" w:usb3="00000000" w:csb0="00000041" w:csb1="00000000"/>
  </w:font>
  <w:font w:name="Batang">
    <w:altName w:val="바탕"/>
    <w:panose1 w:val="02030600000101010101"/>
    <w:charset w:val="81"/>
    <w:family w:val="auto"/>
    <w:notTrueType/>
    <w:pitch w:val="fixed"/>
    <w:sig w:usb0="00000001" w:usb1="09060000" w:usb2="00000010" w:usb3="00000000" w:csb0="00080000" w:csb1="00000000"/>
  </w:font>
  <w:font w:name="Fanan">
    <w:charset w:val="B2"/>
    <w:family w:val="auto"/>
    <w:pitch w:val="variable"/>
    <w:sig w:usb0="00002001" w:usb1="00000000" w:usb2="00000000" w:usb3="00000000" w:csb0="00000040" w:csb1="00000000"/>
  </w:font>
  <w:font w:name="Brickletter">
    <w:charset w:val="00"/>
    <w:family w:val="auto"/>
    <w:pitch w:val="variable"/>
    <w:sig w:usb0="00000003" w:usb1="00000000" w:usb2="00000000" w:usb3="00000000" w:csb0="00000001" w:csb1="00000000"/>
  </w:font>
  <w:font w:name="AGA Arabesque">
    <w:panose1 w:val="05010101010101010101"/>
    <w:charset w:val="02"/>
    <w:family w:val="auto"/>
    <w:pitch w:val="variable"/>
    <w:sig w:usb0="00000000" w:usb1="10000000" w:usb2="00000000" w:usb3="00000000" w:csb0="80000000" w:csb1="00000000"/>
  </w:font>
  <w:font w:name="mylotus">
    <w:altName w:val="Times New Roman"/>
    <w:charset w:val="00"/>
    <w:family w:val="auto"/>
    <w:pitch w:val="variable"/>
    <w:sig w:usb0="00000000" w:usb1="80000000" w:usb2="00000008" w:usb3="00000000" w:csb0="00000043" w:csb1="00000000"/>
  </w:font>
  <w:font w:name="Lotus Linotype">
    <w:altName w:val="Times New Roman"/>
    <w:charset w:val="00"/>
    <w:family w:val="auto"/>
    <w:pitch w:val="variable"/>
    <w:sig w:usb0="00000000" w:usb1="80000000" w:usb2="00000008" w:usb3="00000000" w:csb0="00000043"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A0E" w:rsidRDefault="002B4A0E">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AA" w:rsidRDefault="00522AAA">
    <w:pPr>
      <w:pStyle w:val="a6"/>
    </w:pPr>
    <w:r>
      <w:rPr>
        <w:rtl/>
      </w:rPr>
      <w:ptab w:relativeTo="indent" w:alignment="center" w:leader="none"/>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A0E" w:rsidRDefault="002B4A0E">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0D1" w:rsidRDefault="008C50D1" w:rsidP="007D6135">
      <w:pPr>
        <w:spacing w:after="0" w:line="240" w:lineRule="auto"/>
      </w:pPr>
      <w:r>
        <w:separator/>
      </w:r>
    </w:p>
  </w:footnote>
  <w:footnote w:type="continuationSeparator" w:id="0">
    <w:p w:rsidR="008C50D1" w:rsidRDefault="008C50D1" w:rsidP="007D6135">
      <w:pPr>
        <w:spacing w:after="0" w:line="240" w:lineRule="auto"/>
      </w:pPr>
      <w:r>
        <w:continuationSeparator/>
      </w:r>
    </w:p>
  </w:footnote>
  <w:footnote w:id="1">
    <w:p w:rsidR="00522AAA" w:rsidRPr="006C4BEA" w:rsidRDefault="00522AAA" w:rsidP="00F04C85">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فزكاة ما بيده على سيده،لأنه مالكه،</w:t>
      </w:r>
      <w:r w:rsidRPr="006C4BEA">
        <w:rPr>
          <w:rFonts w:cs="Traditional Arabic" w:hint="cs"/>
          <w:sz w:val="32"/>
          <w:szCs w:val="32"/>
          <w:rtl/>
          <w:lang w:bidi="ar-EG"/>
        </w:rPr>
        <w:t>وهو مذهب جمهور العلماء مالك والشافعي وأصحاب الرأي.</w:t>
      </w:r>
    </w:p>
  </w:footnote>
  <w:footnote w:id="2">
    <w:p w:rsidR="00522AAA" w:rsidRPr="006C4BEA" w:rsidRDefault="00522AAA" w:rsidP="00F04C8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فلم تجب عليه الزكاة، عند أحد من العلماء إلا أبا ثور، قال ابن المنذر . </w:t>
      </w:r>
    </w:p>
  </w:footnote>
  <w:footnote w:id="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فيزكي ما ملك بحريته، لأنه ملكه عليه تام، أشبه الحر.</w:t>
      </w:r>
    </w:p>
  </w:footnote>
  <w:footnote w:id="4">
    <w:p w:rsidR="00522AAA" w:rsidRPr="006C4BEA" w:rsidRDefault="00522AAA" w:rsidP="00F04C8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يعني وجوب أداء بلا نزاع، إذ الزكاة قربة وطاعة، والكافر ليس من أهلها، ولافتقارها إلى نية.</w:t>
      </w:r>
    </w:p>
  </w:footnote>
  <w:footnote w:id="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لعموم </w:t>
      </w:r>
      <w:r w:rsidRPr="006C4BEA">
        <w:rPr>
          <w:rFonts w:cs="Traditional Arabic" w:hint="eastAsia"/>
          <w:sz w:val="32"/>
          <w:szCs w:val="32"/>
          <w:rtl/>
          <w:lang w:bidi="ar-EG"/>
        </w:rPr>
        <w:t>«</w:t>
      </w:r>
      <w:r w:rsidRPr="006C4BEA">
        <w:rPr>
          <w:rFonts w:cs="Traditional Arabic" w:hint="cs"/>
          <w:sz w:val="32"/>
          <w:szCs w:val="32"/>
          <w:rtl/>
          <w:lang w:bidi="ar-EG"/>
        </w:rPr>
        <w:t>إن ينتهوا يغفر لهم ما قد سلف</w:t>
      </w:r>
      <w:r w:rsidRPr="006C4BEA">
        <w:rPr>
          <w:rFonts w:cs="Traditional Arabic" w:hint="eastAsia"/>
          <w:sz w:val="32"/>
          <w:szCs w:val="32"/>
          <w:rtl/>
          <w:lang w:bidi="ar-EG"/>
        </w:rPr>
        <w:t>»</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الإسلام يجب ما قبله</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6">
    <w:p w:rsidR="00522AAA" w:rsidRPr="006C4BEA" w:rsidRDefault="00522AAA" w:rsidP="00F04C8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فلا تجب الزكاة فيما دون النصاب للنصوص، حكاه الوزير والنووي وغيرهما إجماعًا.</w:t>
      </w:r>
    </w:p>
  </w:footnote>
  <w:footnote w:id="7">
    <w:p w:rsidR="00522AAA" w:rsidRDefault="00522AAA" w:rsidP="00F04C8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كقوله </w:t>
      </w:r>
      <w:r w:rsidRPr="006C4BEA">
        <w:rPr>
          <w:rFonts w:cs="Traditional Arabic" w:hint="eastAsia"/>
          <w:sz w:val="32"/>
          <w:szCs w:val="32"/>
          <w:rtl/>
          <w:lang w:bidi="ar-EG"/>
        </w:rPr>
        <w:t>«</w:t>
      </w:r>
      <w:r w:rsidRPr="006C4BEA">
        <w:rPr>
          <w:rFonts w:cs="Traditional Arabic" w:hint="cs"/>
          <w:sz w:val="32"/>
          <w:szCs w:val="32"/>
          <w:rtl/>
          <w:lang w:bidi="ar-EG"/>
        </w:rPr>
        <w:t>أعلمهم أن عليهم صدقة، تؤخذ من أغنيائهم، فترد على فقرائهم</w:t>
      </w:r>
      <w:r w:rsidRPr="006C4BEA">
        <w:rPr>
          <w:rFonts w:cs="Traditional Arabic" w:hint="eastAsia"/>
          <w:sz w:val="32"/>
          <w:szCs w:val="32"/>
          <w:rtl/>
          <w:lang w:bidi="ar-EG"/>
        </w:rPr>
        <w:t>»</w:t>
      </w:r>
      <w:r w:rsidRPr="006C4BEA">
        <w:rPr>
          <w:rFonts w:cs="Traditional Arabic" w:hint="cs"/>
          <w:sz w:val="32"/>
          <w:szCs w:val="32"/>
          <w:rtl/>
          <w:lang w:bidi="ar-EG"/>
        </w:rPr>
        <w:t xml:space="preserve"> رواه الجماعة</w:t>
      </w:r>
      <w:r w:rsidRPr="00F04C85">
        <w:rPr>
          <w:rFonts w:cs="Traditional Arabic" w:hint="cs"/>
          <w:sz w:val="32"/>
          <w:szCs w:val="32"/>
          <w:rtl/>
          <w:lang w:bidi="ar-EG"/>
        </w:rPr>
        <w:t xml:space="preserve"> </w:t>
      </w:r>
    </w:p>
    <w:p w:rsidR="00522AAA" w:rsidRPr="006C4BEA" w:rsidRDefault="00522AAA" w:rsidP="00F04C85">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الشيخ: تجب في مال اليتامى عند مالك والشافعي وأحمد وغيرهم، اهـ.</w:t>
      </w:r>
    </w:p>
  </w:footnote>
  <w:footnote w:id="8">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فلا يشترط فيه بلوغ نصاب،</w:t>
      </w:r>
      <w:r w:rsidRPr="006C4BEA">
        <w:rPr>
          <w:rFonts w:cs="Traditional Arabic" w:hint="cs"/>
          <w:sz w:val="32"/>
          <w:szCs w:val="32"/>
          <w:rtl/>
          <w:lang w:bidi="ar-EG"/>
        </w:rPr>
        <w:t>لأ</w:t>
      </w:r>
      <w:r>
        <w:rPr>
          <w:rFonts w:cs="Traditional Arabic" w:hint="cs"/>
          <w:sz w:val="32"/>
          <w:szCs w:val="32"/>
          <w:rtl/>
          <w:lang w:bidi="ar-EG"/>
        </w:rPr>
        <w:t>ن شبهة بالغنيمة أكثر من الزكاة،</w:t>
      </w:r>
      <w:r w:rsidRPr="006C4BEA">
        <w:rPr>
          <w:rFonts w:cs="Traditional Arabic" w:hint="cs"/>
          <w:sz w:val="32"/>
          <w:szCs w:val="32"/>
          <w:rtl/>
          <w:lang w:bidi="ar-EG"/>
        </w:rPr>
        <w:t xml:space="preserve">فلهذا وجب فيه الخمس، </w:t>
      </w:r>
    </w:p>
    <w:p w:rsidR="00522AAA" w:rsidRDefault="00522AAA" w:rsidP="0084592E">
      <w:pPr>
        <w:widowControl w:val="0"/>
        <w:spacing w:line="500" w:lineRule="exact"/>
        <w:ind w:left="397" w:hanging="397"/>
        <w:contextualSpacing/>
        <w:jc w:val="both"/>
        <w:rPr>
          <w:rFonts w:cs="Traditional Arabic"/>
          <w:sz w:val="32"/>
          <w:szCs w:val="32"/>
          <w:rtl/>
          <w:lang w:bidi="ar-EG"/>
        </w:rPr>
      </w:pPr>
      <w:r>
        <w:rPr>
          <w:rFonts w:cs="Traditional Arabic" w:hint="cs"/>
          <w:sz w:val="32"/>
          <w:szCs w:val="32"/>
          <w:rtl/>
          <w:lang w:bidi="ar-EG"/>
        </w:rPr>
        <w:t>ولا يمنعه الدين،</w:t>
      </w:r>
      <w:r w:rsidRPr="006C4BEA">
        <w:rPr>
          <w:rFonts w:cs="Traditional Arabic" w:hint="cs"/>
          <w:sz w:val="32"/>
          <w:szCs w:val="32"/>
          <w:rtl/>
          <w:lang w:bidi="ar-EG"/>
        </w:rPr>
        <w:t>وظاهر عباراتهم إطلاق النقص فيما سوى الركاز ولو يسير</w:t>
      </w:r>
      <w:r>
        <w:rPr>
          <w:rFonts w:cs="Traditional Arabic" w:hint="cs"/>
          <w:sz w:val="32"/>
          <w:szCs w:val="32"/>
          <w:rtl/>
          <w:lang w:bidi="ar-EG"/>
        </w:rPr>
        <w:t>ًا،وفاقًا لأبي حنيفة والشافعي،</w:t>
      </w:r>
    </w:p>
    <w:p w:rsidR="00522AAA" w:rsidRDefault="00522AAA" w:rsidP="0084592E">
      <w:pPr>
        <w:widowControl w:val="0"/>
        <w:spacing w:line="500" w:lineRule="exact"/>
        <w:ind w:left="397" w:hanging="397"/>
        <w:contextualSpacing/>
        <w:jc w:val="both"/>
        <w:rPr>
          <w:rFonts w:cs="Traditional Arabic"/>
          <w:spacing w:val="-4"/>
          <w:sz w:val="32"/>
          <w:szCs w:val="32"/>
          <w:rtl/>
          <w:lang w:bidi="ar-EG"/>
        </w:rPr>
      </w:pPr>
      <w:r w:rsidRPr="006C4BEA">
        <w:rPr>
          <w:rFonts w:cs="Traditional Arabic" w:hint="cs"/>
          <w:sz w:val="32"/>
          <w:szCs w:val="32"/>
          <w:rtl/>
          <w:lang w:bidi="ar-EG"/>
        </w:rPr>
        <w:t xml:space="preserve">قال الشارح: وهو ظاهر الأخبار، </w:t>
      </w:r>
      <w:r w:rsidRPr="006C4BEA">
        <w:rPr>
          <w:rFonts w:cs="Traditional Arabic" w:hint="cs"/>
          <w:spacing w:val="-4"/>
          <w:sz w:val="32"/>
          <w:szCs w:val="32"/>
          <w:rtl/>
          <w:lang w:bidi="ar-EG"/>
        </w:rPr>
        <w:t xml:space="preserve">فينبغي أن لا يعدل عنه. </w:t>
      </w:r>
    </w:p>
    <w:p w:rsidR="00522AAA" w:rsidRDefault="00522AAA" w:rsidP="00F04C85">
      <w:pPr>
        <w:widowControl w:val="0"/>
        <w:spacing w:line="500" w:lineRule="exact"/>
        <w:ind w:left="397" w:hanging="397"/>
        <w:contextualSpacing/>
        <w:jc w:val="both"/>
        <w:rPr>
          <w:rFonts w:cs="Traditional Arabic"/>
          <w:spacing w:val="-4"/>
          <w:sz w:val="32"/>
          <w:szCs w:val="32"/>
          <w:rtl/>
          <w:lang w:bidi="ar-EG"/>
        </w:rPr>
      </w:pPr>
      <w:r w:rsidRPr="006C4BEA">
        <w:rPr>
          <w:rFonts w:cs="Traditional Arabic" w:hint="cs"/>
          <w:spacing w:val="-4"/>
          <w:sz w:val="32"/>
          <w:szCs w:val="32"/>
          <w:rtl/>
          <w:lang w:bidi="ar-EG"/>
        </w:rPr>
        <w:t xml:space="preserve">وفي الفروع وغيرها أن الصحيح من المذهب والذي عليه أكثر الأصحاب </w:t>
      </w:r>
      <w:r>
        <w:rPr>
          <w:rFonts w:cs="Traditional Arabic" w:hint="cs"/>
          <w:spacing w:val="-4"/>
          <w:sz w:val="32"/>
          <w:szCs w:val="32"/>
          <w:rtl/>
          <w:lang w:bidi="ar-EG"/>
        </w:rPr>
        <w:t>أنها لا تضر حبة وحبتان، وأنه لا</w:t>
      </w:r>
    </w:p>
    <w:p w:rsidR="00522AAA" w:rsidRPr="006C4BEA" w:rsidRDefault="00522AAA" w:rsidP="00F04C85">
      <w:pPr>
        <w:widowControl w:val="0"/>
        <w:spacing w:line="500" w:lineRule="exact"/>
        <w:ind w:left="397" w:hanging="397"/>
        <w:contextualSpacing/>
        <w:jc w:val="both"/>
        <w:rPr>
          <w:rFonts w:cs="Traditional Arabic"/>
          <w:sz w:val="32"/>
          <w:szCs w:val="32"/>
          <w:rtl/>
          <w:lang w:bidi="ar-EG"/>
        </w:rPr>
      </w:pPr>
      <w:r w:rsidRPr="006C4BEA">
        <w:rPr>
          <w:rFonts w:cs="Traditional Arabic" w:hint="cs"/>
          <w:spacing w:val="-4"/>
          <w:sz w:val="32"/>
          <w:szCs w:val="32"/>
          <w:rtl/>
          <w:lang w:bidi="ar-EG"/>
        </w:rPr>
        <w:t>اعتبار بنقص داخل في</w:t>
      </w:r>
      <w:r w:rsidRPr="006C4BEA">
        <w:rPr>
          <w:rFonts w:cs="Traditional Arabic" w:hint="cs"/>
          <w:sz w:val="32"/>
          <w:szCs w:val="32"/>
          <w:rtl/>
          <w:lang w:bidi="ar-EG"/>
        </w:rPr>
        <w:t xml:space="preserve"> الكيل، وجزم به غير واح</w:t>
      </w:r>
      <w:r>
        <w:rPr>
          <w:rFonts w:cs="Traditional Arabic" w:hint="cs"/>
          <w:sz w:val="32"/>
          <w:szCs w:val="32"/>
          <w:rtl/>
          <w:lang w:bidi="ar-EG"/>
        </w:rPr>
        <w:t>د من الأئمة، وحكي اتفاقهم عليه</w:t>
      </w:r>
    </w:p>
  </w:footnote>
  <w:footnote w:id="9">
    <w:p w:rsidR="00522AAA" w:rsidRDefault="00522AAA" w:rsidP="00F04C8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 xml:space="preserve"> </w:t>
      </w:r>
      <w:r w:rsidRPr="006C4BEA">
        <w:rPr>
          <w:rFonts w:cs="Traditional Arabic" w:hint="cs"/>
          <w:sz w:val="32"/>
          <w:szCs w:val="32"/>
          <w:rtl/>
          <w:lang w:bidi="ar-EG"/>
        </w:rPr>
        <w:t>معنى تمام الملك أن لا يتعلق به حق غيره، بحيث يكون له التص</w:t>
      </w:r>
      <w:r>
        <w:rPr>
          <w:rFonts w:cs="Traditional Arabic" w:hint="cs"/>
          <w:sz w:val="32"/>
          <w:szCs w:val="32"/>
          <w:rtl/>
          <w:lang w:bidi="ar-EG"/>
        </w:rPr>
        <w:t>رف فيه على حسب اختياره، وفوائده</w:t>
      </w:r>
    </w:p>
    <w:p w:rsidR="00522AAA" w:rsidRPr="006C4BEA" w:rsidRDefault="00522AAA" w:rsidP="00F04C85">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عائدة عليه.</w:t>
      </w:r>
    </w:p>
  </w:footnote>
  <w:footnote w:id="10">
    <w:p w:rsidR="00522AAA" w:rsidRDefault="00522AAA" w:rsidP="00F04C8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وي</w:t>
      </w:r>
      <w:r>
        <w:rPr>
          <w:rFonts w:cs="Traditional Arabic" w:hint="cs"/>
          <w:sz w:val="32"/>
          <w:szCs w:val="32"/>
          <w:rtl/>
          <w:lang w:bidi="ar-EG"/>
        </w:rPr>
        <w:t>متنع من الأداء،فلا تجب وفاقًا،ولهذالايصح ضمانها،ولاتجب فيما ليس بتام الملك.وفاقًالمالك</w:t>
      </w:r>
      <w:r w:rsidRPr="006C4BEA">
        <w:rPr>
          <w:rFonts w:cs="Traditional Arabic" w:hint="cs"/>
          <w:sz w:val="32"/>
          <w:szCs w:val="32"/>
          <w:rtl/>
          <w:lang w:bidi="ar-EG"/>
        </w:rPr>
        <w:t>والشافعي</w:t>
      </w:r>
    </w:p>
    <w:p w:rsidR="00522AAA" w:rsidRDefault="00522AAA" w:rsidP="00F04C85">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كالم</w:t>
      </w:r>
      <w:r>
        <w:rPr>
          <w:rFonts w:cs="Traditional Arabic" w:hint="cs"/>
          <w:sz w:val="32"/>
          <w:szCs w:val="32"/>
          <w:rtl/>
          <w:lang w:bidi="ar-EG"/>
        </w:rPr>
        <w:t>وقوف على غير معين قولاً واحدًا،</w:t>
      </w:r>
      <w:r w:rsidRPr="006C4BEA">
        <w:rPr>
          <w:rFonts w:cs="Traditional Arabic" w:hint="cs"/>
          <w:sz w:val="32"/>
          <w:szCs w:val="32"/>
          <w:rtl/>
          <w:lang w:bidi="ar-EG"/>
        </w:rPr>
        <w:t>وكالمساكين أو مسجد وربا</w:t>
      </w:r>
      <w:r>
        <w:rPr>
          <w:rFonts w:cs="Traditional Arabic" w:hint="cs"/>
          <w:sz w:val="32"/>
          <w:szCs w:val="32"/>
          <w:rtl/>
          <w:lang w:bidi="ar-EG"/>
        </w:rPr>
        <w:t>ط ونحوهما،كمال موصي به في وجوه</w:t>
      </w:r>
    </w:p>
    <w:p w:rsidR="00522AAA" w:rsidRDefault="00522AAA" w:rsidP="00F04C85">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بر، أو يشترى به وقف، وأما على معين فالمذهب وجوبه للعموم، </w:t>
      </w:r>
    </w:p>
    <w:p w:rsidR="00522AAA" w:rsidRDefault="00522AAA" w:rsidP="00F04C85">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وأما المرأة إذا طلقت قبل الدخول وتنصف المهر فإنه لا يلزمها زكا</w:t>
      </w:r>
      <w:r>
        <w:rPr>
          <w:rFonts w:cs="Traditional Arabic" w:hint="cs"/>
          <w:sz w:val="32"/>
          <w:szCs w:val="32"/>
          <w:rtl/>
          <w:lang w:bidi="ar-EG"/>
        </w:rPr>
        <w:t>ة ما سقط منه، وذكر غير واحد هذه</w:t>
      </w:r>
    </w:p>
    <w:p w:rsidR="00522AAA" w:rsidRPr="006C4BEA" w:rsidRDefault="00522AAA" w:rsidP="00F04C85">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الأربعة شروطًا للوجوب كالحول.</w:t>
      </w:r>
    </w:p>
  </w:footnote>
  <w:footnote w:id="11">
    <w:p w:rsidR="00522AAA" w:rsidRDefault="00522AAA" w:rsidP="0079437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على نصاب تام من أثمان وماشية وعروض تجارة، إجماعًا،</w:t>
      </w:r>
    </w:p>
    <w:p w:rsidR="00522AAA" w:rsidRDefault="00522AAA" w:rsidP="0079437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والضرب الثاني ما تجب الزكاة بوجوده كالحبوب والثمار لا يعتبر فيها</w:t>
      </w:r>
      <w:r>
        <w:rPr>
          <w:rFonts w:cs="Traditional Arabic" w:hint="cs"/>
          <w:sz w:val="32"/>
          <w:szCs w:val="32"/>
          <w:rtl/>
          <w:lang w:bidi="ar-EG"/>
        </w:rPr>
        <w:t xml:space="preserve"> الحول، وإنما يستقر وجوبها فيها</w:t>
      </w:r>
    </w:p>
    <w:p w:rsidR="00522AAA" w:rsidRPr="006C4BEA" w:rsidRDefault="00522AAA" w:rsidP="0079437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بجعلها في البيدر.</w:t>
      </w:r>
    </w:p>
  </w:footnote>
  <w:footnote w:id="12">
    <w:p w:rsidR="00522AAA" w:rsidRPr="006C4BEA" w:rsidRDefault="00522AAA" w:rsidP="0079437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قال في المحرر: لأنه لا ينضبط غالبًا، ولا يسمى في العرف نقصًا.</w:t>
      </w:r>
    </w:p>
  </w:footnote>
  <w:footnote w:id="13">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على الحبوب والثمار، فإنها تؤخذ منها عند وجودها، ثم لا تجب </w:t>
      </w:r>
      <w:r>
        <w:rPr>
          <w:rFonts w:cs="Traditional Arabic" w:hint="cs"/>
          <w:sz w:val="32"/>
          <w:szCs w:val="32"/>
          <w:rtl/>
          <w:lang w:bidi="ar-EG"/>
        </w:rPr>
        <w:t>فيها إلا أن يكون المعدن أثمانًا</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فتجب عند كل حول، لأنها مظنة النماء من حيث أنها قيم الأموال، </w:t>
      </w:r>
    </w:p>
    <w:p w:rsidR="00522AAA" w:rsidRDefault="00522AAA" w:rsidP="0084592E">
      <w:pPr>
        <w:widowControl w:val="0"/>
        <w:spacing w:line="440" w:lineRule="exact"/>
        <w:ind w:left="397" w:hanging="397"/>
        <w:contextualSpacing/>
        <w:jc w:val="both"/>
        <w:rPr>
          <w:rFonts w:cs="Traditional Arabic"/>
          <w:sz w:val="32"/>
          <w:szCs w:val="32"/>
          <w:rtl/>
          <w:lang w:bidi="ar-EG"/>
        </w:rPr>
      </w:pPr>
      <w:r>
        <w:rPr>
          <w:rFonts w:cs="Traditional Arabic" w:hint="cs"/>
          <w:sz w:val="32"/>
          <w:szCs w:val="32"/>
          <w:rtl/>
          <w:lang w:bidi="ar-EG"/>
        </w:rPr>
        <w:t>وقال الشيخ:</w:t>
      </w:r>
      <w:r w:rsidRPr="006C4BEA">
        <w:rPr>
          <w:rFonts w:cs="Traditional Arabic" w:hint="cs"/>
          <w:sz w:val="32"/>
          <w:szCs w:val="32"/>
          <w:rtl/>
          <w:lang w:bidi="ar-EG"/>
        </w:rPr>
        <w:t>أما الذهب والفضة ففيه الزكاة عند أخذه عند مالك وال</w:t>
      </w:r>
      <w:r>
        <w:rPr>
          <w:rFonts w:cs="Traditional Arabic" w:hint="cs"/>
          <w:sz w:val="32"/>
          <w:szCs w:val="32"/>
          <w:rtl/>
          <w:lang w:bidi="ar-EG"/>
        </w:rPr>
        <w:t>شافعي وأحمد،وزاد أحمد: الياقوت</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والزبرجد، والبلور والعقيق والكحل، والزرنيخ، وأبو حنيفة يجعل فيها الخمس،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وأما ما يخرج من البحر كاللؤلؤ والمرجان فلا زكاة فيه عند الجمهور.</w:t>
      </w:r>
    </w:p>
  </w:footnote>
  <w:footnote w:id="14">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كأجرة وصداق وعوض خلع.</w:t>
      </w:r>
    </w:p>
  </w:footnote>
  <w:footnote w:id="15">
    <w:p w:rsidR="00522AAA" w:rsidRDefault="00522AAA" w:rsidP="0079437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لما تقدم، وقال في الفروع: ويستقبل بالصداق وعوض الخلع والأجرة بالعقد حولاً، عينًا كان أو</w:t>
      </w:r>
      <w:r>
        <w:rPr>
          <w:rFonts w:cs="Traditional Arabic" w:hint="cs"/>
          <w:sz w:val="32"/>
          <w:szCs w:val="32"/>
          <w:rtl/>
          <w:lang w:bidi="ar-EG"/>
        </w:rPr>
        <w:t xml:space="preserve"> دينًا، مستقرًا أو لا، نص عليه،</w:t>
      </w:r>
      <w:r w:rsidRPr="006C4BEA">
        <w:rPr>
          <w:rFonts w:cs="Traditional Arabic" w:hint="cs"/>
          <w:sz w:val="32"/>
          <w:szCs w:val="32"/>
          <w:rtl/>
          <w:lang w:bidi="ar-EG"/>
        </w:rPr>
        <w:t xml:space="preserve">وفاقًا للشافعي، وكذلك مالك في غير نقد، للعموم، ولأنه ظاهر إجماع الصحابة، وعنه حتى يقبض ذلك وفاقًا لأبي حنيفة، </w:t>
      </w:r>
    </w:p>
    <w:p w:rsidR="00522AAA" w:rsidRDefault="00522AAA" w:rsidP="0079437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وعنه لا زكاة في صداق قبل الدخول حتى يقبض، فيثبت الانعقاد والوجوب قبل الدخول، </w:t>
      </w:r>
    </w:p>
    <w:p w:rsidR="00522AAA" w:rsidRPr="006C4BEA" w:rsidRDefault="00522AAA" w:rsidP="0079437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المجد: بالإجماع. لكن يستقبل بصداق ونحوه من عقد، وبمبهم من تعيين.</w:t>
      </w:r>
    </w:p>
  </w:footnote>
  <w:footnote w:id="16">
    <w:p w:rsidR="00522AAA" w:rsidRDefault="00522AAA" w:rsidP="0079437E">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والسخلة وهي من ولد الضأن، والمعز، تطلق على الذكر والأنثى، من حين تولد إلى أن تستكمل أربعة أشهر، فإذا بلغتها وفصلت عن أمها، فأولاد المعز جفار، الواحدة جفرة، والذكر جفر، </w:t>
      </w:r>
    </w:p>
    <w:p w:rsidR="00522AAA" w:rsidRDefault="00522AAA" w:rsidP="0079437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فإذا رعى وقوي فهو عتود، وهو في ذلك جدي، والأنثى عناق بفتح ال</w:t>
      </w:r>
      <w:r>
        <w:rPr>
          <w:rFonts w:cs="Traditional Arabic" w:hint="cs"/>
          <w:sz w:val="32"/>
          <w:szCs w:val="32"/>
          <w:rtl/>
          <w:lang w:bidi="ar-EG"/>
        </w:rPr>
        <w:t>عين، ما لم يأت عليه الحول، فإذا</w:t>
      </w:r>
    </w:p>
    <w:p w:rsidR="00522AAA" w:rsidRPr="006C4BEA" w:rsidRDefault="00522AAA" w:rsidP="0079437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أتى عليه الحول فالذكر تيس، والأنثى عنز، ذكره الأزهري وغيره.</w:t>
      </w:r>
    </w:p>
  </w:footnote>
  <w:footnote w:id="17">
    <w:p w:rsidR="00522AAA" w:rsidRDefault="00522AAA" w:rsidP="0073348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لم ينقطع،وهذا</w:t>
      </w:r>
      <w:r w:rsidRPr="006C4BEA">
        <w:rPr>
          <w:rFonts w:cs="Traditional Arabic" w:hint="cs"/>
          <w:sz w:val="32"/>
          <w:szCs w:val="32"/>
          <w:rtl/>
          <w:lang w:bidi="ar-EG"/>
        </w:rPr>
        <w:t>تف</w:t>
      </w:r>
      <w:r>
        <w:rPr>
          <w:rFonts w:cs="Traditional Arabic" w:hint="cs"/>
          <w:sz w:val="32"/>
          <w:szCs w:val="32"/>
          <w:rtl/>
          <w:lang w:bidi="ar-EG"/>
        </w:rPr>
        <w:t>ريع على قوله:إلانتاج السائمة،ولا</w:t>
      </w:r>
      <w:r w:rsidRPr="006C4BEA">
        <w:rPr>
          <w:rFonts w:cs="Traditional Arabic" w:hint="cs"/>
          <w:sz w:val="32"/>
          <w:szCs w:val="32"/>
          <w:rtl/>
          <w:lang w:bidi="ar-EG"/>
        </w:rPr>
        <w:t>ينقطع بموت الأمات والنصا</w:t>
      </w:r>
      <w:r>
        <w:rPr>
          <w:rFonts w:cs="Traditional Arabic" w:hint="cs"/>
          <w:sz w:val="32"/>
          <w:szCs w:val="32"/>
          <w:rtl/>
          <w:lang w:bidi="ar-EG"/>
        </w:rPr>
        <w:t>ب تام بالنتاج</w:t>
      </w:r>
    </w:p>
    <w:p w:rsidR="00522AAA" w:rsidRPr="006C4BEA" w:rsidRDefault="00522AAA" w:rsidP="0073348F">
      <w:pPr>
        <w:widowControl w:val="0"/>
        <w:spacing w:line="440" w:lineRule="exact"/>
        <w:ind w:left="397" w:hanging="397"/>
        <w:contextualSpacing/>
        <w:jc w:val="both"/>
        <w:rPr>
          <w:rFonts w:cs="Traditional Arabic"/>
          <w:sz w:val="32"/>
          <w:szCs w:val="32"/>
          <w:rtl/>
          <w:lang w:bidi="ar-EG"/>
        </w:rPr>
      </w:pPr>
      <w:r>
        <w:rPr>
          <w:rFonts w:cs="Traditional Arabic" w:hint="cs"/>
          <w:sz w:val="32"/>
          <w:szCs w:val="32"/>
          <w:rtl/>
          <w:lang w:bidi="ar-EG"/>
        </w:rPr>
        <w:t>اتفاقًا</w:t>
      </w:r>
    </w:p>
  </w:footnote>
  <w:footnote w:id="1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ذكره الإمام أحمد وابن عبد البر وغيرهما إجماعًا، بل يستأنف حولاً من حين ملكه.</w:t>
      </w:r>
    </w:p>
  </w:footnote>
  <w:footnote w:id="19">
    <w:p w:rsidR="00522AAA" w:rsidRDefault="00522AAA" w:rsidP="0079437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يضم المستفاد من إرث أو هبة ونحو ذلك إلى نصاب بيد المستفيد من جنس ما استفاد، كذهب إلى ذهب أو عرض إلى عرض، ونحو ذلك، </w:t>
      </w:r>
    </w:p>
    <w:p w:rsidR="00522AAA" w:rsidRPr="006C4BEA" w:rsidRDefault="00522AAA" w:rsidP="0079437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أوفي حكمه أي حكم جنسه كفضة إلى ذهب، أو عروض تجارة، كما لو ملك عشرين مثقالاً ذهبًا في المحرم، ثم عشرة في صفر، فتضم إلى العشرين، فمثال ما هو من جنسه الأول، ومثال ما هو في حكمه كمائة درهم فضة، ملك بعدها عشرين مثقالاً ذهبًا.</w:t>
      </w:r>
    </w:p>
  </w:footnote>
  <w:footnote w:id="20">
    <w:p w:rsidR="00522AAA" w:rsidRPr="006C4BEA" w:rsidRDefault="00522AAA" w:rsidP="0079437E">
      <w:pPr>
        <w:widowControl w:val="0"/>
        <w:spacing w:line="48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ويزكي كل واحد من النصاب إذا تم حوله، ومن المستفاد كذلك، فلو كان بيده مئتا درهم، مضى عليها ستة أشهر، ثم ملك مائة درهم بإرث أو هبة، زكى النصاب إذا مضت الستة الأشهر الباقية، وزكى المستفاد بالإرث أو الهبة إذا مضى عليه حول من وقت استفادته</w:t>
      </w:r>
    </w:p>
  </w:footnote>
  <w:footnote w:id="21">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بيان لقول الشارح ونحوه، والمراد بالصداق المعين والمبهم، إلا أن ح</w:t>
      </w:r>
      <w:r>
        <w:rPr>
          <w:rFonts w:cs="Traditional Arabic" w:hint="cs"/>
          <w:sz w:val="32"/>
          <w:szCs w:val="32"/>
          <w:rtl/>
          <w:lang w:bidi="ar-EG"/>
        </w:rPr>
        <w:t>ول المعين من حين العقد، والمبهم</w:t>
      </w:r>
    </w:p>
    <w:p w:rsidR="00522AAA" w:rsidRPr="006C4BE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من وقت التعيين كما تقدم.</w:t>
      </w:r>
    </w:p>
  </w:footnote>
  <w:footnote w:id="22">
    <w:p w:rsidR="00522AAA" w:rsidRDefault="00522AAA" w:rsidP="0079437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وعنه: يلزمه إذا كان على مليء باذل في الحال. وهو قول عثمان وابن عمر، والشافعي وإسحاق وغيرهم، وقال الشيخ </w:t>
      </w:r>
      <w:r w:rsidRPr="006C4BEA">
        <w:rPr>
          <w:rFonts w:cs="Traditional Arabic"/>
          <w:sz w:val="32"/>
          <w:szCs w:val="32"/>
          <w:rtl/>
          <w:lang w:bidi="ar-EG"/>
        </w:rPr>
        <w:t>–</w:t>
      </w:r>
      <w:r w:rsidRPr="006C4BEA">
        <w:rPr>
          <w:rFonts w:cs="Traditional Arabic" w:hint="cs"/>
          <w:sz w:val="32"/>
          <w:szCs w:val="32"/>
          <w:rtl/>
          <w:lang w:bidi="ar-EG"/>
        </w:rPr>
        <w:t xml:space="preserve"> في الصداق تمر عليه السنون -: أقرب الأقوال قول من لا يوجب فيه شيئًا بحال حتى يحول عليه الحول، أو يوجب فيه زكاة واحدة عند القبض، والأول قول أبي حنيفة، والثاني قول مالك، وقيل بهما في مذهب أحمد، وأضعف الأقوال قول من يوجبها للسنين الماضية، حتى مع العجز عن قبضه، فإن هذا القول باطل من وجوه. اهـ. </w:t>
      </w:r>
    </w:p>
    <w:p w:rsidR="00522AAA" w:rsidRPr="006C4BEA" w:rsidRDefault="00522AAA" w:rsidP="0073348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في الفروع وغيره: ولا زكاة في دين مؤجل، أو على معسر، أو مماطل، أو جاحد قبضه، ومغصوب ومسروق وضال رجع فيه، وما دفنه ونسيه، وموروث له أو غيره وجهله، أو جهل عند من هو، في رواية صححها صاحب التلخيص ، ورجحها بعضهم، واختاره ابن</w:t>
      </w:r>
      <w:r>
        <w:rPr>
          <w:rFonts w:cs="Traditional Arabic" w:hint="cs"/>
          <w:sz w:val="32"/>
          <w:szCs w:val="32"/>
          <w:rtl/>
          <w:lang w:bidi="ar-EG"/>
        </w:rPr>
        <w:t xml:space="preserve"> شهاب وشيخنا، وفاقًا لأبي حنيفة</w:t>
      </w:r>
      <w:r w:rsidRPr="006C4BEA">
        <w:rPr>
          <w:rFonts w:cs="Traditional Arabic" w:hint="cs"/>
          <w:sz w:val="32"/>
          <w:szCs w:val="32"/>
          <w:rtl/>
          <w:lang w:bidi="ar-EG"/>
        </w:rPr>
        <w:t>.</w:t>
      </w:r>
    </w:p>
  </w:footnote>
  <w:footnote w:id="2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أي فنجب فيه لما مضى، وتعليله غير مؤثر فيما على غير المليء.</w:t>
      </w:r>
    </w:p>
  </w:footnote>
  <w:footnote w:id="24">
    <w:p w:rsidR="00522AAA" w:rsidRPr="006C4BEA" w:rsidRDefault="00522AAA" w:rsidP="0079437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قصد من له حق على مليء أو</w:t>
      </w:r>
      <w:r w:rsidRPr="006C4BEA">
        <w:rPr>
          <w:rFonts w:cs="Traditional Arabic" w:hint="cs"/>
          <w:sz w:val="32"/>
          <w:szCs w:val="32"/>
          <w:rtl/>
          <w:lang w:bidi="ar-EG"/>
        </w:rPr>
        <w:t>غي</w:t>
      </w:r>
      <w:r>
        <w:rPr>
          <w:rFonts w:cs="Traditional Arabic" w:hint="cs"/>
          <w:sz w:val="32"/>
          <w:szCs w:val="32"/>
          <w:rtl/>
          <w:lang w:bidi="ar-EG"/>
        </w:rPr>
        <w:t xml:space="preserve">ره ببقائه الفرارمن أداء زكاته.أولم يقصده،زكاه إذا قبضه لما </w:t>
      </w:r>
      <w:r w:rsidRPr="006C4BEA">
        <w:rPr>
          <w:rFonts w:cs="Traditional Arabic" w:hint="cs"/>
          <w:sz w:val="32"/>
          <w:szCs w:val="32"/>
          <w:rtl/>
          <w:lang w:bidi="ar-EG"/>
        </w:rPr>
        <w:t>مضى</w:t>
      </w:r>
    </w:p>
  </w:footnote>
  <w:footnote w:id="2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من حين قبضه لما مضى.</w:t>
      </w:r>
    </w:p>
  </w:footnote>
  <w:footnote w:id="26">
    <w:p w:rsidR="00522AAA" w:rsidRPr="006C4BE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والحوالة به كالقبض، وكذا الحوالة عليه، أو الإبراء به كالقبض في وجوب أدائها.</w:t>
      </w:r>
    </w:p>
  </w:footnote>
  <w:footnote w:id="27">
    <w:p w:rsidR="00522AAA" w:rsidRDefault="00522AAA" w:rsidP="0079437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في الأموال الباطنة، كالنقدين والعروض، على المذهب، </w:t>
      </w:r>
    </w:p>
    <w:p w:rsidR="00522AAA" w:rsidRPr="006C4BEA" w:rsidRDefault="00522AAA" w:rsidP="0079437E">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شيخ الإسلام: الدين يسقط زكاة العين عند مالك وأبي حنيفة وأحمد، وأحد قولي الشافعي، وهو قول عطاء والحسن والأوزاعي وغيرهم. واحتجوا بما رواه مالك عن السائب قال: سمعت عثمان يقول: هذا شهر زكاتكم، فمن كان عليه دين فليؤده، حتى تخلص أموالكم تؤدون منها الزكاة. اهـ.</w:t>
      </w:r>
    </w:p>
  </w:footnote>
  <w:footnote w:id="28">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فيسقط من المال بقدر الدين المانع، كأنه غير مالك له، ثم يزكي ما بقي من المال إن بلغ نصابًا، </w:t>
      </w:r>
    </w:p>
    <w:p w:rsidR="00522AAA" w:rsidRPr="006C4BEA" w:rsidRDefault="00522AAA" w:rsidP="0079437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قال مالك: إن كان عنده عروض توفي الدين زكى</w:t>
      </w:r>
      <w:r>
        <w:rPr>
          <w:rFonts w:cs="Traditional Arabic" w:hint="cs"/>
          <w:sz w:val="32"/>
          <w:szCs w:val="32"/>
          <w:rtl/>
          <w:lang w:bidi="ar-EG"/>
        </w:rPr>
        <w:t xml:space="preserve"> العين، وجعلها في مقابلة الدين</w:t>
      </w:r>
      <w:r w:rsidRPr="006C4BEA">
        <w:rPr>
          <w:rFonts w:cs="Traditional Arabic" w:hint="cs"/>
          <w:sz w:val="32"/>
          <w:szCs w:val="32"/>
          <w:rtl/>
          <w:lang w:bidi="ar-EG"/>
        </w:rPr>
        <w:t>.</w:t>
      </w:r>
    </w:p>
  </w:footnote>
  <w:footnote w:id="29">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هذا المذهب، وحكاه الوزير رواية عنه، وعند أبي حنيفة كل دين مطالب به إلا في المعشر، </w:t>
      </w:r>
    </w:p>
    <w:p w:rsidR="00522AAA" w:rsidRDefault="00522AAA" w:rsidP="0079437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ابن عباس وابن عمر: يخرج ما استدان على ثمرته وأهله، ويزك</w:t>
      </w:r>
      <w:r>
        <w:rPr>
          <w:rFonts w:cs="Traditional Arabic" w:hint="cs"/>
          <w:sz w:val="32"/>
          <w:szCs w:val="32"/>
          <w:rtl/>
          <w:lang w:bidi="ar-EG"/>
        </w:rPr>
        <w:t>ي ما بقي. قال أحمد: وإليه أذهب،</w:t>
      </w:r>
    </w:p>
    <w:p w:rsidR="00522AAA" w:rsidRDefault="00522AAA" w:rsidP="0079437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 أحمد: لا يمنع الدين وجوبها في الأموال الظاهرة، وفاقًا لمالك والشافعي وغيرهما، لعموم </w:t>
      </w:r>
      <w:r w:rsidRPr="006C4BEA">
        <w:rPr>
          <w:rFonts w:cs="Traditional Arabic" w:hint="eastAsia"/>
          <w:sz w:val="32"/>
          <w:szCs w:val="32"/>
          <w:rtl/>
          <w:lang w:bidi="ar-EG"/>
        </w:rPr>
        <w:t>«</w:t>
      </w:r>
      <w:r w:rsidRPr="006C4BEA">
        <w:rPr>
          <w:rFonts w:cs="Traditional Arabic" w:hint="cs"/>
          <w:sz w:val="32"/>
          <w:szCs w:val="32"/>
          <w:rtl/>
          <w:lang w:bidi="ar-EG"/>
        </w:rPr>
        <w:t>في خمس من الإبل صدقة</w:t>
      </w:r>
      <w:r w:rsidRPr="006C4BEA">
        <w:rPr>
          <w:rFonts w:cs="Traditional Arabic" w:hint="eastAsia"/>
          <w:sz w:val="32"/>
          <w:szCs w:val="32"/>
          <w:rtl/>
          <w:lang w:bidi="ar-EG"/>
        </w:rPr>
        <w:t>»</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فيما سقت السماء العشر</w:t>
      </w:r>
      <w:r w:rsidRPr="006C4BEA">
        <w:rPr>
          <w:rFonts w:cs="Traditional Arabic" w:hint="eastAsia"/>
          <w:sz w:val="32"/>
          <w:szCs w:val="32"/>
          <w:rtl/>
          <w:lang w:bidi="ar-EG"/>
        </w:rPr>
        <w:t>»</w:t>
      </w:r>
      <w:r w:rsidRPr="006C4BEA">
        <w:rPr>
          <w:rFonts w:cs="Traditional Arabic" w:hint="cs"/>
          <w:sz w:val="32"/>
          <w:szCs w:val="32"/>
          <w:rtl/>
          <w:lang w:bidi="ar-EG"/>
        </w:rPr>
        <w:t xml:space="preserve"> ولأنه عليه الصلاة والسلام كان يبعث السعاة إلى أرباب الأموال الظاهرة، وكذلك الخلفاء بعده، ولم ينقل أنهم سألوا أربابها: هل عليكم دين؟ </w:t>
      </w:r>
    </w:p>
    <w:p w:rsidR="00522AAA" w:rsidRDefault="00522AAA" w:rsidP="0079437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ولأن أنفس الفقراء تتشوف إليها، بخلاف الباطنة، وقال أبو البركات: لا يمنع الظاهر مطلقًا. </w:t>
      </w:r>
    </w:p>
    <w:p w:rsidR="00522AAA" w:rsidRDefault="00522AAA" w:rsidP="0079437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شيخ الإسلام: لم أجد فيها نصًا عن أحمد، واستظهر أنه لا يمنع، </w:t>
      </w:r>
    </w:p>
    <w:p w:rsidR="00522AAA" w:rsidRPr="006C4BEA" w:rsidRDefault="00522AAA" w:rsidP="0079437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وأما الركاز فلا يمنع الدين الخمس منه بلا نزاع. لأنه بالغنيمة أشبه.</w:t>
      </w:r>
    </w:p>
  </w:footnote>
  <w:footnote w:id="30">
    <w:p w:rsidR="00522AAA" w:rsidRPr="006C4BEA" w:rsidRDefault="00522AAA" w:rsidP="0079437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إذا كان عليه كفارة تنقص النصاب فلا زكاة عليه، كما أنه لا زكاة في مال من عليه دين ينقص النصاب، لا سيما في الأموال الباطنة.</w:t>
      </w:r>
    </w:p>
  </w:footnote>
  <w:footnote w:id="31">
    <w:p w:rsidR="00522AAA" w:rsidRPr="006C4BEA" w:rsidRDefault="00522AAA" w:rsidP="0079437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كإطعام في قضاء رمضان</w:t>
      </w:r>
      <w:r w:rsidRPr="006C4BEA">
        <w:rPr>
          <w:rFonts w:cs="Traditional Arabic" w:hint="cs"/>
          <w:sz w:val="32"/>
          <w:szCs w:val="32"/>
          <w:rtl/>
          <w:lang w:bidi="ar-EG"/>
        </w:rPr>
        <w:t>.</w:t>
      </w:r>
    </w:p>
  </w:footnote>
  <w:footnote w:id="32">
    <w:p w:rsidR="00522AAA" w:rsidRPr="006C4BEA" w:rsidRDefault="00522AAA" w:rsidP="0079437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ولم يبن على حوله قبل شغل ذمته بدين الله، أو دين آدمي.</w:t>
      </w:r>
    </w:p>
  </w:footnote>
  <w:footnote w:id="33">
    <w:p w:rsidR="00522AAA" w:rsidRPr="006C4BEA" w:rsidRDefault="00522AAA" w:rsidP="0073348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لا</w:t>
      </w:r>
      <w:r w:rsidRPr="006C4BEA">
        <w:rPr>
          <w:rFonts w:cs="Traditional Arabic" w:hint="cs"/>
          <w:sz w:val="32"/>
          <w:szCs w:val="32"/>
          <w:rtl/>
          <w:lang w:bidi="ar-EG"/>
        </w:rPr>
        <w:t>لعدم الكب</w:t>
      </w:r>
      <w:r>
        <w:rPr>
          <w:rFonts w:cs="Traditional Arabic" w:hint="cs"/>
          <w:sz w:val="32"/>
          <w:szCs w:val="32"/>
          <w:rtl/>
          <w:lang w:bidi="ar-EG"/>
        </w:rPr>
        <w:t>ر،</w:t>
      </w:r>
      <w:r w:rsidRPr="006C4BEA">
        <w:rPr>
          <w:rFonts w:cs="Traditional Arabic" w:hint="cs"/>
          <w:sz w:val="32"/>
          <w:szCs w:val="32"/>
          <w:rtl/>
          <w:lang w:bidi="ar-EG"/>
        </w:rPr>
        <w:t>ويتصور فيما لو أب</w:t>
      </w:r>
      <w:r>
        <w:rPr>
          <w:rFonts w:cs="Traditional Arabic" w:hint="cs"/>
          <w:sz w:val="32"/>
          <w:szCs w:val="32"/>
          <w:rtl/>
          <w:lang w:bidi="ar-EG"/>
        </w:rPr>
        <w:t>دل كبارًا بصغار في أثناء الحول،</w:t>
      </w:r>
      <w:r w:rsidRPr="006C4BEA">
        <w:rPr>
          <w:rFonts w:cs="Traditional Arabic" w:hint="cs"/>
          <w:sz w:val="32"/>
          <w:szCs w:val="32"/>
          <w:rtl/>
          <w:lang w:bidi="ar-EG"/>
        </w:rPr>
        <w:t>أو نتجت الكبار ثم ماتت قبل الحول</w:t>
      </w:r>
    </w:p>
  </w:footnote>
  <w:footnote w:id="34">
    <w:p w:rsidR="00522AAA" w:rsidRPr="006C4BEA" w:rsidRDefault="00522AAA" w:rsidP="0079437E">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 وجود النصاب في جميع الحول شرط للوجوب ولم يوجد. وسواء كان النقص في وسط الحول أو طرفيه، وسواء وجبت في عينه أو قيمته، فلو كان عنده أربعون من الغنم، فمضى عليها عشرة أشهر، ثم ماتت واحدة انقطع الحول، ثم إن ملك شاة ابتدأ حولاً من حين تمامها أربعين.</w:t>
      </w:r>
    </w:p>
  </w:footnote>
  <w:footnote w:id="35">
    <w:p w:rsidR="00522AAA" w:rsidRDefault="00522AAA" w:rsidP="0079437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لكون النصاب في ذلك ليس تحديدًا،</w:t>
      </w:r>
      <w:r w:rsidRPr="006C4BEA">
        <w:rPr>
          <w:rFonts w:cs="Traditional Arabic" w:hint="cs"/>
          <w:sz w:val="32"/>
          <w:szCs w:val="32"/>
          <w:rtl/>
          <w:lang w:bidi="ar-EG"/>
        </w:rPr>
        <w:t>بخ</w:t>
      </w:r>
      <w:r>
        <w:rPr>
          <w:rFonts w:cs="Traditional Arabic" w:hint="cs"/>
          <w:sz w:val="32"/>
          <w:szCs w:val="32"/>
          <w:rtl/>
          <w:lang w:bidi="ar-EG"/>
        </w:rPr>
        <w:t>لاف نصاب الثمار والحبوب ونحوها،وتقدم أنه لا يضرعند</w:t>
      </w:r>
    </w:p>
    <w:p w:rsidR="00522AAA" w:rsidRPr="006C4BEA" w:rsidRDefault="00522AAA" w:rsidP="0079437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الجمهور</w:t>
      </w:r>
    </w:p>
  </w:footnote>
  <w:footnote w:id="36">
    <w:p w:rsidR="00522AAA" w:rsidRPr="006C4BEA" w:rsidRDefault="00522AAA" w:rsidP="005C098D">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سواء</w:t>
      </w:r>
      <w:r>
        <w:rPr>
          <w:rFonts w:cs="Traditional Arabic" w:hint="cs"/>
          <w:sz w:val="32"/>
          <w:szCs w:val="32"/>
          <w:rtl/>
          <w:lang w:bidi="ar-EG"/>
        </w:rPr>
        <w:t xml:space="preserve"> كان للبائع أو المشتري أو لهما،</w:t>
      </w:r>
      <w:r w:rsidRPr="006C4BEA">
        <w:rPr>
          <w:rFonts w:cs="Traditional Arabic" w:hint="cs"/>
          <w:sz w:val="32"/>
          <w:szCs w:val="32"/>
          <w:rtl/>
          <w:lang w:bidi="ar-EG"/>
        </w:rPr>
        <w:t>ولو حال عليه الحول في مدة الخيار كانت زكاته على المشتري، فإن عاد إليه بفسخ أو غيره استأنف الحول، ولا ينقطع بيع فاسد.</w:t>
      </w:r>
    </w:p>
  </w:footnote>
  <w:footnote w:id="37">
    <w:p w:rsidR="00522AAA" w:rsidRPr="006C4BEA" w:rsidRDefault="00522AAA" w:rsidP="005C098D">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فلم ينقطع الحول بإبدال أحدهما بالآخر، بل يضم كل منهما إلى الآخر، بخلاف نحو إبل بغنم أو بقر. أو أحدها بنقد أو بعرض.</w:t>
      </w:r>
    </w:p>
  </w:footnote>
  <w:footnote w:id="3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ويخرج عنه مما معه منهما عند تمام الحول، ويجوز من الآخر.</w:t>
      </w:r>
    </w:p>
  </w:footnote>
  <w:footnote w:id="39">
    <w:p w:rsidR="00522AAA" w:rsidRPr="006C4BEA" w:rsidRDefault="00522AAA" w:rsidP="005C098D">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يعني الخارج عن ملكه إجماعًا،وكذا أموال صيارف،تكرر الإبدال أولاً،</w:t>
      </w:r>
      <w:r w:rsidRPr="006C4BEA">
        <w:rPr>
          <w:rFonts w:cs="Traditional Arabic" w:hint="cs"/>
          <w:sz w:val="32"/>
          <w:szCs w:val="32"/>
          <w:rtl/>
          <w:lang w:bidi="ar-EG"/>
        </w:rPr>
        <w:t>وفاقًا، لئلا يفضي إلى سقوطها فيما ينمو، ووجوبها في غيره، والأصول تقتضي العكس.</w:t>
      </w:r>
    </w:p>
  </w:footnote>
  <w:footnote w:id="40">
    <w:p w:rsidR="00522AAA" w:rsidRDefault="00522AAA" w:rsidP="0073348F">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يعني الزكاة بذلك مطلقًا،</w:t>
      </w:r>
      <w:r w:rsidRPr="006C4BEA">
        <w:rPr>
          <w:rFonts w:cs="Traditional Arabic" w:hint="cs"/>
          <w:sz w:val="32"/>
          <w:szCs w:val="32"/>
          <w:rtl/>
          <w:lang w:bidi="ar-EG"/>
        </w:rPr>
        <w:t xml:space="preserve">ونص أحمد: إذا كان قبل الحول بنصف عام. </w:t>
      </w:r>
    </w:p>
    <w:p w:rsidR="00522AAA" w:rsidRPr="006C4BEA" w:rsidRDefault="00522AAA" w:rsidP="0073348F">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وصحح ابن تميم تأثير ذلك بعد مضي أكثر الحول.</w:t>
      </w:r>
    </w:p>
  </w:footnote>
  <w:footnote w:id="41">
    <w:p w:rsidR="00522AAA" w:rsidRPr="006C4BEA" w:rsidRDefault="00522AAA" w:rsidP="005C098D">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وهذا مذهب مالك،</w:t>
      </w:r>
      <w:r w:rsidRPr="006C4BEA">
        <w:rPr>
          <w:rFonts w:cs="Traditional Arabic" w:hint="cs"/>
          <w:sz w:val="32"/>
          <w:szCs w:val="32"/>
          <w:rtl/>
          <w:lang w:bidi="ar-EG"/>
        </w:rPr>
        <w:t>وإن ظهر عل</w:t>
      </w:r>
      <w:r>
        <w:rPr>
          <w:rFonts w:cs="Traditional Arabic" w:hint="cs"/>
          <w:sz w:val="32"/>
          <w:szCs w:val="32"/>
          <w:rtl/>
          <w:lang w:bidi="ar-EG"/>
        </w:rPr>
        <w:t>ى عيب بعد وجوب الزكاة فله الرد،ولا تسقط عنه الزكاة</w:t>
      </w:r>
      <w:r w:rsidRPr="006C4BEA">
        <w:rPr>
          <w:rFonts w:cs="Traditional Arabic" w:hint="cs"/>
          <w:sz w:val="32"/>
          <w:szCs w:val="32"/>
          <w:rtl/>
          <w:lang w:bidi="ar-EG"/>
        </w:rPr>
        <w:t>لاستقرارها بمضي الحول.</w:t>
      </w:r>
    </w:p>
  </w:footnote>
  <w:footnote w:id="4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وإن باع مائتين بمائة زكى المائة.</w:t>
      </w:r>
    </w:p>
  </w:footnote>
  <w:footnote w:id="4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الحول لعدم وجود الشرط.</w:t>
      </w:r>
    </w:p>
  </w:footnote>
  <w:footnote w:id="44">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فتدل على كون مدخولها ظرفًا لمتعلقها، ولأن الزكاة تختلف </w:t>
      </w:r>
      <w:r>
        <w:rPr>
          <w:rFonts w:cs="Traditional Arabic" w:hint="cs"/>
          <w:sz w:val="32"/>
          <w:szCs w:val="32"/>
          <w:rtl/>
          <w:lang w:bidi="ar-EG"/>
        </w:rPr>
        <w:t>باختلاف أجناس المال وصفاته، حتى</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وجبت في الجيد والرديء، فكانت متعلقة بعينه.</w:t>
      </w:r>
    </w:p>
  </w:footnote>
  <w:footnote w:id="45">
    <w:p w:rsidR="00522AAA" w:rsidRPr="006C4BEA" w:rsidRDefault="00522AAA" w:rsidP="005C098D">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 xml:space="preserve">وكتعلق الدين بالتركة،لافي عين المال،كتعلق دين برهن ونحوه،فلا تصير الفقراء شركاء لرب </w:t>
      </w:r>
      <w:r w:rsidRPr="006C4BEA">
        <w:rPr>
          <w:rFonts w:cs="Traditional Arabic" w:hint="cs"/>
          <w:sz w:val="32"/>
          <w:szCs w:val="32"/>
          <w:rtl/>
          <w:lang w:bidi="ar-EG"/>
        </w:rPr>
        <w:t>النصاب، ولو كان المال غائبًا لم يقدر على الإخراج منه لم تلزمه، حتى يتمكن من الأداء.</w:t>
      </w:r>
    </w:p>
  </w:footnote>
  <w:footnote w:id="46">
    <w:p w:rsidR="00522AAA" w:rsidRPr="006C4BEA" w:rsidRDefault="00522AAA" w:rsidP="005C098D">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أي إخراج الزكاة من غير النصاب،</w:t>
      </w:r>
      <w:r w:rsidRPr="006C4BEA">
        <w:rPr>
          <w:rFonts w:cs="Traditional Arabic" w:hint="cs"/>
          <w:sz w:val="32"/>
          <w:szCs w:val="32"/>
          <w:rtl/>
          <w:lang w:bidi="ar-EG"/>
        </w:rPr>
        <w:t>بلا رضى الساعي وفاقًا، فله أن يستدين مثلاً من غير النصاب من جنسه ويخرج، كما لسيد الجاني فداؤه بغير ثمنه.</w:t>
      </w:r>
    </w:p>
  </w:footnote>
  <w:footnote w:id="4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للمالك وفاقًا، كولد الجانية لا يتعلق به أرش الجناية.</w:t>
      </w:r>
    </w:p>
  </w:footnote>
  <w:footnote w:id="48">
    <w:p w:rsidR="00522AAA" w:rsidRPr="006C4BEA" w:rsidRDefault="00522AAA" w:rsidP="005C098D">
      <w:pPr>
        <w:widowControl w:val="0"/>
        <w:spacing w:line="440" w:lineRule="exact"/>
        <w:ind w:left="169" w:hanging="169"/>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 ي وإن أتلف </w:t>
      </w:r>
      <w:r>
        <w:rPr>
          <w:rFonts w:cs="Traditional Arabic" w:hint="cs"/>
          <w:sz w:val="32"/>
          <w:szCs w:val="32"/>
          <w:rtl/>
          <w:lang w:bidi="ar-EG"/>
        </w:rPr>
        <w:t>المالك النصاب، بعد وجوب الزكاة،</w:t>
      </w:r>
      <w:r w:rsidRPr="006C4BEA">
        <w:rPr>
          <w:rFonts w:cs="Traditional Arabic" w:hint="cs"/>
          <w:sz w:val="32"/>
          <w:szCs w:val="32"/>
          <w:rtl/>
          <w:lang w:bidi="ar-EG"/>
        </w:rPr>
        <w:t xml:space="preserve">لزمه </w:t>
      </w:r>
      <w:r>
        <w:rPr>
          <w:rFonts w:cs="Traditional Arabic" w:hint="cs"/>
          <w:sz w:val="32"/>
          <w:szCs w:val="32"/>
          <w:rtl/>
          <w:lang w:bidi="ar-EG"/>
        </w:rPr>
        <w:t xml:space="preserve">ما وجب في التالف،وهو قدر زكاته </w:t>
      </w:r>
      <w:r w:rsidRPr="006C4BEA">
        <w:rPr>
          <w:rFonts w:cs="Traditional Arabic" w:hint="cs"/>
          <w:sz w:val="32"/>
          <w:szCs w:val="32"/>
          <w:rtl/>
          <w:lang w:bidi="ar-EG"/>
        </w:rPr>
        <w:t>وفاقًا، لا قيمة النصاب، ولو باع النصاب، تعلقت بذمته، بغير خلاف، كما لو تلف.</w:t>
      </w:r>
    </w:p>
  </w:footnote>
  <w:footnote w:id="49">
    <w:p w:rsidR="00522AAA" w:rsidRPr="006C4BEA" w:rsidRDefault="00522AAA" w:rsidP="005C098D">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وللمالك التصرف في النصاب، ببيع ونحوه، ووطء أمة للتجارة، وغير ذلك من سا</w:t>
      </w:r>
      <w:r>
        <w:rPr>
          <w:rFonts w:cs="Traditional Arabic" w:hint="cs"/>
          <w:sz w:val="32"/>
          <w:szCs w:val="32"/>
          <w:rtl/>
          <w:lang w:bidi="ar-EG"/>
        </w:rPr>
        <w:t>ئر التصرفات، وله إتلافه وفاقًا،</w:t>
      </w:r>
      <w:r w:rsidRPr="006C4BEA">
        <w:rPr>
          <w:rFonts w:cs="Traditional Arabic" w:hint="cs"/>
          <w:sz w:val="32"/>
          <w:szCs w:val="32"/>
          <w:rtl/>
          <w:lang w:bidi="ar-EG"/>
        </w:rPr>
        <w:t>ولا ي</w:t>
      </w:r>
      <w:r>
        <w:rPr>
          <w:rFonts w:cs="Traditional Arabic" w:hint="cs"/>
          <w:sz w:val="32"/>
          <w:szCs w:val="32"/>
          <w:rtl/>
          <w:lang w:bidi="ar-EG"/>
        </w:rPr>
        <w:t>رجع بائع بعد لزوم بيع في قدرها،إن قدر على إخراجها من غيره،</w:t>
      </w:r>
      <w:r w:rsidRPr="006C4BEA">
        <w:rPr>
          <w:rFonts w:cs="Traditional Arabic" w:hint="cs"/>
          <w:sz w:val="32"/>
          <w:szCs w:val="32"/>
          <w:rtl/>
          <w:lang w:bidi="ar-EG"/>
        </w:rPr>
        <w:t>فإن تعذر، فسخ في قدرها</w:t>
      </w:r>
    </w:p>
  </w:footnote>
  <w:footnote w:id="50">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وعنه: تجب في الذمة، وتتعلق بالنصاب، اختاره الخرقي وأبو الخطاب والشيخ وغيرهم. </w:t>
      </w:r>
    </w:p>
    <w:p w:rsidR="00522AAA" w:rsidRPr="006C4BEA" w:rsidRDefault="00522AAA" w:rsidP="005C098D">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وقال ابن عقيل: هو الأشبه بمذهبنا. فعلى المذهب لو لم يزك نصابًا حولين فأكثر لزمه زكاة واحدة، وعلى هذا القول يزكي لكل حول.</w:t>
      </w:r>
    </w:p>
  </w:footnote>
  <w:footnote w:id="51">
    <w:p w:rsidR="00522AAA" w:rsidRPr="006C4BEA" w:rsidRDefault="00522AAA" w:rsidP="009D52B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وفاقًا للشافعي، لمفهوم </w:t>
      </w:r>
      <w:r w:rsidRPr="006C4BEA">
        <w:rPr>
          <w:rFonts w:cs="Traditional Arabic" w:hint="eastAsia"/>
          <w:sz w:val="32"/>
          <w:szCs w:val="32"/>
          <w:rtl/>
          <w:lang w:bidi="ar-EG"/>
        </w:rPr>
        <w:t>«</w:t>
      </w:r>
      <w:r w:rsidRPr="006C4BEA">
        <w:rPr>
          <w:rFonts w:cs="Traditional Arabic" w:hint="cs"/>
          <w:sz w:val="32"/>
          <w:szCs w:val="32"/>
          <w:rtl/>
          <w:lang w:bidi="ar-EG"/>
        </w:rPr>
        <w:t>لا زكاة في مال حتى يحول عليه الحول</w:t>
      </w:r>
      <w:r w:rsidRPr="006C4BEA">
        <w:rPr>
          <w:rFonts w:cs="Traditional Arabic" w:hint="eastAsia"/>
          <w:sz w:val="32"/>
          <w:szCs w:val="32"/>
          <w:rtl/>
          <w:lang w:bidi="ar-EG"/>
        </w:rPr>
        <w:t>»</w:t>
      </w:r>
      <w:r w:rsidRPr="006C4BEA">
        <w:rPr>
          <w:rFonts w:cs="Traditional Arabic" w:hint="cs"/>
          <w:sz w:val="32"/>
          <w:szCs w:val="32"/>
          <w:rtl/>
          <w:lang w:bidi="ar-EG"/>
        </w:rPr>
        <w:t xml:space="preserve"> فإنه يدل على الوجوب بعد الحول مطلقًا، قال الوزير: فهم مجمعون على أن المال إذا تلف بعد إمكان الأداء أن الزكاة لا تسقط.</w:t>
      </w:r>
    </w:p>
  </w:footnote>
  <w:footnote w:id="52">
    <w:p w:rsidR="00522AAA" w:rsidRPr="006C4BEA" w:rsidRDefault="00522AAA" w:rsidP="009D52BF">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فكما أن الصل</w:t>
      </w:r>
      <w:r>
        <w:rPr>
          <w:rFonts w:cs="Traditional Arabic" w:hint="cs"/>
          <w:sz w:val="32"/>
          <w:szCs w:val="32"/>
          <w:rtl/>
          <w:lang w:bidi="ar-EG"/>
        </w:rPr>
        <w:t>اة تجب على المغمي عليه والنائم،</w:t>
      </w:r>
      <w:r w:rsidRPr="006C4BEA">
        <w:rPr>
          <w:rFonts w:cs="Traditional Arabic" w:hint="cs"/>
          <w:sz w:val="32"/>
          <w:szCs w:val="32"/>
          <w:rtl/>
          <w:lang w:bidi="ar-EG"/>
        </w:rPr>
        <w:t>فكذا الزكاة ليس من شرطها إمكان الأداء بل هو شرط للزوم الإخراج.</w:t>
      </w:r>
    </w:p>
  </w:footnote>
  <w:footnote w:id="53">
    <w:p w:rsidR="00522AAA" w:rsidRDefault="00522AAA" w:rsidP="009D52BF">
      <w:pPr>
        <w:widowControl w:val="0"/>
        <w:spacing w:line="480" w:lineRule="exact"/>
        <w:ind w:left="169" w:hanging="169"/>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ا</w:t>
      </w:r>
      <w:r>
        <w:rPr>
          <w:rFonts w:cs="Traditional Arabic" w:hint="cs"/>
          <w:sz w:val="32"/>
          <w:szCs w:val="32"/>
          <w:rtl/>
          <w:lang w:bidi="ar-EG"/>
        </w:rPr>
        <w:t>ستدراك من قوله المتفرع عن قوله:ولا يعتبر الخ.</w:t>
      </w:r>
      <w:r w:rsidRPr="006C4BEA">
        <w:rPr>
          <w:rFonts w:cs="Traditional Arabic" w:hint="cs"/>
          <w:sz w:val="32"/>
          <w:szCs w:val="32"/>
          <w:rtl/>
          <w:lang w:bidi="ar-EG"/>
        </w:rPr>
        <w:t xml:space="preserve">يفيد أن </w:t>
      </w:r>
      <w:r>
        <w:rPr>
          <w:rFonts w:cs="Traditional Arabic" w:hint="cs"/>
          <w:sz w:val="32"/>
          <w:szCs w:val="32"/>
          <w:rtl/>
          <w:lang w:bidi="ar-EG"/>
        </w:rPr>
        <w:t>إمكان الأداء شرط لوجوب الإخراج،لا</w:t>
      </w:r>
    </w:p>
    <w:p w:rsidR="00522AAA" w:rsidRDefault="00522AAA" w:rsidP="009D52BF">
      <w:pPr>
        <w:widowControl w:val="0"/>
        <w:spacing w:line="480" w:lineRule="exact"/>
        <w:ind w:left="169" w:hanging="169"/>
        <w:contextualSpacing/>
        <w:jc w:val="both"/>
        <w:rPr>
          <w:rFonts w:cs="Traditional Arabic"/>
          <w:sz w:val="32"/>
          <w:szCs w:val="32"/>
          <w:rtl/>
          <w:lang w:bidi="ar-EG"/>
        </w:rPr>
      </w:pPr>
      <w:r w:rsidRPr="006C4BEA">
        <w:rPr>
          <w:rFonts w:cs="Traditional Arabic" w:hint="cs"/>
          <w:sz w:val="32"/>
          <w:szCs w:val="32"/>
          <w:rtl/>
          <w:lang w:bidi="ar-EG"/>
        </w:rPr>
        <w:t xml:space="preserve">لوجوب الزكاة، فيعتبر التمكن من الأداء، وفاقًا لمالك والشافعي، فلا يضمنها قبل التمكن، </w:t>
      </w:r>
    </w:p>
    <w:p w:rsidR="00522AAA" w:rsidRPr="006C4BEA" w:rsidRDefault="00522AAA" w:rsidP="009D52BF">
      <w:pPr>
        <w:widowControl w:val="0"/>
        <w:spacing w:line="480" w:lineRule="exact"/>
        <w:ind w:left="169" w:hanging="169"/>
        <w:contextualSpacing/>
        <w:jc w:val="both"/>
        <w:rPr>
          <w:rFonts w:cs="Traditional Arabic"/>
          <w:sz w:val="32"/>
          <w:szCs w:val="32"/>
          <w:rtl/>
          <w:lang w:bidi="ar-EG"/>
        </w:rPr>
      </w:pPr>
      <w:r w:rsidRPr="006C4BEA">
        <w:rPr>
          <w:rFonts w:cs="Traditional Arabic" w:hint="cs"/>
          <w:sz w:val="32"/>
          <w:szCs w:val="32"/>
          <w:rtl/>
          <w:lang w:bidi="ar-EG"/>
        </w:rPr>
        <w:t>وظاهر الخرقي مطلقًا، واختاره في النصيحة والمغني والمستوعب وشيخ الإسلام، وذكره جماعة رواية.</w:t>
      </w:r>
    </w:p>
  </w:footnote>
  <w:footnote w:id="54">
    <w:p w:rsidR="00522AAA" w:rsidRDefault="00522AAA" w:rsidP="0073348F">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الذي وجبت فيه، ويتجه:</w:t>
      </w:r>
      <w:r w:rsidRPr="006C4BEA">
        <w:rPr>
          <w:rFonts w:cs="Traditional Arabic" w:hint="cs"/>
          <w:sz w:val="32"/>
          <w:szCs w:val="32"/>
          <w:rtl/>
          <w:lang w:bidi="ar-EG"/>
        </w:rPr>
        <w:t>بيده؛ لا نحو غائب لأن ما ليس بيده لا يلزمه أن يخرج زكاته</w:t>
      </w:r>
      <w:r>
        <w:rPr>
          <w:rFonts w:cs="Traditional Arabic" w:hint="cs"/>
          <w:sz w:val="32"/>
          <w:szCs w:val="32"/>
          <w:rtl/>
          <w:lang w:bidi="ar-EG"/>
        </w:rPr>
        <w:t xml:space="preserve"> قبل حصوله</w:t>
      </w:r>
    </w:p>
    <w:p w:rsidR="00522AAA" w:rsidRPr="006C4BE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عثمان: أي ليس شرطًا في كل من وجوب الزكاة ولزوم إخراجها بخلاف سابقه.</w:t>
      </w:r>
    </w:p>
  </w:footnote>
  <w:footnote w:id="55">
    <w:p w:rsidR="00522AAA" w:rsidRPr="00EA0844" w:rsidRDefault="00522AAA" w:rsidP="00EA0844">
      <w:pPr>
        <w:widowControl w:val="0"/>
        <w:spacing w:line="480" w:lineRule="exact"/>
        <w:ind w:left="27" w:hanging="27"/>
        <w:contextualSpacing/>
        <w:jc w:val="both"/>
        <w:rPr>
          <w:rFonts w:cs="Traditional Arabic"/>
          <w:spacing w:val="-4"/>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pacing w:val="-4"/>
          <w:sz w:val="32"/>
          <w:szCs w:val="32"/>
          <w:rtl/>
          <w:lang w:bidi="ar-EG"/>
        </w:rPr>
        <w:t>وعنه: تسقط إذا لم يفرط، فيعتبر التمكن من الأداء مطلقًا، واختار الشيخ وجمع: تسقط بتلفه إذا لم يفرط على كلا</w:t>
      </w:r>
      <w:r w:rsidRPr="006C4BEA">
        <w:rPr>
          <w:rFonts w:cs="Traditional Arabic" w:hint="cs"/>
          <w:sz w:val="32"/>
          <w:szCs w:val="32"/>
          <w:rtl/>
          <w:lang w:bidi="ar-EG"/>
        </w:rPr>
        <w:t xml:space="preserve"> الروايتين أما لو أمكنه الأداء فلم يزك لم تسقط، كزكاة الفطر وكالحج. </w:t>
      </w:r>
    </w:p>
    <w:p w:rsidR="00522AAA" w:rsidRDefault="00522AAA" w:rsidP="009D52BF">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ابن رجب: وجوب الزكاة عن الغائب إذا تلف قبل قبضه مخالف لكلام أحمد. </w:t>
      </w:r>
    </w:p>
    <w:p w:rsidR="00522AAA" w:rsidRPr="006C4BEA" w:rsidRDefault="00522AAA" w:rsidP="009D52BF">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الموفق: والصحيح تسقط بتلف المال إذا لم يفرط، لأنها تجب على المواساة، فلا تجب مع عدم المال، وفقر من تجب عليه. وقال في الفروع: وكل دين سقط قبل قبضه لم يتعوض عنه سقطت زكاته وفاقًا.</w:t>
      </w:r>
    </w:p>
  </w:footnote>
  <w:footnote w:id="5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كما لا يسقط دين الآدمي بتلف مال ونحوه.</w:t>
      </w:r>
    </w:p>
  </w:footnote>
  <w:footnote w:id="57">
    <w:p w:rsidR="00522AAA" w:rsidRPr="006C4BEA" w:rsidRDefault="00522AAA" w:rsidP="009D52B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فلا تسقط بالموت وفاقًا، ولو لم يوص بها كالعشر.</w:t>
      </w:r>
    </w:p>
  </w:footnote>
  <w:footnote w:id="5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دين الآدمي من الرهن على الزكاة، فإن فضل شيء صرف في الزكاة.</w:t>
      </w:r>
    </w:p>
  </w:footnote>
  <w:footnote w:id="59">
    <w:p w:rsidR="00522AAA" w:rsidRPr="006C4BEA" w:rsidRDefault="00522AAA" w:rsidP="009D52B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وإن لم يكن الدين برهن تحاصا، الزكاة ودين </w:t>
      </w:r>
      <w:r>
        <w:rPr>
          <w:rFonts w:cs="Traditional Arabic" w:hint="cs"/>
          <w:sz w:val="32"/>
          <w:szCs w:val="32"/>
          <w:rtl/>
          <w:lang w:bidi="ar-EG"/>
        </w:rPr>
        <w:t>الآدمي، للتزاحم كديون الآدميين</w:t>
      </w:r>
      <w:r w:rsidRPr="006C4BEA">
        <w:rPr>
          <w:rFonts w:cs="Traditional Arabic" w:hint="cs"/>
          <w:sz w:val="32"/>
          <w:szCs w:val="32"/>
          <w:rtl/>
          <w:lang w:bidi="ar-EG"/>
        </w:rPr>
        <w:t>.</w:t>
      </w:r>
    </w:p>
  </w:footnote>
  <w:footnote w:id="60">
    <w:p w:rsidR="00522AAA" w:rsidRPr="006C4BEA" w:rsidRDefault="00522AAA" w:rsidP="009D52B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w:t>
      </w:r>
      <w:r w:rsidRPr="006C4BEA">
        <w:rPr>
          <w:rFonts w:cs="Traditional Arabic" w:hint="cs"/>
          <w:sz w:val="32"/>
          <w:szCs w:val="32"/>
          <w:rtl/>
          <w:lang w:bidi="ar-EG"/>
        </w:rPr>
        <w:t>ي ويقدم</w:t>
      </w:r>
      <w:r>
        <w:rPr>
          <w:rFonts w:cs="Traditional Arabic" w:hint="cs"/>
          <w:sz w:val="32"/>
          <w:szCs w:val="32"/>
          <w:rtl/>
          <w:lang w:bidi="ar-EG"/>
        </w:rPr>
        <w:t xml:space="preserve"> نذر معين،كهذه الشاة ونحوذلك على الزكاة،</w:t>
      </w:r>
      <w:r w:rsidRPr="006C4BEA">
        <w:rPr>
          <w:rFonts w:cs="Traditional Arabic" w:hint="cs"/>
          <w:sz w:val="32"/>
          <w:szCs w:val="32"/>
          <w:rtl/>
          <w:lang w:bidi="ar-EG"/>
        </w:rPr>
        <w:t>وع</w:t>
      </w:r>
      <w:r>
        <w:rPr>
          <w:rFonts w:cs="Traditional Arabic" w:hint="cs"/>
          <w:sz w:val="32"/>
          <w:szCs w:val="32"/>
          <w:rtl/>
          <w:lang w:bidi="ar-EG"/>
        </w:rPr>
        <w:t>لى الدين،وتقدم أضحية معينة على الدين</w:t>
      </w:r>
      <w:r w:rsidRPr="006C4BEA">
        <w:rPr>
          <w:rFonts w:cs="Traditional Arabic" w:hint="cs"/>
          <w:sz w:val="32"/>
          <w:szCs w:val="32"/>
          <w:rtl/>
          <w:lang w:bidi="ar-EG"/>
        </w:rPr>
        <w:t xml:space="preserve"> فلا يجوز بيعها فيه، سواء كان له وفاء أو لم يكن، لأنه تعين ذبحها، فلم تبع في دينه، كما لو كان حيًا. </w:t>
      </w:r>
    </w:p>
    <w:p w:rsidR="00522AAA" w:rsidRPr="006C4BEA" w:rsidRDefault="00522AAA" w:rsidP="009D52BF">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وكذا لو أفلس حي وله أضحية معينة، أو نذر معين فيخرج، ثم دين برهن، ثم يتحاص بقية ديونه من زكاة وغيرها.</w:t>
      </w:r>
    </w:p>
  </w:footnote>
  <w:footnote w:id="61">
    <w:p w:rsidR="00522AAA" w:rsidRPr="006C4BEA" w:rsidRDefault="00522AAA" w:rsidP="001A0326">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وقال القاضي عياض: النعم الإبل خاصة. فإذا قيل «الأنعام» دخل فيها البقر والغنم. اهـ.</w:t>
      </w:r>
    </w:p>
  </w:footnote>
  <w:footnote w:id="62">
    <w:p w:rsidR="00522AAA" w:rsidRPr="006C4BEA" w:rsidRDefault="00522AAA" w:rsidP="001A0326">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والبخاتي جمع بختي، وهو المتولد بين العربي والعجمي، منسوب إلى بختنصر، وهي إبل غل</w:t>
      </w:r>
      <w:r>
        <w:rPr>
          <w:rFonts w:cs="Traditional Arabic" w:hint="cs"/>
          <w:sz w:val="32"/>
          <w:szCs w:val="32"/>
          <w:rtl/>
          <w:lang w:bidi="ar-EG"/>
        </w:rPr>
        <w:t>اظ ذات سنامين، والعراب جمع عربي</w:t>
      </w:r>
      <w:r w:rsidRPr="006C4BEA">
        <w:rPr>
          <w:rFonts w:cs="Traditional Arabic" w:hint="cs"/>
          <w:sz w:val="32"/>
          <w:szCs w:val="32"/>
          <w:rtl/>
          <w:lang w:bidi="ar-EG"/>
        </w:rPr>
        <w:t>.</w:t>
      </w:r>
    </w:p>
  </w:footnote>
  <w:footnote w:id="63">
    <w:p w:rsidR="00522AAA" w:rsidRPr="006C4BEA" w:rsidRDefault="00522AAA" w:rsidP="00EA0844">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واحدها جاموس،</w:t>
      </w:r>
      <w:r w:rsidRPr="006C4BEA">
        <w:rPr>
          <w:rFonts w:cs="Traditional Arabic" w:hint="cs"/>
          <w:sz w:val="32"/>
          <w:szCs w:val="32"/>
          <w:rtl/>
          <w:lang w:bidi="ar-EG"/>
        </w:rPr>
        <w:t>فارسي معرب، قال الأزهري: أنواع البقر منها الجواميس، و</w:t>
      </w:r>
      <w:r>
        <w:rPr>
          <w:rFonts w:cs="Traditional Arabic" w:hint="cs"/>
          <w:sz w:val="32"/>
          <w:szCs w:val="32"/>
          <w:rtl/>
          <w:lang w:bidi="ar-EG"/>
        </w:rPr>
        <w:t>هي أنبل البقر، وأكثرها ألبانًا،</w:t>
      </w:r>
      <w:r w:rsidRPr="006C4BEA">
        <w:rPr>
          <w:rFonts w:cs="Traditional Arabic" w:hint="cs"/>
          <w:sz w:val="32"/>
          <w:szCs w:val="32"/>
          <w:rtl/>
          <w:lang w:bidi="ar-EG"/>
        </w:rPr>
        <w:t xml:space="preserve">ولا نزاع في الجواميس، بخلاف البقر الوحشية، فالجمهور على أنه لا زكاة فيها </w:t>
      </w:r>
    </w:p>
  </w:footnote>
  <w:footnote w:id="64">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هي غنم معروفة توجد في بعض المواضع، وليست هي الظباء، لأن الظباء لا زكاة فيها بغير خلاف.</w:t>
      </w:r>
    </w:p>
  </w:footnote>
  <w:footnote w:id="65">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لأنها تكثر منافعها، فيطيب نماؤها بالكبر والنسل، فاحتملت المواساة، </w:t>
      </w:r>
    </w:p>
    <w:p w:rsidR="00522AAA" w:rsidRDefault="00522AAA" w:rsidP="0073348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زاد في الفروع: وتسمين، لاحترازهم عن المتخذة للعمل اهـ. أي فلا تكون السائمة المستلزمة شرعًا لوجوب الزكاة، كما لو أسامها للتجارة لم يكن فيها إلا زكاة التجارة. فإن كانت لعمل فلا زكاة فيها، وهذا مذهب أبي حنيفة والشافعي، وقال ابن تميم وغيره: لا زكاة في عوامل أكثر السنة ولو بأجرة </w:t>
      </w:r>
    </w:p>
    <w:p w:rsidR="00522AAA" w:rsidRPr="006C4BEA" w:rsidRDefault="00522AAA" w:rsidP="00567C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الحجاوي: فعلى هذا إن لم تكن تعمل أكثر السنة ففيها الزكاة، ولا شيء يخالفه.</w:t>
      </w:r>
    </w:p>
  </w:footnote>
  <w:footnote w:id="66">
    <w:p w:rsidR="00522AAA" w:rsidRPr="006C4BEA" w:rsidRDefault="00522AAA" w:rsidP="00567C89">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لا المملوك، سواء كان رعيها بنفسها أو بفعل غاصب لما ترعاه، فليست معلوفة، ولا عوامل.</w:t>
      </w:r>
    </w:p>
  </w:footnote>
  <w:footnote w:id="6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لعدم السوم، وكذا لو اعتقلت بنفسها، أو علقها غاصب.</w:t>
      </w:r>
    </w:p>
  </w:footnote>
  <w:footnote w:id="6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لأنها إذا تم لها سنة أجزأت، ولو لم يحصل الوصف.</w:t>
      </w:r>
    </w:p>
  </w:footnote>
  <w:footnote w:id="69">
    <w:p w:rsidR="00522AAA" w:rsidRPr="006C4BEA" w:rsidRDefault="00522AAA" w:rsidP="00010AC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وليس تسميتها بذلك شرطًا، فإن عدمها أجز ابن لبون ذكر إجماعًا، لحديث أنس </w:t>
      </w:r>
      <w:r w:rsidRPr="006C4BEA">
        <w:rPr>
          <w:rFonts w:cs="Traditional Arabic" w:hint="eastAsia"/>
          <w:sz w:val="32"/>
          <w:szCs w:val="32"/>
          <w:rtl/>
          <w:lang w:bidi="ar-EG"/>
        </w:rPr>
        <w:t>«</w:t>
      </w:r>
      <w:r w:rsidRPr="006C4BEA">
        <w:rPr>
          <w:rFonts w:cs="Traditional Arabic" w:hint="cs"/>
          <w:sz w:val="32"/>
          <w:szCs w:val="32"/>
          <w:rtl/>
          <w:lang w:bidi="ar-EG"/>
        </w:rPr>
        <w:t>فإن لم يكن فيها بنت مخاض، ففها ابن لبون ذكر</w:t>
      </w:r>
      <w:r w:rsidRPr="006C4BEA">
        <w:rPr>
          <w:rFonts w:cs="Traditional Arabic" w:hint="eastAsia"/>
          <w:sz w:val="32"/>
          <w:szCs w:val="32"/>
          <w:rtl/>
          <w:lang w:bidi="ar-EG"/>
        </w:rPr>
        <w:t>»</w:t>
      </w:r>
      <w:r w:rsidRPr="006C4BEA">
        <w:rPr>
          <w:rFonts w:cs="Traditional Arabic" w:hint="cs"/>
          <w:sz w:val="32"/>
          <w:szCs w:val="32"/>
          <w:rtl/>
          <w:lang w:bidi="ar-EG"/>
        </w:rPr>
        <w:t xml:space="preserve"> رواه أبو داود.</w:t>
      </w:r>
    </w:p>
  </w:footnote>
  <w:footnote w:id="70">
    <w:p w:rsidR="00522AAA" w:rsidRPr="006C4BEA" w:rsidRDefault="00522AAA" w:rsidP="00010ACE">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تكون الشاة المخرجة عن الإبل كحال الإبل، في الجودة والرداءة والتوسط، فإن كانت الإبل صحيحة، أخرج شاة صحيحة، على قدر قيمة المال.</w:t>
      </w:r>
    </w:p>
  </w:footnote>
  <w:footnote w:id="71">
    <w:p w:rsidR="00522AAA" w:rsidRDefault="00522AAA" w:rsidP="00010ACE">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ذكرًا كان البعير أو أنثى، نص عليه، ولو كان البعير أو البقرة أو نصفا الشاتين أكثر قيمة من الشاة، لأنها غير المنصوص عليه، </w:t>
      </w:r>
    </w:p>
    <w:p w:rsidR="00522AAA" w:rsidRPr="006C4BEA" w:rsidRDefault="00522AAA" w:rsidP="00010ACE">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وقيل تجزئ إن كانت قيمته قيمة شاة وسط فأكثر، بناء على إخراج القيمة، وفاقًا لأبي حنيفة.</w:t>
      </w:r>
    </w:p>
  </w:footnote>
  <w:footnote w:id="7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إجماعًا، لحديث أنس، وفيه </w:t>
      </w:r>
      <w:r w:rsidRPr="006C4BEA">
        <w:rPr>
          <w:rFonts w:cs="Traditional Arabic" w:hint="eastAsia"/>
          <w:sz w:val="32"/>
          <w:szCs w:val="32"/>
          <w:rtl/>
          <w:lang w:bidi="ar-EG"/>
        </w:rPr>
        <w:t>«</w:t>
      </w:r>
      <w:r w:rsidRPr="006C4BEA">
        <w:rPr>
          <w:rFonts w:cs="Traditional Arabic" w:hint="cs"/>
          <w:sz w:val="32"/>
          <w:szCs w:val="32"/>
          <w:rtl/>
          <w:lang w:bidi="ar-EG"/>
        </w:rPr>
        <w:t>فإذا بلغت ستًا وثلاثين، إلى خمس وأربعين ففيها بنت لبون أنثى</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7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وليس شرطًا، بل تعريفًا لها بغالب أحوالها كما تقدم.</w:t>
      </w:r>
    </w:p>
  </w:footnote>
  <w:footnote w:id="74">
    <w:p w:rsidR="00522AAA" w:rsidRPr="006C4BEA" w:rsidRDefault="00522AAA" w:rsidP="00010AC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إجماعًا، لما في الصحيح وغيره </w:t>
      </w:r>
      <w:r w:rsidRPr="006C4BEA">
        <w:rPr>
          <w:rFonts w:cs="Traditional Arabic" w:hint="eastAsia"/>
          <w:sz w:val="32"/>
          <w:szCs w:val="32"/>
          <w:rtl/>
          <w:lang w:bidi="ar-EG"/>
        </w:rPr>
        <w:t>«</w:t>
      </w:r>
      <w:r w:rsidRPr="006C4BEA">
        <w:rPr>
          <w:rFonts w:cs="Traditional Arabic" w:hint="cs"/>
          <w:sz w:val="32"/>
          <w:szCs w:val="32"/>
          <w:rtl/>
          <w:lang w:bidi="ar-EG"/>
        </w:rPr>
        <w:t>فإذا بلغت إحدى وستين، إلى خمس وسبعين، ففيها جذعة</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7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يعني الجذعة بالإجماع.</w:t>
      </w:r>
    </w:p>
  </w:footnote>
  <w:footnote w:id="76">
    <w:p w:rsidR="00522AAA" w:rsidRPr="006C4BEA" w:rsidRDefault="00522AAA" w:rsidP="00EA0844">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حكاه الوزير والشيخ و</w:t>
      </w:r>
      <w:r>
        <w:rPr>
          <w:rFonts w:cs="Traditional Arabic" w:hint="cs"/>
          <w:sz w:val="32"/>
          <w:szCs w:val="32"/>
          <w:rtl/>
          <w:lang w:bidi="ar-EG"/>
        </w:rPr>
        <w:t>غيرهما ممن يحكي إجماع أهل العلم</w:t>
      </w:r>
      <w:r w:rsidRPr="006C4BEA">
        <w:rPr>
          <w:rFonts w:cs="Traditional Arabic" w:hint="cs"/>
          <w:sz w:val="32"/>
          <w:szCs w:val="32"/>
          <w:rtl/>
          <w:lang w:bidi="ar-EG"/>
        </w:rPr>
        <w:t>.</w:t>
      </w:r>
    </w:p>
  </w:footnote>
  <w:footnote w:id="77">
    <w:p w:rsidR="00522AAA" w:rsidRDefault="00522AAA" w:rsidP="00EA0844">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أبو عمر: وهو قول الزهري وأبي ثور وأبي عبيد، ومحمد بن إسحاق، وأئمة أهل الحجاز، </w:t>
      </w:r>
    </w:p>
    <w:p w:rsidR="00522AAA" w:rsidRDefault="00522AAA" w:rsidP="00EA0844">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قال الشيخ: وهو أولى عند العلماء، </w:t>
      </w:r>
    </w:p>
    <w:p w:rsidR="00522AAA" w:rsidRPr="006C4BEA" w:rsidRDefault="00522AAA" w:rsidP="00EA0844">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مالك: إذا زادت واحدة على عشرين ومائة، فالساعي بالخيار، بين أن يأخذ حقتين، أو ثلاث بنات لبون، وعند الكوفيين يستقبل الفريضة، وحجة الجمهور حديث أنس، وهو صحيح صريح، وما خالفه ضعيف أو دونه.</w:t>
      </w:r>
    </w:p>
  </w:footnote>
  <w:footnote w:id="78">
    <w:p w:rsidR="00522AAA" w:rsidRDefault="00522AAA" w:rsidP="00EA0844">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ولفظه </w:t>
      </w:r>
      <w:r w:rsidRPr="006C4BEA">
        <w:rPr>
          <w:rFonts w:cs="Traditional Arabic" w:hint="eastAsia"/>
          <w:sz w:val="32"/>
          <w:szCs w:val="32"/>
          <w:rtl/>
          <w:lang w:bidi="ar-EG"/>
        </w:rPr>
        <w:t>«</w:t>
      </w:r>
      <w:r w:rsidRPr="006C4BEA">
        <w:rPr>
          <w:rFonts w:cs="Traditional Arabic" w:hint="cs"/>
          <w:sz w:val="32"/>
          <w:szCs w:val="32"/>
          <w:rtl/>
          <w:lang w:bidi="ar-EG"/>
        </w:rPr>
        <w:t>فإذا زادت على عشرين ومائة، ففي كل خمسين حقة، وفي كل أربعين بنت لبون</w:t>
      </w:r>
      <w:r w:rsidRPr="006C4BEA">
        <w:rPr>
          <w:rFonts w:cs="Traditional Arabic" w:hint="eastAsia"/>
          <w:sz w:val="32"/>
          <w:szCs w:val="32"/>
          <w:rtl/>
          <w:lang w:bidi="ar-EG"/>
        </w:rPr>
        <w:t>»</w:t>
      </w:r>
      <w:r>
        <w:rPr>
          <w:rFonts w:cs="Traditional Arabic" w:hint="cs"/>
          <w:sz w:val="32"/>
          <w:szCs w:val="32"/>
          <w:rtl/>
          <w:lang w:bidi="ar-EG"/>
        </w:rPr>
        <w:t xml:space="preserve"> </w:t>
      </w:r>
    </w:p>
    <w:p w:rsidR="00522AAA" w:rsidRPr="006C4BEA" w:rsidRDefault="00522AAA" w:rsidP="00EA0844">
      <w:pPr>
        <w:widowControl w:val="0"/>
        <w:spacing w:line="440" w:lineRule="exact"/>
        <w:ind w:left="397" w:hanging="397"/>
        <w:contextualSpacing/>
        <w:jc w:val="both"/>
        <w:rPr>
          <w:rFonts w:cs="Traditional Arabic"/>
          <w:sz w:val="32"/>
          <w:szCs w:val="32"/>
          <w:rtl/>
          <w:lang w:bidi="ar-EG"/>
        </w:rPr>
      </w:pPr>
      <w:r>
        <w:rPr>
          <w:rFonts w:cs="Traditional Arabic" w:hint="cs"/>
          <w:sz w:val="32"/>
          <w:szCs w:val="32"/>
          <w:rtl/>
          <w:lang w:bidi="ar-EG"/>
        </w:rPr>
        <w:t>وقال:والعمل على هذا الحديث</w:t>
      </w:r>
      <w:r w:rsidRPr="006C4BEA">
        <w:rPr>
          <w:rFonts w:cs="Traditional Arabic" w:hint="cs"/>
          <w:sz w:val="32"/>
          <w:szCs w:val="32"/>
          <w:rtl/>
          <w:lang w:bidi="ar-EG"/>
        </w:rPr>
        <w:t>.</w:t>
      </w:r>
    </w:p>
  </w:footnote>
  <w:footnote w:id="79">
    <w:p w:rsidR="00522AAA" w:rsidRPr="006C4BEA" w:rsidRDefault="00522AAA" w:rsidP="00EA0844">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قال الشيخ: الإمام أحمد وأهل الحديث متبعون في الزكاة لسنة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وخلفائه، آخذين بأوسط الأقوال الثلاثة، أو بأحسنها، فأخذوا في أوقاص الإبل بكتاب الصديق ومتابعيه، المتضمن أن في الإبل الكثيرة في أربعين بنت لبون، وفي كل خمسين حقة، لأنه آخر الأمرين من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بخلاف الكتاب الذي فيه استئناف الفريضة بعد مائة وعشرين، فإنه متقدم على هذا، لأن استعمال عمرو بن حزم على نجران كان قبل موته بمدة، وأما كتاب الصديق فإنه كتبه ولم يخرجه إلى العمال، حتى أخرجه أبو بكر.</w:t>
      </w:r>
    </w:p>
  </w:footnote>
  <w:footnote w:id="80">
    <w:p w:rsidR="00522AAA" w:rsidRDefault="00522AAA" w:rsidP="00EA0844">
      <w:pPr>
        <w:widowControl w:val="0"/>
        <w:spacing w:line="48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في كل أربعين بنت لبون وفي كل خمسين حقة. </w:t>
      </w:r>
    </w:p>
    <w:p w:rsidR="00522AAA" w:rsidRPr="006C4BEA" w:rsidRDefault="00522AAA" w:rsidP="00EA0844">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ويقال فيما بين الفرضين </w:t>
      </w:r>
      <w:r w:rsidRPr="006C4BEA">
        <w:rPr>
          <w:rFonts w:cs="Traditional Arabic"/>
          <w:sz w:val="32"/>
          <w:szCs w:val="32"/>
          <w:rtl/>
          <w:lang w:bidi="ar-EG"/>
        </w:rPr>
        <w:t>–</w:t>
      </w:r>
      <w:r w:rsidRPr="006C4BEA">
        <w:rPr>
          <w:rFonts w:cs="Traditional Arabic" w:hint="cs"/>
          <w:sz w:val="32"/>
          <w:szCs w:val="32"/>
          <w:rtl/>
          <w:lang w:bidi="ar-EG"/>
        </w:rPr>
        <w:t xml:space="preserve"> كما بين خمس وعشر -: وَقَص، ووَقْص. والمشهور في كتب اللغة فتحها، وفي كتب الفقهاء إسكانها. وقد يستعمل فيما لا زكاة فيه كأربع. قال الأصمعي: يختص بأوقاص الإبل، والوقص هنا يختص بالبقر والغنم. وأخرج الدارقطني عن عبيد بن صخر، قال: عهد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إلى عماله على اليمن </w:t>
      </w:r>
      <w:r w:rsidRPr="006C4BEA">
        <w:rPr>
          <w:rFonts w:cs="Traditional Arabic" w:hint="eastAsia"/>
          <w:sz w:val="32"/>
          <w:szCs w:val="32"/>
          <w:rtl/>
          <w:lang w:bidi="ar-EG"/>
        </w:rPr>
        <w:t>«</w:t>
      </w:r>
      <w:r w:rsidRPr="006C4BEA">
        <w:rPr>
          <w:rFonts w:cs="Traditional Arabic" w:hint="cs"/>
          <w:sz w:val="32"/>
          <w:szCs w:val="32"/>
          <w:rtl/>
          <w:lang w:bidi="ar-EG"/>
        </w:rPr>
        <w:t>ليس في الأوقاص شيء</w:t>
      </w:r>
      <w:r w:rsidRPr="006C4BEA">
        <w:rPr>
          <w:rFonts w:cs="Traditional Arabic" w:hint="eastAsia"/>
          <w:sz w:val="32"/>
          <w:szCs w:val="32"/>
          <w:rtl/>
          <w:lang w:bidi="ar-EG"/>
        </w:rPr>
        <w:t>»</w:t>
      </w:r>
      <w:r w:rsidRPr="006C4BEA">
        <w:rPr>
          <w:rFonts w:cs="Traditional Arabic" w:hint="cs"/>
          <w:sz w:val="32"/>
          <w:szCs w:val="32"/>
          <w:rtl/>
          <w:lang w:bidi="ar-EG"/>
        </w:rPr>
        <w:t xml:space="preserve"> وفي السنن نحوه من حديث ابن عباس.</w:t>
      </w:r>
    </w:p>
  </w:footnote>
  <w:footnote w:id="81">
    <w:p w:rsidR="00522AAA" w:rsidRPr="006C4BEA" w:rsidRDefault="00522AAA" w:rsidP="00EA0844">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لوجود مقتضى كل من الفرضين، فيخير للأخبار، وليس للساعي</w:t>
      </w:r>
      <w:r>
        <w:rPr>
          <w:rFonts w:cs="Traditional Arabic" w:hint="cs"/>
          <w:sz w:val="32"/>
          <w:szCs w:val="32"/>
          <w:rtl/>
          <w:lang w:bidi="ar-EG"/>
        </w:rPr>
        <w:t xml:space="preserve"> تكليفه غير ما وجد منهما وفاقًا</w:t>
      </w:r>
      <w:r w:rsidRPr="006C4BEA">
        <w:rPr>
          <w:rFonts w:cs="Traditional Arabic" w:hint="cs"/>
          <w:sz w:val="32"/>
          <w:szCs w:val="32"/>
          <w:rtl/>
          <w:lang w:bidi="ar-EG"/>
        </w:rPr>
        <w:t>.</w:t>
      </w:r>
    </w:p>
  </w:footnote>
  <w:footnote w:id="82">
    <w:p w:rsidR="00522AAA" w:rsidRPr="006C4BEA" w:rsidRDefault="00522AAA" w:rsidP="00EA0844">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أي الجبر</w:t>
      </w:r>
      <w:r>
        <w:rPr>
          <w:rFonts w:cs="Traditional Arabic" w:hint="cs"/>
          <w:sz w:val="32"/>
          <w:szCs w:val="32"/>
          <w:rtl/>
          <w:lang w:bidi="ar-EG"/>
        </w:rPr>
        <w:t>ان إذا دفع الحقة عن بنت اللبون،</w:t>
      </w:r>
      <w:r w:rsidRPr="006C4BEA">
        <w:rPr>
          <w:rFonts w:cs="Traditional Arabic" w:hint="cs"/>
          <w:sz w:val="32"/>
          <w:szCs w:val="32"/>
          <w:rtl/>
          <w:lang w:bidi="ar-EG"/>
        </w:rPr>
        <w:t xml:space="preserve">فإن عدم انتقل إلى ثان وثالث من </w:t>
      </w:r>
      <w:r>
        <w:rPr>
          <w:rFonts w:cs="Traditional Arabic" w:hint="cs"/>
          <w:spacing w:val="-6"/>
          <w:sz w:val="32"/>
          <w:szCs w:val="32"/>
          <w:rtl/>
          <w:lang w:bidi="ar-EG"/>
        </w:rPr>
        <w:t>أسفل أو فوق؛وهذا مذهب الشافعي.</w:t>
      </w:r>
      <w:r w:rsidRPr="006C4BEA">
        <w:rPr>
          <w:rFonts w:cs="Traditional Arabic" w:hint="cs"/>
          <w:spacing w:val="-6"/>
          <w:sz w:val="32"/>
          <w:szCs w:val="32"/>
          <w:rtl/>
          <w:lang w:bidi="ar-EG"/>
        </w:rPr>
        <w:t>وعند أبي حنيفة إن شاء أخذ القيمة، وإن ش</w:t>
      </w:r>
      <w:r>
        <w:rPr>
          <w:rFonts w:cs="Traditional Arabic" w:hint="cs"/>
          <w:spacing w:val="-6"/>
          <w:sz w:val="32"/>
          <w:szCs w:val="32"/>
          <w:rtl/>
          <w:lang w:bidi="ar-EG"/>
        </w:rPr>
        <w:t>اء أخذ أفضل منها وأعطي الزيادة.</w:t>
      </w:r>
      <w:r w:rsidRPr="006C4BEA">
        <w:rPr>
          <w:rFonts w:cs="Traditional Arabic" w:hint="cs"/>
          <w:spacing w:val="-6"/>
          <w:sz w:val="32"/>
          <w:szCs w:val="32"/>
          <w:rtl/>
          <w:lang w:bidi="ar-EG"/>
        </w:rPr>
        <w:t>قال الشيخ: ومالك إنما روى كتاب عمرو بن حزم. وليس فيه ما في كتاب أبي بكر من</w:t>
      </w:r>
      <w:r>
        <w:rPr>
          <w:rFonts w:cs="Traditional Arabic" w:hint="cs"/>
          <w:spacing w:val="-6"/>
          <w:sz w:val="32"/>
          <w:szCs w:val="32"/>
          <w:rtl/>
          <w:lang w:bidi="ar-EG"/>
        </w:rPr>
        <w:t xml:space="preserve"> الزيادة، وهذا شأن العلماء. اهـ</w:t>
      </w:r>
      <w:r w:rsidRPr="006C4BEA">
        <w:rPr>
          <w:rFonts w:cs="Traditional Arabic" w:hint="cs"/>
          <w:sz w:val="32"/>
          <w:szCs w:val="32"/>
          <w:rtl/>
          <w:lang w:bidi="ar-EG"/>
        </w:rPr>
        <w:t>.</w:t>
      </w:r>
    </w:p>
  </w:footnote>
  <w:footnote w:id="83">
    <w:p w:rsidR="00522AAA" w:rsidRDefault="00522AAA" w:rsidP="00EA0844">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فلا يقال: إنه لا بد أن يكون المخرج إما شاتين أو عشر</w:t>
      </w:r>
      <w:r>
        <w:rPr>
          <w:rFonts w:cs="Traditional Arabic" w:hint="cs"/>
          <w:sz w:val="32"/>
          <w:szCs w:val="32"/>
          <w:rtl/>
          <w:lang w:bidi="ar-EG"/>
        </w:rPr>
        <w:t>ين درهمًا. بل يجوز النصف دراهم،والنصف</w:t>
      </w:r>
    </w:p>
    <w:p w:rsidR="00522AAA" w:rsidRPr="006C4BEA" w:rsidRDefault="00522AAA" w:rsidP="00EA0844">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شاة، وكذا في ثان وثالث، </w:t>
      </w:r>
      <w:r>
        <w:rPr>
          <w:rFonts w:cs="Traditional Arabic" w:hint="cs"/>
          <w:sz w:val="32"/>
          <w:szCs w:val="32"/>
          <w:rtl/>
          <w:lang w:bidi="ar-EG"/>
        </w:rPr>
        <w:t>كما يجوز إخراج الكفارتين من جنس</w:t>
      </w:r>
      <w:r w:rsidRPr="006C4BEA">
        <w:rPr>
          <w:rFonts w:cs="Traditional Arabic" w:hint="cs"/>
          <w:sz w:val="32"/>
          <w:szCs w:val="32"/>
          <w:rtl/>
          <w:lang w:bidi="ar-EG"/>
        </w:rPr>
        <w:t>.</w:t>
      </w:r>
    </w:p>
  </w:footnote>
  <w:footnote w:id="84">
    <w:p w:rsidR="00522AAA" w:rsidRPr="006C4BEA" w:rsidRDefault="00522AAA" w:rsidP="00EA0844">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 النص إنما ورد فيها، فيقتصر عليه، والقياس ممتنع، لأن غيرها ليس في معناها، لأن الغنم لا تختلف فريضتها باختلاف سنها. وما بين الفريضتين في البقر يخالف ما بين الفرضين، فامتنع القياس.</w:t>
      </w:r>
    </w:p>
  </w:footnote>
  <w:footnote w:id="85">
    <w:p w:rsidR="00522AAA" w:rsidRDefault="00522AAA" w:rsidP="00EA0844">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والأصل فيها السنة والإجماع، ففي الصحيح عن جابر: سمعت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يقول </w:t>
      </w:r>
      <w:r w:rsidRPr="006C4BEA">
        <w:rPr>
          <w:rFonts w:cs="Traditional Arabic" w:hint="eastAsia"/>
          <w:sz w:val="32"/>
          <w:szCs w:val="32"/>
          <w:rtl/>
          <w:lang w:bidi="ar-EG"/>
        </w:rPr>
        <w:t>«</w:t>
      </w:r>
      <w:r w:rsidRPr="006C4BEA">
        <w:rPr>
          <w:rFonts w:cs="Traditional Arabic" w:hint="cs"/>
          <w:sz w:val="32"/>
          <w:szCs w:val="32"/>
          <w:rtl/>
          <w:lang w:bidi="ar-EG"/>
        </w:rPr>
        <w:t>ما من صاحب إبل ولا بقر ولا غنم لا يؤدي زكاتها، إلا جاءت يوم القيامة أعظم ما كانت وأسمنه، تنطحه بقرونها، وتطؤه بأخفافها</w:t>
      </w:r>
      <w:r w:rsidRPr="006C4BEA">
        <w:rPr>
          <w:rFonts w:cs="Traditional Arabic" w:hint="eastAsia"/>
          <w:sz w:val="32"/>
          <w:szCs w:val="32"/>
          <w:rtl/>
          <w:lang w:bidi="ar-EG"/>
        </w:rPr>
        <w:t>»</w:t>
      </w:r>
      <w:r w:rsidRPr="006C4BEA">
        <w:rPr>
          <w:rFonts w:cs="Traditional Arabic" w:hint="cs"/>
          <w:sz w:val="32"/>
          <w:szCs w:val="32"/>
          <w:rtl/>
          <w:lang w:bidi="ar-EG"/>
        </w:rPr>
        <w:t xml:space="preserve"> الحديث، وإذا ثبت الوعيد في هذا الحق، فالزكاة أولى. ونسخ الأصل لا يلزم منه نسخ الفحوى، على الأشهر، وقال الشيخ: قد ثبت عن معاذ أن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لما بعثه إلى اليمن أمره أن يأخذ صدقة البقر، من كل ثلاثين تبيعًا، ومن كل أربعين مسنة. رواه أحمد والترمذي. وكذلك في كتاب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الذي كتبه لعمرو بن حزم. ورواه مالك في موطئه عن معاذ، وحكى أبو عبيد والموفق وغيرهما الإجماع عليه، وإنما لم يذكر زكاة البقر في حديث أبي بكر، والكتاب الذي عند آل عمر، لقلة البقر في الحجاز. فلما بعث معاذًا إلى اليمن، ذكر له حكم البقر، لوجودها عندهم، مع أن وجوب الزكاة في البقر مجمع عليه </w:t>
      </w:r>
    </w:p>
    <w:p w:rsidR="00522AAA" w:rsidRPr="006C4BEA" w:rsidRDefault="00522AAA" w:rsidP="00EA0844">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الشيخ: والجواميس بمنزلة الب</w:t>
      </w:r>
      <w:r>
        <w:rPr>
          <w:rFonts w:cs="Traditional Arabic" w:hint="cs"/>
          <w:sz w:val="32"/>
          <w:szCs w:val="32"/>
          <w:rtl/>
          <w:lang w:bidi="ar-EG"/>
        </w:rPr>
        <w:t>قر؛ حكى ابن المنذر فيه الإجماع.</w:t>
      </w:r>
      <w:r w:rsidRPr="006C4BEA">
        <w:rPr>
          <w:rFonts w:cs="Traditional Arabic" w:hint="cs"/>
          <w:sz w:val="32"/>
          <w:szCs w:val="32"/>
          <w:rtl/>
          <w:lang w:bidi="ar-EG"/>
        </w:rPr>
        <w:t xml:space="preserve">ومن شرطها أن تكون سائمة، لما في حديث علي </w:t>
      </w:r>
      <w:r w:rsidRPr="006C4BEA">
        <w:rPr>
          <w:rFonts w:cs="Traditional Arabic" w:hint="eastAsia"/>
          <w:sz w:val="32"/>
          <w:szCs w:val="32"/>
          <w:rtl/>
          <w:lang w:bidi="ar-EG"/>
        </w:rPr>
        <w:t>«</w:t>
      </w:r>
      <w:r w:rsidRPr="006C4BEA">
        <w:rPr>
          <w:rFonts w:cs="Traditional Arabic" w:hint="cs"/>
          <w:sz w:val="32"/>
          <w:szCs w:val="32"/>
          <w:rtl/>
          <w:lang w:bidi="ar-EG"/>
        </w:rPr>
        <w:t>ليس في العوامل صدقة</w:t>
      </w:r>
      <w:r w:rsidRPr="006C4BEA">
        <w:rPr>
          <w:rFonts w:cs="Traditional Arabic" w:hint="eastAsia"/>
          <w:sz w:val="32"/>
          <w:szCs w:val="32"/>
          <w:rtl/>
          <w:lang w:bidi="ar-EG"/>
        </w:rPr>
        <w:t>»</w:t>
      </w:r>
      <w:r w:rsidRPr="006C4BEA">
        <w:rPr>
          <w:rFonts w:cs="Traditional Arabic" w:hint="cs"/>
          <w:sz w:val="32"/>
          <w:szCs w:val="32"/>
          <w:rtl/>
          <w:lang w:bidi="ar-EG"/>
        </w:rPr>
        <w:t xml:space="preserve"> رواه أبو داود.</w:t>
      </w:r>
    </w:p>
  </w:footnote>
  <w:footnote w:id="86">
    <w:p w:rsidR="00522AAA" w:rsidRDefault="00522AAA" w:rsidP="00EA0844">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وكذا ما تولد بينهما. وقال مالك وأبو حنيفة: إذا كانت الأمات. </w:t>
      </w:r>
    </w:p>
    <w:p w:rsidR="00522AAA" w:rsidRDefault="00522AAA" w:rsidP="00EA0844">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ابن القيم: إنما يتصور في واحد أو اثنين، أو ثلاثة يكمل بها النصاب. فأما نصاب كامل متولد من الوحش والأهلي فلا وجود لذلك. وعن أحمد: لا زكاة في الوحشية وفاقًا، </w:t>
      </w:r>
    </w:p>
    <w:p w:rsidR="00522AAA" w:rsidRDefault="00522AAA" w:rsidP="00EA0844">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الشيخ: لا زكاة في بقر الوحش عند الجمهور.</w:t>
      </w:r>
    </w:p>
    <w:p w:rsidR="00522AAA" w:rsidRPr="006C4BEA" w:rsidRDefault="00522AAA" w:rsidP="00EA0844">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 قال في المبدع: اختيار الموفق أولى، لأن الواجبات لا تثبت احتياطًا، وصححه الشارح، لأنها تفارق البقر الوحشية صورة وحكمًا، والإيجاب من الشرع ولم يرد، ولا يصح القياس، لوجود الفارق.</w:t>
      </w:r>
    </w:p>
  </w:footnote>
  <w:footnote w:id="87">
    <w:p w:rsidR="00522AAA" w:rsidRDefault="00522AAA" w:rsidP="00EA0844">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إجماعًا،</w:t>
      </w:r>
      <w:r w:rsidRPr="006C4BEA">
        <w:rPr>
          <w:rFonts w:cs="Traditional Arabic" w:hint="cs"/>
          <w:sz w:val="32"/>
          <w:szCs w:val="32"/>
          <w:rtl/>
          <w:lang w:bidi="ar-EG"/>
        </w:rPr>
        <w:t>لحديث معاذ: وأمرني أن آخذ من كل ثلاثين من البقر تبيعً</w:t>
      </w:r>
      <w:r>
        <w:rPr>
          <w:rFonts w:cs="Traditional Arabic" w:hint="cs"/>
          <w:sz w:val="32"/>
          <w:szCs w:val="32"/>
          <w:rtl/>
          <w:lang w:bidi="ar-EG"/>
        </w:rPr>
        <w:t>ا أو تبيعة. ومن كل أربعين مسنة،</w:t>
      </w:r>
    </w:p>
    <w:p w:rsidR="00522AAA" w:rsidRPr="006C4BEA" w:rsidRDefault="00522AAA" w:rsidP="00EA0844">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رواه الخمسة، وحسنه الترمذي. وصححه النسائي قال ا</w:t>
      </w:r>
      <w:r>
        <w:rPr>
          <w:rFonts w:cs="Traditional Arabic" w:hint="cs"/>
          <w:sz w:val="32"/>
          <w:szCs w:val="32"/>
          <w:rtl/>
          <w:lang w:bidi="ar-EG"/>
        </w:rPr>
        <w:t>بن عبد البر: هو حديث متصل ثابت</w:t>
      </w:r>
      <w:r w:rsidRPr="006C4BEA">
        <w:rPr>
          <w:rFonts w:cs="Traditional Arabic" w:hint="cs"/>
          <w:sz w:val="32"/>
          <w:szCs w:val="32"/>
          <w:rtl/>
          <w:lang w:bidi="ar-EG"/>
        </w:rPr>
        <w:t>.</w:t>
      </w:r>
    </w:p>
  </w:footnote>
  <w:footnote w:id="88">
    <w:p w:rsidR="00522AAA" w:rsidRPr="006C4BEA" w:rsidRDefault="00522AAA" w:rsidP="00EA0844">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إذا كانت ذكورًا وإناثًا، لعدم إجزاء الذكر في الزكاة غير التبيع في ثلاثين بقرة، وابن اللبون، أو ذكر أعلى منه مكان بنت مخاض إذا عدمها، لأن الأنثى أفضل، لما فيها من الدر والنسل، وقد نص الشارع على اعتبارها، وكالأربعين من البقر. وفي بعض النسخ: وفي ستين تبيعان.</w:t>
      </w:r>
    </w:p>
  </w:footnote>
  <w:footnote w:id="8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بين أن يخرج أربعة أتبعة، أو ثلاث مسنات وفاقًا، للخبر، وكإبل ولاتفاق الفرضين.</w:t>
      </w:r>
    </w:p>
  </w:footnote>
  <w:footnote w:id="90">
    <w:p w:rsidR="00522AAA" w:rsidRPr="006C4BEA" w:rsidRDefault="00522AAA" w:rsidP="00EA0844">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من حديث يحيى بن الحكم، عن معاذ: أمرني أن آخذ من كل ثلاثين تبيعًا، ومن كل أربعين مسنة، ومن الستين تبيعين، ومن السبعين مسنة وتبيعًا، ومن التسعين ثلاثة أتباع، ومن المائة مسنة وتبيعين، ومن العشرة ومائة مسنتين وتبيعا، ومن العشرين ومائة ثلاث مسنات أو أربعة أتباع، قال: وأمرني أن لا آخذ فيما بين ذلك سنًا إلا أن يبلغ مُسِنّةً أو جذعًا، وزعم أن الأوقاص لا فريضة فيها.</w:t>
      </w:r>
    </w:p>
  </w:footnote>
  <w:footnote w:id="91">
    <w:p w:rsidR="00522AAA" w:rsidRPr="006C4BEA" w:rsidRDefault="00522AAA" w:rsidP="00EA0844">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لنص الشارع، ولأنه يمتنع من صغار السباع، ويرعى الشجر بنفسه، ويرد الماء، لكن ليس بأصل، لكونه لا يجزئ مع وجودها، بخلاف التبيع فيجزئ في الثلاثين، وما تكرر منها، وأما الأربعون وما تكرر منها فلا يجزئ إلا الإناث للنص. وإن شاء أخرج مكان الذكور إناثًا لورود النص بها، فإذا بلغت مائة وعشرين، خير المالك بين إخراج ثلاث مسنات أو أربعة أتباع.</w:t>
      </w:r>
    </w:p>
  </w:footnote>
  <w:footnote w:id="92">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باتفاق الأئمة، ومفهومه أنه لو كان أكثر النصاب ذكورًا، لم </w:t>
      </w:r>
      <w:r>
        <w:rPr>
          <w:rFonts w:cs="Traditional Arabic" w:hint="cs"/>
          <w:sz w:val="32"/>
          <w:szCs w:val="32"/>
          <w:rtl/>
          <w:lang w:bidi="ar-EG"/>
        </w:rPr>
        <w:t>يجز له أن يخرج ذكرًا، وهو كذلك،</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صرح به في الإقناع وغيره، وهو مذهب مالك والشافعي؛ وقال</w:t>
      </w:r>
      <w:r>
        <w:rPr>
          <w:rFonts w:cs="Traditional Arabic" w:hint="cs"/>
          <w:sz w:val="32"/>
          <w:szCs w:val="32"/>
          <w:rtl/>
          <w:lang w:bidi="ar-EG"/>
        </w:rPr>
        <w:t xml:space="preserve"> الشيخ: وهو مذهب أحمد وجماعة من</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العلماء. اهـ. لأن الأنثى أفضل، لما فيها من الدر والنسل. وقد ن</w:t>
      </w:r>
      <w:r>
        <w:rPr>
          <w:rFonts w:cs="Traditional Arabic" w:hint="cs"/>
          <w:sz w:val="32"/>
          <w:szCs w:val="32"/>
          <w:rtl/>
          <w:lang w:bidi="ar-EG"/>
        </w:rPr>
        <w:t>ص الشارع على اعتبارها في الإبل،</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وفي الأربعين من البقر غير التبيع.</w:t>
      </w:r>
    </w:p>
  </w:footnote>
  <w:footnote w:id="93">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إجماعًا في الأهلية، وأما الوحشية فتقدم أن أحمد انفرد بوجوبها في</w:t>
      </w:r>
      <w:r>
        <w:rPr>
          <w:rFonts w:cs="Traditional Arabic" w:hint="cs"/>
          <w:sz w:val="32"/>
          <w:szCs w:val="32"/>
          <w:rtl/>
          <w:lang w:bidi="ar-EG"/>
        </w:rPr>
        <w:t>ها. وكذا ما تولد بينهما أي ففية</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الزكاة، ومذهب أبي حنيفة ومالك: إن كانت الأمات أهلية. وتقدم أنه لا زكاة في الوحشية اتفاقًا.</w:t>
      </w:r>
    </w:p>
  </w:footnote>
  <w:footnote w:id="94">
    <w:p w:rsidR="00522AAA" w:rsidRDefault="00522AAA" w:rsidP="00EA0844">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عند الجمهور، لحديث سريد بن غفلة، قال: أتانا مصدق رسول الله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 xml:space="preserve"> وقال:</w:t>
      </w:r>
    </w:p>
    <w:p w:rsidR="00522AAA" w:rsidRDefault="00522AAA" w:rsidP="00EA0844">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أمرنا أن نأخذ الجذعة من الضأن والثنية من المعز، ولأنهما يجزيان ف</w:t>
      </w:r>
      <w:r>
        <w:rPr>
          <w:rFonts w:cs="Traditional Arabic" w:hint="cs"/>
          <w:sz w:val="32"/>
          <w:szCs w:val="32"/>
          <w:rtl/>
          <w:lang w:bidi="ar-EG"/>
        </w:rPr>
        <w:t>ي الأضحية، فكذا هنا. وجذع الضأن</w:t>
      </w:r>
    </w:p>
    <w:p w:rsidR="00522AAA" w:rsidRPr="006C4BEA" w:rsidRDefault="00522AAA" w:rsidP="00EA0844">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ما تم له ستة أشهر عند الأكثر؛ وثني المعز ما تم له سنة، والمعز اسم </w:t>
      </w:r>
      <w:r>
        <w:rPr>
          <w:rFonts w:cs="Traditional Arabic" w:hint="cs"/>
          <w:sz w:val="32"/>
          <w:szCs w:val="32"/>
          <w:rtl/>
          <w:lang w:bidi="ar-EG"/>
        </w:rPr>
        <w:t>جنس، الواحد ماعز، والأنثى ماعزة</w:t>
      </w:r>
      <w:r w:rsidRPr="006C4BEA">
        <w:rPr>
          <w:rFonts w:cs="Traditional Arabic" w:hint="cs"/>
          <w:sz w:val="32"/>
          <w:szCs w:val="32"/>
          <w:rtl/>
          <w:lang w:bidi="ar-EG"/>
        </w:rPr>
        <w:t>.</w:t>
      </w:r>
    </w:p>
  </w:footnote>
  <w:footnote w:id="95">
    <w:p w:rsidR="00522AAA" w:rsidRPr="006C4BEA" w:rsidRDefault="00522AAA" w:rsidP="00EA0844">
      <w:pPr>
        <w:widowControl w:val="0"/>
        <w:spacing w:line="50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فعلى هذا لا يجب شيء إلى أربعمائة، فيجب أربع شياه. قال الشيخ: وهو أصح الروايتين عن أحمد، واختيار القاضي وجمهور الأصحاب، لحديث أبي بكر، والكتاب الذي عند آل عمر وغيرهما.</w:t>
      </w:r>
    </w:p>
  </w:footnote>
  <w:footnote w:id="9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التي طرقها لأنها تحمل غالبًا.</w:t>
      </w:r>
    </w:p>
  </w:footnote>
  <w:footnote w:id="97">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وهي ما دون ستة أشهرمن الضأن؛</w:t>
      </w:r>
      <w:r w:rsidRPr="006C4BEA">
        <w:rPr>
          <w:rFonts w:cs="Traditional Arabic" w:hint="cs"/>
          <w:sz w:val="32"/>
          <w:szCs w:val="32"/>
          <w:rtl/>
          <w:lang w:bidi="ar-EG"/>
        </w:rPr>
        <w:t>وستة من الم</w:t>
      </w:r>
      <w:r>
        <w:rPr>
          <w:rFonts w:cs="Traditional Arabic" w:hint="cs"/>
          <w:sz w:val="32"/>
          <w:szCs w:val="32"/>
          <w:rtl/>
          <w:lang w:bidi="ar-EG"/>
        </w:rPr>
        <w:t xml:space="preserve">عز،قال الشافعي:إنما يؤخذمن الصغار صغيرة من </w:t>
      </w:r>
      <w:r w:rsidRPr="006C4BEA">
        <w:rPr>
          <w:rFonts w:cs="Traditional Arabic" w:hint="cs"/>
          <w:sz w:val="32"/>
          <w:szCs w:val="32"/>
          <w:rtl/>
          <w:lang w:bidi="ar-EG"/>
        </w:rPr>
        <w:t>الغنم خاصة.</w:t>
      </w:r>
    </w:p>
  </w:footnote>
  <w:footnote w:id="98">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بحيث لو أبدل كبارًا بصغارٍ في أثناء الحول، أو نتجت الكبار، ثم ماتت قبل الحول، </w:t>
      </w:r>
    </w:p>
    <w:p w:rsidR="00522AAA" w:rsidRPr="006C4BEA" w:rsidRDefault="00522AAA" w:rsidP="00EA0844">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شيخ الإسلام: قيل يأخذ منها. وقيل يشتري كبارًا، ولم يفرق، والفقهاء استدلوا ب</w:t>
      </w:r>
      <w:r>
        <w:rPr>
          <w:rFonts w:cs="Traditional Arabic" w:hint="cs"/>
          <w:sz w:val="32"/>
          <w:szCs w:val="32"/>
          <w:rtl/>
          <w:lang w:bidi="ar-EG"/>
        </w:rPr>
        <w:t>قول أبي بكر: لو منعنوني عناقًا.</w:t>
      </w:r>
      <w:r w:rsidRPr="006C4BEA">
        <w:rPr>
          <w:rFonts w:cs="Traditional Arabic" w:hint="cs"/>
          <w:sz w:val="32"/>
          <w:szCs w:val="32"/>
          <w:rtl/>
          <w:lang w:bidi="ar-EG"/>
        </w:rPr>
        <w:t xml:space="preserve">ولا يدل أنهم دفعوها، ولم ينقل، ولقوله في بعض روايات الحديث «عقالاً»، وإنما خاطبهم </w:t>
      </w:r>
      <w:r w:rsidRPr="006C4BEA">
        <w:rPr>
          <w:rFonts w:cs="Traditional Arabic"/>
          <w:sz w:val="32"/>
          <w:szCs w:val="32"/>
          <w:rtl/>
          <w:lang w:bidi="ar-EG"/>
        </w:rPr>
        <w:br/>
      </w:r>
      <w:r w:rsidRPr="006C4BEA">
        <w:rPr>
          <w:rFonts w:cs="Traditional Arabic" w:hint="cs"/>
          <w:sz w:val="32"/>
          <w:szCs w:val="32"/>
          <w:rtl/>
          <w:lang w:bidi="ar-EG"/>
        </w:rPr>
        <w:t>بذلك من باب التحدي، وأجمعوا أنها لا تؤخذ العناق في الكبار، لا من صغار وكبار.</w:t>
      </w:r>
    </w:p>
  </w:footnote>
  <w:footnote w:id="99">
    <w:p w:rsidR="00522AAA" w:rsidRPr="006C4BEA" w:rsidRDefault="00522AAA" w:rsidP="00EA0844">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الصغار والكبار وما عطف عليها، وفاقًا، فيقوم كبارًا ويعرف الفرض، ثم صغارًا كذلك، ثم يؤخذ بالقسط، وكذا صحاح ومعيبات، أو ذكور وإناث؛ فلو كانت قيمة المخرج إذا كان النصاب كبارًا صحاحًا عشرين، وقيمته إذا كان صغارًا مراضًا عشرة، وكان النصف من هذا والنصف من هذا، وجب إخراج صحيحة كبيرة قيمتها خمسة عشر.</w:t>
      </w:r>
    </w:p>
  </w:footnote>
  <w:footnote w:id="100">
    <w:p w:rsidR="00522AAA" w:rsidRDefault="00522AAA" w:rsidP="00EA0844">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شيخ الإسلام: بلا خلاف بين الفقهاء. وقال الموفق وغيره: لا نعلم خلافًا بين أهل العلم في ضم أنواع الجنس بعضها إلى بعض. </w:t>
      </w:r>
    </w:p>
    <w:p w:rsidR="00522AAA" w:rsidRDefault="00522AAA" w:rsidP="00EA0844">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ويجزئ من أعلى فرض من جنسه وفاقًا، لحديث كعب وغيره. </w:t>
      </w:r>
    </w:p>
    <w:p w:rsidR="00522AAA" w:rsidRPr="006C4BEA" w:rsidRDefault="00522AAA" w:rsidP="00EA0844">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لا القيمة في سائمة أو غيرها، وفاقًا لمالك والشافعي، لقوله </w:t>
      </w:r>
      <w:r w:rsidRPr="006C4BEA">
        <w:rPr>
          <w:rFonts w:cs="Traditional Arabic" w:hint="eastAsia"/>
          <w:sz w:val="32"/>
          <w:szCs w:val="32"/>
          <w:rtl/>
          <w:lang w:bidi="ar-EG"/>
        </w:rPr>
        <w:t>«</w:t>
      </w:r>
      <w:r w:rsidRPr="006C4BEA">
        <w:rPr>
          <w:rFonts w:cs="Traditional Arabic" w:hint="cs"/>
          <w:sz w:val="32"/>
          <w:szCs w:val="32"/>
          <w:rtl/>
          <w:lang w:bidi="ar-EG"/>
        </w:rPr>
        <w:t>خذ الحب من الحب، والإبل من الإبل، والبقر من البقر، والغنم من الغنم</w:t>
      </w:r>
      <w:r w:rsidRPr="006C4BEA">
        <w:rPr>
          <w:rFonts w:cs="Traditional Arabic" w:hint="eastAsia"/>
          <w:sz w:val="32"/>
          <w:szCs w:val="32"/>
          <w:rtl/>
          <w:lang w:bidi="ar-EG"/>
        </w:rPr>
        <w:t>»</w:t>
      </w:r>
      <w:r w:rsidRPr="006C4BEA">
        <w:rPr>
          <w:rFonts w:cs="Traditional Arabic" w:hint="cs"/>
          <w:sz w:val="32"/>
          <w:szCs w:val="32"/>
          <w:rtl/>
          <w:lang w:bidi="ar-EG"/>
        </w:rPr>
        <w:t xml:space="preserve"> رواه أبو داود. ولغيره من الأحاديث، والجيرانات المقدرة في خبر الصديق وغيره، تدل على أن القيمة لا تشرع.</w:t>
      </w:r>
    </w:p>
    <w:p w:rsidR="00522AAA" w:rsidRDefault="00522AAA" w:rsidP="00EA0844">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الشيخ وغيره: صدقة المال تجب بسبب المال، من جنس ما أعطاه الله. وجوزه أبو حنيفة وسفيان والبخاري وغيرهم. وقال: باب العرض في الزكاة. أي جواز أخذه، قال ابن رشيد: وافق البخاري الحنفية، مع كثرة مخالفته لهم؛ لكن قاده إلى ذلك الدليل. </w:t>
      </w:r>
    </w:p>
    <w:p w:rsidR="00522AAA" w:rsidRDefault="00522AAA" w:rsidP="00EA0844">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وحكى </w:t>
      </w:r>
      <w:r>
        <w:rPr>
          <w:rFonts w:cs="Traditional Arabic" w:hint="cs"/>
          <w:sz w:val="32"/>
          <w:szCs w:val="32"/>
          <w:rtl/>
          <w:lang w:bidi="ar-EG"/>
        </w:rPr>
        <w:t>الشيخ عن الناس فيه ثلاثة أقوال:</w:t>
      </w:r>
    </w:p>
    <w:p w:rsidR="00522AAA" w:rsidRDefault="00522AAA" w:rsidP="00EA0844">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الإجزاء بكل حال، كما قاله أبو حنيفة، </w:t>
      </w:r>
    </w:p>
    <w:p w:rsidR="00522AAA" w:rsidRDefault="00522AAA" w:rsidP="00EA0844">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وعدم الإجزاء كما قاله مالك والشافعي، </w:t>
      </w:r>
    </w:p>
    <w:p w:rsidR="00522AAA" w:rsidRPr="006C4BEA" w:rsidRDefault="00522AAA" w:rsidP="00EA0844">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والقول الثالث الإجزاء عند الحاجة، مثل ما يجب عليه شاة في زكاة الإبل، وليست عنده، ومن يبيع عنبه ورطبه قبل اليبس؛ قال: وهذا المنصوص عن أحمد صريحًا، وهو أعدل الأقوال. فإن الأدلة الموجبة للعين نصًا وقياسًا كسائر أدلة الوجوب. ومعلوم أن مصلحة وجوب العين، قد يعارضها أحيانًا في القيمة من المصلحة الراجحة، وفي العين من المشقة المنتفية شرعًا.</w:t>
      </w:r>
    </w:p>
    <w:p w:rsidR="00522AAA" w:rsidRPr="006C4BEA" w:rsidRDefault="00522AAA" w:rsidP="00EA0844">
      <w:pPr>
        <w:widowControl w:val="0"/>
        <w:spacing w:line="440" w:lineRule="exact"/>
        <w:ind w:left="27"/>
        <w:contextualSpacing/>
        <w:jc w:val="both"/>
        <w:rPr>
          <w:rFonts w:cs="Traditional Arabic"/>
          <w:spacing w:val="-6"/>
          <w:sz w:val="32"/>
          <w:szCs w:val="32"/>
          <w:rtl/>
          <w:lang w:bidi="ar-EG"/>
        </w:rPr>
      </w:pPr>
      <w:r w:rsidRPr="006C4BEA">
        <w:rPr>
          <w:rFonts w:cs="Traditional Arabic" w:hint="cs"/>
          <w:spacing w:val="-6"/>
          <w:sz w:val="32"/>
          <w:szCs w:val="32"/>
          <w:rtl/>
          <w:lang w:bidi="ar-EG"/>
        </w:rPr>
        <w:t xml:space="preserve">وقال أيضًا: يجوز إخراج القيمة في الزكاة، للعدول إلى الحاجة والمصلحة، مثل أن يبيع ثمرة بستانه؛ إذ قد ساوى الفقراء بنفسه، وقد نص أحمد على جواز ذلك؛ ومثل أن يجب عليه شاة وليست عنده، أو يكون المستحقون طلبوا القيمة لكونها أنفع لهم. اهـ. ولقول معاذ لأهل اليمن حين بعثه النبي </w:t>
      </w:r>
      <w:r w:rsidRPr="006C4BEA">
        <w:rPr>
          <w:rFonts w:ascii="Brickletter" w:hAnsi="Brickletter" w:cs="Traditional Arabic"/>
          <w:spacing w:val="-6"/>
          <w:sz w:val="32"/>
          <w:szCs w:val="32"/>
          <w:rtl/>
          <w:lang w:bidi="ar-EG"/>
        </w:rPr>
        <w:t>صلى الله عليه وسلم</w:t>
      </w:r>
      <w:r w:rsidRPr="006C4BEA">
        <w:rPr>
          <w:rFonts w:cs="Traditional Arabic" w:hint="cs"/>
          <w:spacing w:val="-6"/>
          <w:sz w:val="32"/>
          <w:szCs w:val="32"/>
          <w:rtl/>
          <w:lang w:bidi="ar-EG"/>
        </w:rPr>
        <w:t xml:space="preserve"> لأخذ زكاتهم: ائتوني بعرض ثياب، خميص أو لبيس في الصدقة، مكان الشعير والذرة، أهون عليكم، وخير لأصحاب النبي </w:t>
      </w:r>
      <w:r w:rsidRPr="006C4BEA">
        <w:rPr>
          <w:rFonts w:ascii="Brickletter" w:hAnsi="Brickletter" w:cs="Traditional Arabic"/>
          <w:spacing w:val="-6"/>
          <w:sz w:val="32"/>
          <w:szCs w:val="32"/>
          <w:rtl/>
          <w:lang w:bidi="ar-EG"/>
        </w:rPr>
        <w:t>صلى الله عليه وسلم</w:t>
      </w:r>
      <w:r w:rsidRPr="006C4BEA">
        <w:rPr>
          <w:rFonts w:cs="Traditional Arabic" w:hint="cs"/>
          <w:spacing w:val="-6"/>
          <w:sz w:val="32"/>
          <w:szCs w:val="32"/>
          <w:rtl/>
          <w:lang w:bidi="ar-EG"/>
        </w:rPr>
        <w:t xml:space="preserve"> بالمدينة. ذكره البخاري تعليقًا بصيغة الجزم. ولما تقدم في الصحيح وغيره </w:t>
      </w:r>
      <w:r w:rsidRPr="006C4BEA">
        <w:rPr>
          <w:rFonts w:cs="Traditional Arabic" w:hint="eastAsia"/>
          <w:spacing w:val="-6"/>
          <w:sz w:val="32"/>
          <w:szCs w:val="32"/>
          <w:rtl/>
          <w:lang w:bidi="ar-EG"/>
        </w:rPr>
        <w:t>«</w:t>
      </w:r>
      <w:r w:rsidRPr="006C4BEA">
        <w:rPr>
          <w:rFonts w:cs="Traditional Arabic" w:hint="cs"/>
          <w:spacing w:val="-6"/>
          <w:sz w:val="32"/>
          <w:szCs w:val="32"/>
          <w:rtl/>
          <w:lang w:bidi="ar-EG"/>
        </w:rPr>
        <w:t>في خمس وعشرين بنت مخاض، فإن لم تكن فابن لبون</w:t>
      </w:r>
      <w:r w:rsidRPr="006C4BEA">
        <w:rPr>
          <w:rFonts w:cs="Traditional Arabic" w:hint="eastAsia"/>
          <w:spacing w:val="-6"/>
          <w:sz w:val="32"/>
          <w:szCs w:val="32"/>
          <w:rtl/>
          <w:lang w:bidi="ar-EG"/>
        </w:rPr>
        <w:t>»</w:t>
      </w:r>
      <w:r w:rsidRPr="006C4BEA">
        <w:rPr>
          <w:rFonts w:cs="Traditional Arabic" w:hint="cs"/>
          <w:spacing w:val="-6"/>
          <w:sz w:val="32"/>
          <w:szCs w:val="32"/>
          <w:rtl/>
          <w:lang w:bidi="ar-EG"/>
        </w:rPr>
        <w:t xml:space="preserve">. وهذا نص في دفع القيمة وغير ذلك. ولأنه مال زكوي فجازت قيمته، كعروض التجارة، ولأن القيمة مال، فأشبهت المنصوص عليه، ولأنه لما جاز العدول </w:t>
      </w:r>
      <w:r w:rsidRPr="006C4BEA">
        <w:rPr>
          <w:rFonts w:cs="Traditional Arabic"/>
          <w:spacing w:val="-6"/>
          <w:sz w:val="32"/>
          <w:szCs w:val="32"/>
          <w:rtl/>
          <w:lang w:bidi="ar-EG"/>
        </w:rPr>
        <w:t>–</w:t>
      </w:r>
      <w:r w:rsidRPr="006C4BEA">
        <w:rPr>
          <w:rFonts w:cs="Traditional Arabic" w:hint="cs"/>
          <w:spacing w:val="-6"/>
          <w:sz w:val="32"/>
          <w:szCs w:val="32"/>
          <w:rtl/>
          <w:lang w:bidi="ar-EG"/>
        </w:rPr>
        <w:t xml:space="preserve"> بأن يخرج زكاة غنمه غيرها بالإجماع </w:t>
      </w:r>
      <w:r w:rsidRPr="006C4BEA">
        <w:rPr>
          <w:rFonts w:cs="Traditional Arabic"/>
          <w:spacing w:val="-6"/>
          <w:sz w:val="32"/>
          <w:szCs w:val="32"/>
          <w:rtl/>
          <w:lang w:bidi="ar-EG"/>
        </w:rPr>
        <w:t>–</w:t>
      </w:r>
      <w:r w:rsidRPr="006C4BEA">
        <w:rPr>
          <w:rFonts w:cs="Traditional Arabic" w:hint="cs"/>
          <w:spacing w:val="-6"/>
          <w:sz w:val="32"/>
          <w:szCs w:val="32"/>
          <w:rtl/>
          <w:lang w:bidi="ar-EG"/>
        </w:rPr>
        <w:t xml:space="preserve"> جاز العدول من جنس إلى جنس، ولأن الخليط يرجع على شريكه بالقيمة وغير ذلك، ومقصود الزكاة سد فاقة الفقراء، ولا يختلف ذلك باختلاف صور الأموال إذا حصلت القيمة، قال في الشرح: هذا فيما عدا صدقة الفطر.</w:t>
      </w:r>
    </w:p>
  </w:footnote>
  <w:footnote w:id="101">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حولاً كاملاً، فلا تؤثر فيما دونه إجماعًا، وأما سائر المال فلا تجب في</w:t>
      </w:r>
      <w:r>
        <w:rPr>
          <w:rFonts w:cs="Traditional Arabic" w:hint="cs"/>
          <w:sz w:val="32"/>
          <w:szCs w:val="32"/>
          <w:rtl/>
          <w:lang w:bidi="ar-EG"/>
        </w:rPr>
        <w:t>ه، لأن ما زاد بحسابه فلا تأثير،</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وقيل: تؤثر مطلقًا، وخصها الأكثر بخلطة الأعيان.</w:t>
      </w:r>
    </w:p>
  </w:footnote>
  <w:footnote w:id="10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الزكاة، فلو كان أحدهما ليس من أهل الزكاة ككافر أو مكاتب أو مستغرق فوجوده كعدمه.</w:t>
      </w:r>
    </w:p>
  </w:footnote>
  <w:footnote w:id="103">
    <w:p w:rsidR="00522AAA" w:rsidRPr="006C4BEA" w:rsidRDefault="00522AAA" w:rsidP="008E2EE2">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يعني المال بين اثنين فأكثر، سمي</w:t>
      </w:r>
      <w:r>
        <w:rPr>
          <w:rFonts w:cs="Traditional Arabic" w:hint="cs"/>
          <w:sz w:val="32"/>
          <w:szCs w:val="32"/>
          <w:rtl/>
          <w:lang w:bidi="ar-EG"/>
        </w:rPr>
        <w:t>ت خلطة أعيان لأن أعيانها مشتركة</w:t>
      </w:r>
    </w:p>
  </w:footnote>
  <w:footnote w:id="104">
    <w:p w:rsidR="00522AAA" w:rsidRPr="006C4BEA" w:rsidRDefault="00522AAA" w:rsidP="008E2EE2">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من الخليطين أو الخلطاء عن الآخر، كأن يكون </w:t>
      </w:r>
      <w:r>
        <w:rPr>
          <w:rFonts w:cs="Traditional Arabic" w:hint="cs"/>
          <w:sz w:val="32"/>
          <w:szCs w:val="32"/>
          <w:rtl/>
          <w:lang w:bidi="ar-EG"/>
        </w:rPr>
        <w:t>لأحدهما شاة، وللآخر تسع وثلاثون</w:t>
      </w:r>
      <w:r w:rsidRPr="006C4BEA">
        <w:rPr>
          <w:rFonts w:cs="Traditional Arabic" w:hint="cs"/>
          <w:sz w:val="32"/>
          <w:szCs w:val="32"/>
          <w:rtl/>
          <w:lang w:bidi="ar-EG"/>
        </w:rPr>
        <w:t>.</w:t>
      </w:r>
    </w:p>
  </w:footnote>
  <w:footnote w:id="105">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جزم به في التلخيص والرعاية وغيرهما، وقدمه في الفروع وغيره</w:t>
      </w:r>
      <w:r>
        <w:rPr>
          <w:rFonts w:cs="Traditional Arabic" w:hint="cs"/>
          <w:sz w:val="32"/>
          <w:szCs w:val="32"/>
          <w:rtl/>
          <w:lang w:bidi="ar-EG"/>
        </w:rPr>
        <w:t>ا، قال الزركشي: وهو أولى، رفعًا</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للتكرار. وهو الصحيح، وقال ابن حامد: المرعى والمسرح شرط واح</w:t>
      </w:r>
      <w:r>
        <w:rPr>
          <w:rFonts w:cs="Traditional Arabic" w:hint="cs"/>
          <w:sz w:val="32"/>
          <w:szCs w:val="32"/>
          <w:rtl/>
          <w:lang w:bidi="ar-EG"/>
        </w:rPr>
        <w:t>د، وإنما ذكر أحمد المسرح، ليكون</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فيه راع واحد، وقال الشارح: هو المرعى، تبيت وترعى فيه الماشية.</w:t>
      </w:r>
    </w:p>
  </w:footnote>
  <w:footnote w:id="106">
    <w:p w:rsidR="00522AAA" w:rsidRPr="006C4BEA" w:rsidRDefault="00522AAA" w:rsidP="008E2EE2">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لا اتحاد الإناء، فلو حلب هذا ماشيته في أهله، والآخر في موضع آخر فلا خلطة.</w:t>
      </w:r>
    </w:p>
  </w:footnote>
  <w:footnote w:id="107">
    <w:p w:rsidR="00522AAA" w:rsidRPr="006C4BEA" w:rsidRDefault="00522AAA" w:rsidP="008E2EE2">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قال الموفق: معنى كون الفحل واحدًا أن لا يكون فحولة أحد المالين </w:t>
      </w:r>
      <w:r>
        <w:rPr>
          <w:rFonts w:cs="Traditional Arabic" w:hint="cs"/>
          <w:sz w:val="32"/>
          <w:szCs w:val="32"/>
          <w:rtl/>
          <w:lang w:bidi="ar-EG"/>
        </w:rPr>
        <w:t>لا تطرق غيره. اهـ</w:t>
      </w:r>
      <w:r w:rsidRPr="006C4BEA">
        <w:rPr>
          <w:rFonts w:cs="Traditional Arabic" w:hint="cs"/>
          <w:sz w:val="32"/>
          <w:szCs w:val="32"/>
          <w:rtl/>
          <w:lang w:bidi="ar-EG"/>
        </w:rPr>
        <w:t>.</w:t>
      </w:r>
    </w:p>
  </w:footnote>
  <w:footnote w:id="108">
    <w:p w:rsidR="00522AAA" w:rsidRDefault="00522AAA" w:rsidP="008E2EE2">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نص عليه، لحديث سعد بن أبي وقاص سمعت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يقول </w:t>
      </w:r>
      <w:r w:rsidRPr="006C4BEA">
        <w:rPr>
          <w:rFonts w:cs="Traditional Arabic" w:hint="eastAsia"/>
          <w:sz w:val="32"/>
          <w:szCs w:val="32"/>
          <w:rtl/>
          <w:lang w:bidi="ar-EG"/>
        </w:rPr>
        <w:t>«</w:t>
      </w:r>
      <w:r>
        <w:rPr>
          <w:rFonts w:cs="Traditional Arabic" w:hint="cs"/>
          <w:sz w:val="32"/>
          <w:szCs w:val="32"/>
          <w:rtl/>
          <w:lang w:bidi="ar-EG"/>
        </w:rPr>
        <w:t>الخليطان ما اجتمعا</w:t>
      </w:r>
    </w:p>
    <w:p w:rsidR="00522AAA" w:rsidRPr="006C4BEA" w:rsidRDefault="00522AAA" w:rsidP="008E2EE2">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على الحوض والفحل والراعي</w:t>
      </w:r>
      <w:r w:rsidRPr="006C4BEA">
        <w:rPr>
          <w:rFonts w:cs="Traditional Arabic" w:hint="eastAsia"/>
          <w:sz w:val="32"/>
          <w:szCs w:val="32"/>
          <w:rtl/>
          <w:lang w:bidi="ar-EG"/>
        </w:rPr>
        <w:t>»</w:t>
      </w:r>
      <w:r w:rsidRPr="006C4BEA">
        <w:rPr>
          <w:rFonts w:cs="Traditional Arabic" w:hint="cs"/>
          <w:sz w:val="32"/>
          <w:szCs w:val="32"/>
          <w:rtl/>
          <w:lang w:bidi="ar-EG"/>
        </w:rPr>
        <w:t xml:space="preserve"> رواه الدارقطني وغيره.</w:t>
      </w:r>
      <w:r>
        <w:rPr>
          <w:rFonts w:cs="Traditional Arabic" w:hint="cs"/>
          <w:sz w:val="32"/>
          <w:szCs w:val="32"/>
          <w:rtl/>
          <w:lang w:bidi="ar-EG"/>
        </w:rPr>
        <w:t xml:space="preserve"> وضعفه أحمد</w:t>
      </w:r>
      <w:r w:rsidRPr="006C4BEA">
        <w:rPr>
          <w:rFonts w:cs="Traditional Arabic" w:hint="cs"/>
          <w:sz w:val="32"/>
          <w:szCs w:val="32"/>
          <w:rtl/>
          <w:lang w:bidi="ar-EG"/>
        </w:rPr>
        <w:t>.</w:t>
      </w:r>
    </w:p>
  </w:footnote>
  <w:footnote w:id="109">
    <w:p w:rsidR="00522AAA" w:rsidRPr="006C4BEA" w:rsidRDefault="00522AAA" w:rsidP="008E2EE2">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العدالة بمقتضى الحصص، فشمل أنواع المش</w:t>
      </w:r>
      <w:r>
        <w:rPr>
          <w:rFonts w:cs="Traditional Arabic" w:hint="cs"/>
          <w:sz w:val="32"/>
          <w:szCs w:val="32"/>
          <w:rtl/>
          <w:lang w:bidi="ar-EG"/>
        </w:rPr>
        <w:t>اركة، والمراد هنا خلطة الأوصاف،</w:t>
      </w:r>
      <w:r w:rsidRPr="006C4BEA">
        <w:rPr>
          <w:rFonts w:cs="Traditional Arabic" w:hint="cs"/>
          <w:sz w:val="32"/>
          <w:szCs w:val="32"/>
          <w:rtl/>
          <w:lang w:bidi="ar-EG"/>
        </w:rPr>
        <w:t>كأن يكو</w:t>
      </w:r>
      <w:r>
        <w:rPr>
          <w:rFonts w:cs="Traditional Arabic" w:hint="cs"/>
          <w:sz w:val="32"/>
          <w:szCs w:val="32"/>
          <w:rtl/>
          <w:lang w:bidi="ar-EG"/>
        </w:rPr>
        <w:t>ن بينهما أربعون لكل واحد عشرون،</w:t>
      </w:r>
      <w:r w:rsidRPr="006C4BEA">
        <w:rPr>
          <w:rFonts w:cs="Traditional Arabic" w:hint="cs"/>
          <w:sz w:val="32"/>
          <w:szCs w:val="32"/>
          <w:rtl/>
          <w:lang w:bidi="ar-EG"/>
        </w:rPr>
        <w:t>فيأخذ المصدق من أحدهما شاة، فيرجع المأخوذ من ماله على خليطه بنصف شاة</w:t>
      </w:r>
      <w:r>
        <w:rPr>
          <w:rFonts w:cs="Traditional Arabic" w:hint="cs"/>
          <w:sz w:val="32"/>
          <w:szCs w:val="32"/>
          <w:rtl/>
          <w:lang w:bidi="ar-EG"/>
        </w:rPr>
        <w:t>،</w:t>
      </w:r>
      <w:r w:rsidRPr="006C4BEA">
        <w:rPr>
          <w:rFonts w:cs="Traditional Arabic" w:hint="cs"/>
          <w:sz w:val="32"/>
          <w:szCs w:val="32"/>
          <w:rtl/>
          <w:lang w:bidi="ar-EG"/>
        </w:rPr>
        <w:t>وقاله الشيخ ، ويجزئ إخراج خليط بدون إذن خليطه ولو مع حضوره، والاحتياط بإذنه.</w:t>
      </w:r>
    </w:p>
  </w:footnote>
  <w:footnote w:id="110">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وفاقًا كالكافر والمكاتب،</w:t>
      </w:r>
      <w:r w:rsidRPr="006C4BEA">
        <w:rPr>
          <w:rFonts w:cs="Traditional Arabic" w:hint="cs"/>
          <w:sz w:val="32"/>
          <w:szCs w:val="32"/>
          <w:rtl/>
          <w:lang w:bidi="ar-EG"/>
        </w:rPr>
        <w:t>والمدين دينًا يستغرق</w:t>
      </w:r>
      <w:r>
        <w:rPr>
          <w:rFonts w:cs="Traditional Arabic" w:hint="cs"/>
          <w:sz w:val="32"/>
          <w:szCs w:val="32"/>
          <w:rtl/>
          <w:lang w:bidi="ar-EG"/>
        </w:rPr>
        <w:t xml:space="preserve"> ما بيده،لأنه لا زكاة في ماله،</w:t>
      </w:r>
      <w:r w:rsidRPr="006C4BEA">
        <w:rPr>
          <w:rFonts w:cs="Traditional Arabic" w:hint="cs"/>
          <w:sz w:val="32"/>
          <w:szCs w:val="32"/>
          <w:rtl/>
          <w:lang w:bidi="ar-EG"/>
        </w:rPr>
        <w:t>فلم يكمل به النصاب.</w:t>
      </w:r>
    </w:p>
  </w:footnote>
  <w:footnote w:id="111">
    <w:p w:rsidR="00522AAA" w:rsidRPr="006C4BEA" w:rsidRDefault="00522AAA" w:rsidP="00E963C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إجماعًا، لأنه لا شيء فيه، لو كان لواحد، فبين الشركاء من باب أولى.</w:t>
      </w:r>
    </w:p>
  </w:footnote>
  <w:footnote w:id="112">
    <w:p w:rsidR="00522AAA" w:rsidRDefault="00522AAA" w:rsidP="00E963C3">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بنفسه، يعتبر على حِدَتِهِ، إن كان نصابًا وجبت فيه الزكاة، وإلا فلا، نص عليه، لكن قال ابن المنذر: لا أعلم هذا القول عن غير أحمد. </w:t>
      </w:r>
    </w:p>
    <w:p w:rsidR="00522AAA" w:rsidRPr="006C4BEA" w:rsidRDefault="00522AAA" w:rsidP="00E963C3">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وعنه: يضم مال الواحد بعضه إلى بعض مطلقًا، وفاقًا للعموم. قال </w:t>
      </w:r>
      <w:r>
        <w:rPr>
          <w:rFonts w:cs="Traditional Arabic" w:hint="cs"/>
          <w:sz w:val="32"/>
          <w:szCs w:val="32"/>
          <w:rtl/>
          <w:lang w:bidi="ar-EG"/>
        </w:rPr>
        <w:t>في المبدع: هي قول أكثر العلماء</w:t>
      </w:r>
    </w:p>
  </w:footnote>
  <w:footnote w:id="113">
    <w:p w:rsidR="00522AAA" w:rsidRDefault="00522AAA" w:rsidP="00E963C3">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من النقود، وعروض التجارة، والثمار، ونحو ذلك، وحكي إجماعًا، </w:t>
      </w:r>
    </w:p>
    <w:p w:rsidR="00522AAA" w:rsidRPr="006C4BEA" w:rsidRDefault="00522AAA" w:rsidP="00E963C3">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لأن الخبر لا يمكن حمله على غير السائمة، لوروده فيها؛ ولأن الزكاة تقل بجمعها تارة، وتكثر أخرى، لما فيها من الوقص فتؤثر نفعًا تارة، وضررًا أخرى، وسائر الأموال، لا وقص فيها، فلو أثرت لأثرت ضررًا محضًا برب المال، فإذا اشترك اثنان في شيء من ذلك، لم تؤثر الشركة، فإذا بلغت حصة كل واحد نصابًا زكاه، وإلا فلا. وعلم مما تقدم اختصاص زكاة السائمة بالخلطة، والجبران في الإبل والوقص، وتأثير التفرق في مسافة القصر على القول المرجوح.</w:t>
      </w:r>
    </w:p>
  </w:footnote>
  <w:footnote w:id="114">
    <w:p w:rsidR="00522AAA" w:rsidRPr="006C4BEA" w:rsidRDefault="00522AAA" w:rsidP="00E963C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يحرم التفريق والخلطة فرارًا من الزكاة، لما تقدم من النهي عنه</w:t>
      </w:r>
    </w:p>
  </w:footnote>
  <w:footnote w:id="115">
    <w:p w:rsidR="00522AAA" w:rsidRPr="006C4BEA" w:rsidRDefault="00522AAA" w:rsidP="004F1238">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الحنطة معروفة،وتطلق على البر والقمح والسمراء، والعلس بفتح العين وهو نوع منها باتفاق، والسلت بالضم نوع منه، لونه لون الحنطة، وطبعه طبع الشعير في البرودة، وقال في الفروع وغيره: هو أشبه الحبوب بالشعير في</w:t>
      </w:r>
      <w:r>
        <w:rPr>
          <w:rFonts w:cs="Traditional Arabic" w:hint="cs"/>
          <w:sz w:val="32"/>
          <w:szCs w:val="32"/>
          <w:rtl/>
          <w:lang w:bidi="ar-EG"/>
        </w:rPr>
        <w:t xml:space="preserve"> صورته. والأرز هو الحب المعروف،</w:t>
      </w:r>
      <w:r w:rsidRPr="006C4BEA">
        <w:rPr>
          <w:rFonts w:cs="Traditional Arabic" w:hint="cs"/>
          <w:sz w:val="32"/>
          <w:szCs w:val="32"/>
          <w:rtl/>
          <w:lang w:bidi="ar-EG"/>
        </w:rPr>
        <w:t>والدخن بالضم الجاورس كما في القاموس.</w:t>
      </w:r>
    </w:p>
  </w:footnote>
  <w:footnote w:id="116">
    <w:p w:rsidR="00522AAA" w:rsidRPr="006C4BEA" w:rsidRDefault="00522AAA" w:rsidP="004F1238">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مما ييبس ويبقى،مما يكال ويدخر،</w:t>
      </w:r>
      <w:r w:rsidRPr="006C4BEA">
        <w:rPr>
          <w:rFonts w:cs="Traditional Arabic" w:hint="cs"/>
          <w:sz w:val="32"/>
          <w:szCs w:val="32"/>
          <w:rtl/>
          <w:lang w:bidi="ar-EG"/>
        </w:rPr>
        <w:t xml:space="preserve">وهو </w:t>
      </w:r>
      <w:r>
        <w:rPr>
          <w:rFonts w:cs="Traditional Arabic" w:hint="cs"/>
          <w:sz w:val="32"/>
          <w:szCs w:val="32"/>
          <w:rtl/>
          <w:lang w:bidi="ar-EG"/>
        </w:rPr>
        <w:t>قول مالك،زاد الشافعي:</w:t>
      </w:r>
      <w:r w:rsidRPr="006C4BEA">
        <w:rPr>
          <w:rFonts w:cs="Traditional Arabic" w:hint="cs"/>
          <w:sz w:val="32"/>
          <w:szCs w:val="32"/>
          <w:rtl/>
          <w:lang w:bidi="ar-EG"/>
        </w:rPr>
        <w:t>ويقتات؛</w:t>
      </w:r>
      <w:r>
        <w:rPr>
          <w:rFonts w:cs="Traditional Arabic" w:hint="cs"/>
          <w:sz w:val="32"/>
          <w:szCs w:val="32"/>
          <w:rtl/>
          <w:lang w:bidi="ar-EG"/>
        </w:rPr>
        <w:t>بخلاف مايؤكل تنعمًا أو</w:t>
      </w:r>
      <w:r w:rsidRPr="006C4BEA">
        <w:rPr>
          <w:rFonts w:cs="Traditional Arabic" w:hint="cs"/>
          <w:sz w:val="32"/>
          <w:szCs w:val="32"/>
          <w:rtl/>
          <w:lang w:bidi="ar-EG"/>
        </w:rPr>
        <w:t>تأدمًا</w:t>
      </w:r>
    </w:p>
  </w:footnote>
  <w:footnote w:id="117">
    <w:p w:rsidR="00522AAA" w:rsidRPr="006C4BEA" w:rsidRDefault="00522AAA" w:rsidP="004F1238">
      <w:pPr>
        <w:widowControl w:val="0"/>
        <w:spacing w:line="46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ونحوها</w:t>
      </w:r>
      <w:r>
        <w:rPr>
          <w:rFonts w:cs="Traditional Arabic" w:hint="cs"/>
          <w:sz w:val="32"/>
          <w:szCs w:val="32"/>
          <w:rtl/>
          <w:lang w:bidi="ar-EG"/>
        </w:rPr>
        <w:t xml:space="preserve"> من سائر الحبوب، مما تقدم وغيره</w:t>
      </w:r>
      <w:r w:rsidRPr="006C4BEA">
        <w:rPr>
          <w:rFonts w:cs="Traditional Arabic" w:hint="cs"/>
          <w:sz w:val="32"/>
          <w:szCs w:val="32"/>
          <w:rtl/>
          <w:lang w:bidi="ar-EG"/>
        </w:rPr>
        <w:t>.</w:t>
      </w:r>
    </w:p>
  </w:footnote>
  <w:footnote w:id="118">
    <w:p w:rsidR="00522AAA" w:rsidRPr="006C4BEA" w:rsidRDefault="00522AAA" w:rsidP="004F123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والكراويا والشونيز، والشمر والخيار، والبطيخ بأنواعه، وا</w:t>
      </w:r>
      <w:r>
        <w:rPr>
          <w:rFonts w:cs="Traditional Arabic" w:hint="cs"/>
          <w:sz w:val="32"/>
          <w:szCs w:val="32"/>
          <w:rtl/>
          <w:lang w:bidi="ar-EG"/>
        </w:rPr>
        <w:t>لأبازير جمع بزر، حب يبذر للنبات</w:t>
      </w:r>
      <w:r w:rsidRPr="006C4BEA">
        <w:rPr>
          <w:rFonts w:cs="Traditional Arabic" w:hint="cs"/>
          <w:sz w:val="32"/>
          <w:szCs w:val="32"/>
          <w:rtl/>
          <w:lang w:bidi="ar-EG"/>
        </w:rPr>
        <w:t>.</w:t>
      </w:r>
    </w:p>
  </w:footnote>
  <w:footnote w:id="119">
    <w:p w:rsidR="00522AAA" w:rsidRPr="006C4BEA" w:rsidRDefault="00522AAA" w:rsidP="004F123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ونحوها من البزور والبقول،</w:t>
      </w:r>
      <w:r w:rsidRPr="006C4BEA">
        <w:rPr>
          <w:rFonts w:cs="Traditional Arabic" w:hint="cs"/>
          <w:sz w:val="32"/>
          <w:szCs w:val="32"/>
          <w:rtl/>
          <w:lang w:bidi="ar-EG"/>
        </w:rPr>
        <w:t>كحب الرشاد والفجل والخردل والباذ</w:t>
      </w:r>
      <w:r>
        <w:rPr>
          <w:rFonts w:cs="Traditional Arabic" w:hint="cs"/>
          <w:sz w:val="32"/>
          <w:szCs w:val="32"/>
          <w:rtl/>
          <w:lang w:bidi="ar-EG"/>
        </w:rPr>
        <w:t>نجان،</w:t>
      </w:r>
      <w:r w:rsidRPr="006C4BEA">
        <w:rPr>
          <w:rFonts w:cs="Traditional Arabic" w:hint="cs"/>
          <w:sz w:val="32"/>
          <w:szCs w:val="32"/>
          <w:rtl/>
          <w:lang w:bidi="ar-EG"/>
        </w:rPr>
        <w:t>والبقلة الحمقاء والخس والجزر ونحوها، وكبزر البقول كلها، كالهندباء والكرسف والبصل وبزر قطو</w:t>
      </w:r>
      <w:r>
        <w:rPr>
          <w:rFonts w:cs="Traditional Arabic" w:hint="cs"/>
          <w:sz w:val="32"/>
          <w:szCs w:val="32"/>
          <w:rtl/>
          <w:lang w:bidi="ar-EG"/>
        </w:rPr>
        <w:t>نا ونحوها، وبزر الرياحين جميعها</w:t>
      </w:r>
      <w:r w:rsidRPr="006C4BEA">
        <w:rPr>
          <w:rFonts w:cs="Traditional Arabic" w:hint="cs"/>
          <w:sz w:val="32"/>
          <w:szCs w:val="32"/>
          <w:rtl/>
          <w:lang w:bidi="ar-EG"/>
        </w:rPr>
        <w:t>.</w:t>
      </w:r>
    </w:p>
  </w:footnote>
  <w:footnote w:id="120">
    <w:p w:rsidR="00522AAA" w:rsidRDefault="00522AAA" w:rsidP="004F123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وهذا مذهب مالك والشافعي في الادخار، </w:t>
      </w:r>
    </w:p>
    <w:p w:rsidR="00522AAA" w:rsidRDefault="00522AAA" w:rsidP="004F123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أحمد وغيره: ما كان يكال ويدخر، ويقع فيه القفيز، ففيه الزكاة. </w:t>
      </w:r>
    </w:p>
    <w:p w:rsidR="00522AAA" w:rsidRDefault="00522AAA" w:rsidP="004F123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مالك والشافعي: الذي يجب فيه الحق هو ما ادخر خاصة. </w:t>
      </w:r>
    </w:p>
    <w:p w:rsidR="00522AAA" w:rsidRPr="006C4BEA" w:rsidRDefault="00522AAA" w:rsidP="004F123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وفائدة الخلاف، أن الإمام احمد يجب عند العشر في السمسم وبزر الكتان، والكمون والكراث والخردل، واللوز والفستق ونحوها، وعندهما لا تجب فيه، وأما أبو حنيفة فعنده تجب في الخضروات كلها.</w:t>
      </w:r>
    </w:p>
  </w:footnote>
  <w:footnote w:id="121">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فإن التقدير بالكيل يدل على صحة إناطة الحكم به، </w:t>
      </w:r>
    </w:p>
    <w:p w:rsidR="00522AAA" w:rsidRDefault="00522AAA" w:rsidP="004F123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قال الخطا</w:t>
      </w:r>
      <w:r>
        <w:rPr>
          <w:rFonts w:cs="Traditional Arabic" w:hint="cs"/>
          <w:sz w:val="32"/>
          <w:szCs w:val="32"/>
          <w:rtl/>
          <w:lang w:bidi="ar-EG"/>
        </w:rPr>
        <w:t xml:space="preserve">بي وغيره: هذا الحديث ونحوه دليل </w:t>
      </w:r>
      <w:r w:rsidRPr="006C4BEA">
        <w:rPr>
          <w:rFonts w:cs="Traditional Arabic" w:hint="cs"/>
          <w:sz w:val="32"/>
          <w:szCs w:val="32"/>
          <w:rtl/>
          <w:lang w:bidi="ar-EG"/>
        </w:rPr>
        <w:t xml:space="preserve">في أن الزكاة إنما تجب فيما يوسق ويدخر من الحبوب والثمار، دون ما لا يكال ولا يدخر، من الفواكه والخضراوات ونحوها، وعليه عامة أهل العلم. </w:t>
      </w:r>
    </w:p>
    <w:p w:rsidR="00522AAA" w:rsidRPr="006C4BEA" w:rsidRDefault="00522AAA" w:rsidP="004F1238">
      <w:pPr>
        <w:widowControl w:val="0"/>
        <w:spacing w:line="440" w:lineRule="exact"/>
        <w:ind w:left="27"/>
        <w:contextualSpacing/>
        <w:jc w:val="both"/>
        <w:rPr>
          <w:rFonts w:cs="Traditional Arabic"/>
          <w:sz w:val="32"/>
          <w:szCs w:val="32"/>
          <w:rtl/>
          <w:lang w:bidi="ar-EG"/>
        </w:rPr>
      </w:pPr>
      <w:r>
        <w:rPr>
          <w:rFonts w:cs="Traditional Arabic" w:hint="cs"/>
          <w:sz w:val="32"/>
          <w:szCs w:val="32"/>
          <w:rtl/>
          <w:lang w:bidi="ar-EG"/>
        </w:rPr>
        <w:t>وقال شيخ الإسلام:</w:t>
      </w:r>
      <w:r w:rsidRPr="006C4BEA">
        <w:rPr>
          <w:rFonts w:cs="Traditional Arabic" w:hint="cs"/>
          <w:sz w:val="32"/>
          <w:szCs w:val="32"/>
          <w:rtl/>
          <w:lang w:bidi="ar-EG"/>
        </w:rPr>
        <w:t>و</w:t>
      </w:r>
      <w:r>
        <w:rPr>
          <w:rFonts w:cs="Traditional Arabic" w:hint="cs"/>
          <w:sz w:val="32"/>
          <w:szCs w:val="32"/>
          <w:rtl/>
          <w:lang w:bidi="ar-EG"/>
        </w:rPr>
        <w:t>أما أحمد وغيره من فقهاء الحديث،فيوجبون الزكاة في الحبوب،</w:t>
      </w:r>
      <w:r w:rsidRPr="006C4BEA">
        <w:rPr>
          <w:rFonts w:cs="Traditional Arabic" w:hint="cs"/>
          <w:sz w:val="32"/>
          <w:szCs w:val="32"/>
          <w:rtl/>
          <w:lang w:bidi="ar-EG"/>
        </w:rPr>
        <w:t>كالثمار التي تدخر، وإن لم تكن تمرًا أو زبيبًا، كالفستق والبندق، جعلا للبقاء في المعشرات بمنزلة الحول في الماشية والجرين، فيفرق بين الخضروات وبين المدخرات، وقد يلحق بالموسق الموزونات، كالقطن على إحدى الروايتين، لما في ذلك من الآثار عن الصحابة ، وزاد مالك: تؤخذ من الثمار ذوات الأصول كلها، ما ادخر وما لم يدخر، ورجح في مواضع أن المعتبر في وجوبها نية الادخار، لوجود المعنى المناسب لإيجابها.</w:t>
      </w:r>
    </w:p>
  </w:footnote>
  <w:footnote w:id="122">
    <w:p w:rsidR="00522AAA" w:rsidRPr="006C4BEA" w:rsidRDefault="00522AAA" w:rsidP="00471220">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وسماق ونحو ذلك، فتجب في الثمر المكيل المدخر، كتمر بأنواعه، وزبيب بأنواعه، لحديث عتاب بن أسيد في الكرم </w:t>
      </w:r>
      <w:r w:rsidRPr="006C4BEA">
        <w:rPr>
          <w:rFonts w:cs="Traditional Arabic" w:hint="eastAsia"/>
          <w:sz w:val="32"/>
          <w:szCs w:val="32"/>
          <w:rtl/>
          <w:lang w:bidi="ar-EG"/>
        </w:rPr>
        <w:t>«</w:t>
      </w:r>
      <w:r>
        <w:rPr>
          <w:rFonts w:cs="Traditional Arabic" w:hint="cs"/>
          <w:sz w:val="32"/>
          <w:szCs w:val="32"/>
          <w:rtl/>
          <w:lang w:bidi="ar-EG"/>
        </w:rPr>
        <w:t>تخرص كما</w:t>
      </w:r>
      <w:r w:rsidRPr="006C4BEA">
        <w:rPr>
          <w:rFonts w:cs="Traditional Arabic" w:hint="cs"/>
          <w:sz w:val="32"/>
          <w:szCs w:val="32"/>
          <w:rtl/>
          <w:lang w:bidi="ar-EG"/>
        </w:rPr>
        <w:t>يخر</w:t>
      </w:r>
      <w:r>
        <w:rPr>
          <w:rFonts w:cs="Traditional Arabic" w:hint="cs"/>
          <w:sz w:val="32"/>
          <w:szCs w:val="32"/>
          <w:rtl/>
          <w:lang w:bidi="ar-EG"/>
        </w:rPr>
        <w:t>ص النخل،فتؤدى زكاته زبيبًا،</w:t>
      </w:r>
      <w:r w:rsidRPr="006C4BEA">
        <w:rPr>
          <w:rFonts w:cs="Traditional Arabic" w:hint="cs"/>
          <w:sz w:val="32"/>
          <w:szCs w:val="32"/>
          <w:rtl/>
          <w:lang w:bidi="ar-EG"/>
        </w:rPr>
        <w:t>كما تؤدي زكاة النخل تمرًا</w:t>
      </w:r>
      <w:r w:rsidRPr="006C4BEA">
        <w:rPr>
          <w:rFonts w:cs="Traditional Arabic" w:hint="eastAsia"/>
          <w:sz w:val="32"/>
          <w:szCs w:val="32"/>
          <w:rtl/>
          <w:lang w:bidi="ar-EG"/>
        </w:rPr>
        <w:t>»</w:t>
      </w:r>
      <w:r>
        <w:rPr>
          <w:rFonts w:cs="Traditional Arabic" w:hint="cs"/>
          <w:sz w:val="32"/>
          <w:szCs w:val="32"/>
          <w:rtl/>
          <w:lang w:bidi="ar-EG"/>
        </w:rPr>
        <w:t>رواه أبو</w:t>
      </w:r>
      <w:r w:rsidRPr="006C4BEA">
        <w:rPr>
          <w:rFonts w:cs="Traditional Arabic" w:hint="cs"/>
          <w:sz w:val="32"/>
          <w:szCs w:val="32"/>
          <w:rtl/>
          <w:lang w:bidi="ar-EG"/>
        </w:rPr>
        <w:t>داود</w:t>
      </w:r>
    </w:p>
  </w:footnote>
  <w:footnote w:id="123">
    <w:p w:rsidR="00522AAA" w:rsidRDefault="00522AAA" w:rsidP="00471220">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كالجوز والأجاص، والكمثرى والتفاح، والخوج والسفرجل، والرمان والنبق والزعرور والموز والأترج ونحو ذلك، لأنها ليست مكيلة ولا مدخرة، </w:t>
      </w:r>
    </w:p>
    <w:p w:rsidR="00522AAA" w:rsidRDefault="00522AAA" w:rsidP="00471220">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الأصحاب: والتين والتوث والمشمش والزيتون والعناب ونحو ذلك، لانتفاء كيلها. </w:t>
      </w:r>
    </w:p>
    <w:p w:rsidR="00522AAA" w:rsidRPr="006C4BEA" w:rsidRDefault="00522AAA" w:rsidP="00471220">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واختار الشيخ وغيره وجوبها في التين، لأنه يدخر، واستظهر في الفروع والإقناع وغيرهما وجوبها فيه. وفي التوث والمشمش </w:t>
      </w:r>
      <w:r>
        <w:rPr>
          <w:rFonts w:cs="Traditional Arabic" w:hint="cs"/>
          <w:sz w:val="32"/>
          <w:szCs w:val="32"/>
          <w:rtl/>
          <w:lang w:bidi="ar-EG"/>
        </w:rPr>
        <w:t>لأنه يدخر كالتمر، وكذا الزيتون،</w:t>
      </w:r>
      <w:r w:rsidRPr="006C4BEA">
        <w:rPr>
          <w:rFonts w:cs="Traditional Arabic" w:hint="cs"/>
          <w:sz w:val="32"/>
          <w:szCs w:val="32"/>
          <w:rtl/>
          <w:lang w:bidi="ar-EG"/>
        </w:rPr>
        <w:t>وفاقًا لأبي حنيفة ومالك، واختاره المجد والقاضي لأنه حب مكيل، ينتفع بدهنه الخارج منه، أشبه السمسم؛ والكتان إذا بلغ خمسة أوسق فيزكى، نص عليه؛ وإخراج زيته أفضل، وفاقًا لهما، وفي الإنصاف: تجب في العناب على الصحيح، واستظهره في الفروع، وج</w:t>
      </w:r>
      <w:r>
        <w:rPr>
          <w:rFonts w:cs="Traditional Arabic" w:hint="cs"/>
          <w:sz w:val="32"/>
          <w:szCs w:val="32"/>
          <w:rtl/>
          <w:lang w:bidi="ar-EG"/>
        </w:rPr>
        <w:t>زم به الموفق وابن عقيل وغيرهما،</w:t>
      </w:r>
      <w:r w:rsidRPr="006C4BEA">
        <w:rPr>
          <w:rFonts w:cs="Traditional Arabic" w:hint="cs"/>
          <w:sz w:val="32"/>
          <w:szCs w:val="32"/>
          <w:rtl/>
          <w:lang w:bidi="ar-EG"/>
        </w:rPr>
        <w:t>لأنه مدخر.</w:t>
      </w:r>
    </w:p>
  </w:footnote>
  <w:footnote w:id="124">
    <w:p w:rsidR="00522AAA" w:rsidRPr="006C4BEA" w:rsidRDefault="00522AAA" w:rsidP="00471220">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الخضر بضم ففتح، والخضروات جمع، والبقول جمع بقل، ما نبت في بزره، لا في أصل ثابت أي ولا تجب الزكاة في الخضر كاللفت ونحوه، ولا في البقول كفجل وثوم وبصل وكراث، وجزر وبطيخ وقثاء وخيار، وباذنجان وسلق وكرنب وقنبيط ونحو ذلك، لحديث علي مرفوعًا </w:t>
      </w:r>
      <w:r w:rsidRPr="006C4BEA">
        <w:rPr>
          <w:rFonts w:cs="Traditional Arabic" w:hint="eastAsia"/>
          <w:sz w:val="32"/>
          <w:szCs w:val="32"/>
          <w:rtl/>
          <w:lang w:bidi="ar-EG"/>
        </w:rPr>
        <w:t>«</w:t>
      </w:r>
      <w:r w:rsidRPr="006C4BEA">
        <w:rPr>
          <w:rFonts w:cs="Traditional Arabic" w:hint="cs"/>
          <w:sz w:val="32"/>
          <w:szCs w:val="32"/>
          <w:rtl/>
          <w:lang w:bidi="ar-EG"/>
        </w:rPr>
        <w:t>ليس في الخضراوات صدقة</w:t>
      </w:r>
      <w:r w:rsidRPr="006C4BEA">
        <w:rPr>
          <w:rFonts w:cs="Traditional Arabic" w:hint="eastAsia"/>
          <w:sz w:val="32"/>
          <w:szCs w:val="32"/>
          <w:rtl/>
          <w:lang w:bidi="ar-EG"/>
        </w:rPr>
        <w:t>»</w:t>
      </w:r>
      <w:r w:rsidRPr="006C4BEA">
        <w:rPr>
          <w:rFonts w:cs="Traditional Arabic" w:hint="cs"/>
          <w:sz w:val="32"/>
          <w:szCs w:val="32"/>
          <w:rtl/>
          <w:lang w:bidi="ar-EG"/>
        </w:rPr>
        <w:t xml:space="preserve"> وقال الترمذي: لا يصح فيه شيء، وقال: العمل عليه عند أهل العلم، أنه ليس </w:t>
      </w:r>
      <w:r>
        <w:rPr>
          <w:rFonts w:cs="Traditional Arabic" w:hint="cs"/>
          <w:sz w:val="32"/>
          <w:szCs w:val="32"/>
          <w:rtl/>
          <w:lang w:bidi="ar-EG"/>
        </w:rPr>
        <w:t>في الخضروات صدقة. وقال البيهقي:إلا أنها من طرق مختلفة،</w:t>
      </w:r>
      <w:r w:rsidRPr="006C4BEA">
        <w:rPr>
          <w:rFonts w:cs="Traditional Arabic" w:hint="cs"/>
          <w:sz w:val="32"/>
          <w:szCs w:val="32"/>
          <w:rtl/>
          <w:lang w:bidi="ar-EG"/>
        </w:rPr>
        <w:t>يؤكد بعضها بعضًا؛ ومعها أقوال الصحابة.</w:t>
      </w:r>
    </w:p>
    <w:p w:rsidR="00522AAA" w:rsidRDefault="00522AAA" w:rsidP="00471220">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الخطابي وغيره: يستدل بحديث </w:t>
      </w:r>
      <w:r w:rsidRPr="006C4BEA">
        <w:rPr>
          <w:rFonts w:cs="Traditional Arabic" w:hint="eastAsia"/>
          <w:sz w:val="32"/>
          <w:szCs w:val="32"/>
          <w:rtl/>
          <w:lang w:bidi="ar-EG"/>
        </w:rPr>
        <w:t>«</w:t>
      </w:r>
      <w:r w:rsidRPr="006C4BEA">
        <w:rPr>
          <w:rFonts w:cs="Traditional Arabic" w:hint="cs"/>
          <w:sz w:val="32"/>
          <w:szCs w:val="32"/>
          <w:rtl/>
          <w:lang w:bidi="ar-EG"/>
        </w:rPr>
        <w:t>ليس فيما دون خمس أوسق صدقة</w:t>
      </w:r>
      <w:r w:rsidRPr="006C4BEA">
        <w:rPr>
          <w:rFonts w:cs="Traditional Arabic" w:hint="eastAsia"/>
          <w:sz w:val="32"/>
          <w:szCs w:val="32"/>
          <w:rtl/>
          <w:lang w:bidi="ar-EG"/>
        </w:rPr>
        <w:t>»</w:t>
      </w:r>
      <w:r w:rsidRPr="006C4BEA">
        <w:rPr>
          <w:rFonts w:cs="Traditional Arabic" w:hint="cs"/>
          <w:sz w:val="32"/>
          <w:szCs w:val="32"/>
          <w:rtl/>
          <w:lang w:bidi="ar-EG"/>
        </w:rPr>
        <w:t xml:space="preserve"> أنها لا تجب في شيء من الخضراوات، وهو دليل في أنها إنما تجب فيما يوسق ويدخر، من الحبوب والثمار، دون مالا يكال من الفواكه والخضروات ونحوها؛ وعليه عامة أهل العلم. اهـ. </w:t>
      </w:r>
    </w:p>
    <w:p w:rsidR="00522AAA" w:rsidRDefault="00522AAA" w:rsidP="00471220">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وتركه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وخلفائه من بعده </w:t>
      </w:r>
      <w:r w:rsidRPr="006C4BEA">
        <w:rPr>
          <w:rFonts w:cs="Traditional Arabic"/>
          <w:sz w:val="32"/>
          <w:szCs w:val="32"/>
          <w:rtl/>
          <w:lang w:bidi="ar-EG"/>
        </w:rPr>
        <w:t>–</w:t>
      </w:r>
      <w:r w:rsidRPr="006C4BEA">
        <w:rPr>
          <w:rFonts w:cs="Traditional Arabic" w:hint="cs"/>
          <w:sz w:val="32"/>
          <w:szCs w:val="32"/>
          <w:rtl/>
          <w:lang w:bidi="ar-EG"/>
        </w:rPr>
        <w:t xml:space="preserve"> وهي تزرع بجوارهم، ولا تؤدي زكاتها لهم </w:t>
      </w:r>
      <w:r w:rsidRPr="006C4BEA">
        <w:rPr>
          <w:rFonts w:cs="Traditional Arabic"/>
          <w:sz w:val="32"/>
          <w:szCs w:val="32"/>
          <w:rtl/>
          <w:lang w:bidi="ar-EG"/>
        </w:rPr>
        <w:t>–</w:t>
      </w:r>
      <w:r w:rsidRPr="006C4BEA">
        <w:rPr>
          <w:rFonts w:cs="Traditional Arabic" w:hint="cs"/>
          <w:sz w:val="32"/>
          <w:szCs w:val="32"/>
          <w:rtl/>
          <w:lang w:bidi="ar-EG"/>
        </w:rPr>
        <w:t xml:space="preserve"> يدل على عدم وجوبها فيها، وأن تركها هو السنة المتبعة. وقال أحمد: ما كان مثل الخيار والقثاء، والبصل والرياحين، فليس فيه زكاة، إلا أن يباع، ويحول على ثمنه الحول. وجزم به جماعة، </w:t>
      </w:r>
    </w:p>
    <w:p w:rsidR="00522AAA" w:rsidRPr="006C4BEA" w:rsidRDefault="00522AAA" w:rsidP="00471220">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ولا تجب في قطن وكتان، وقنب وزعفران وورس ونيل، وفوة وغبيراء، وبقم وحناء، ونارجيل وهو جوز الهند، شبيه بالنخلة، لكنها تميل بصاحبها حتى تدنيه من الأرض.</w:t>
      </w:r>
    </w:p>
  </w:footnote>
  <w:footnote w:id="125">
    <w:p w:rsidR="00522AAA" w:rsidRPr="006C4BEA" w:rsidRDefault="00522AAA" w:rsidP="00D07F7A">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كالورد والعصفر والزعفران، والبنفسج والنرجس والينوفر، والخيري وهو المنشور، ولا في نحو ذلك، كالطلع والورق،والحطب والخشب وأغصان الخلاف</w:t>
      </w:r>
      <w:r>
        <w:rPr>
          <w:rFonts w:cs="Traditional Arabic" w:hint="cs"/>
          <w:sz w:val="32"/>
          <w:szCs w:val="32"/>
          <w:rtl/>
          <w:lang w:bidi="ar-EG"/>
        </w:rPr>
        <w:t>، والحشيش والقصب الفارسي وفاقًا</w:t>
      </w:r>
      <w:r w:rsidRPr="006C4BEA">
        <w:rPr>
          <w:rFonts w:cs="Traditional Arabic" w:hint="cs"/>
          <w:sz w:val="32"/>
          <w:szCs w:val="32"/>
          <w:rtl/>
          <w:lang w:bidi="ar-EG"/>
        </w:rPr>
        <w:t>.</w:t>
      </w:r>
    </w:p>
  </w:footnote>
  <w:footnote w:id="126">
    <w:p w:rsidR="00522AAA" w:rsidRPr="006C4BEA" w:rsidRDefault="00522AAA" w:rsidP="00D07F7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ونحوها، فتجب فيها، لأنها مكيلة مدخرة.</w:t>
      </w:r>
    </w:p>
  </w:footnote>
  <w:footnote w:id="12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للادخار.</w:t>
      </w:r>
    </w:p>
  </w:footnote>
  <w:footnote w:id="12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في جميع ما تقدم، مما تجب فيه، كمال نصاب، وهذا الشرط الأول.</w:t>
      </w:r>
    </w:p>
  </w:footnote>
  <w:footnote w:id="129">
    <w:p w:rsidR="00522AAA" w:rsidRDefault="00522AAA" w:rsidP="00D07F7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قال الموفق وغيره: إلا الأرز والعَلس يدخر في قشره، فإن </w:t>
      </w:r>
      <w:r>
        <w:rPr>
          <w:rFonts w:cs="Traditional Arabic" w:hint="cs"/>
          <w:sz w:val="32"/>
          <w:szCs w:val="32"/>
          <w:rtl/>
          <w:lang w:bidi="ar-EG"/>
        </w:rPr>
        <w:t>نصاب كل واحد منهما مع قشرة عشرة</w:t>
      </w:r>
    </w:p>
    <w:p w:rsidR="00522AAA" w:rsidRPr="006C4BEA" w:rsidRDefault="00522AAA" w:rsidP="00D07F7A">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أوسق، ولو صفي الأرز والعلس فنصاب كل منهما خمسة أوسق، قال في الإنصاف: بلا نزاع.</w:t>
      </w:r>
    </w:p>
  </w:footnote>
  <w:footnote w:id="130">
    <w:p w:rsidR="00522AAA" w:rsidRPr="006C4BEA" w:rsidRDefault="00522AAA" w:rsidP="00D07F7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تقريبًا، فلا يؤثر النقص اليسير، قال في الإنصاف: وهو الصواب. </w:t>
      </w:r>
    </w:p>
  </w:footnote>
  <w:footnote w:id="131">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قدرت بالوزن، فلا يزاد ولا ينقص منها، وتنقل من الحجاز </w:t>
      </w:r>
      <w:r>
        <w:rPr>
          <w:rFonts w:cs="Traditional Arabic" w:hint="cs"/>
          <w:sz w:val="32"/>
          <w:szCs w:val="32"/>
          <w:rtl/>
          <w:lang w:bidi="ar-EG"/>
        </w:rPr>
        <w:t>إلى غيره، والنقل تحويل الشيء من</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موضع إلى آخر. فلا بد من تحديد، وليست صنجًا.</w:t>
      </w:r>
    </w:p>
  </w:footnote>
  <w:footnote w:id="13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وهو الذي يساوي العدس في وزنه، واعتبروا الصاع به، لأنه المتوسط من المكيلات وزنًا.</w:t>
      </w:r>
    </w:p>
  </w:footnote>
  <w:footnote w:id="133">
    <w:p w:rsidR="00522AAA" w:rsidRPr="006C4BEA" w:rsidRDefault="00522AAA" w:rsidP="003D257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غير البر الرزين، فإن المكيل يختلف في الوزن فمنه ثقيل كتمر وأرز، ومنه متوسط كبر وعدس،ومنه خفيف كشعير وذرة، فالاعتبار في ذلك بالمتوسط.</w:t>
      </w:r>
    </w:p>
  </w:footnote>
  <w:footnote w:id="134">
    <w:p w:rsidR="00522AAA" w:rsidRPr="006C4BEA" w:rsidRDefault="00522AAA" w:rsidP="003D257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ولو اختلف النوع، وتعدد البلد، كما سيأتي، لات</w:t>
      </w:r>
      <w:r>
        <w:rPr>
          <w:rFonts w:cs="Traditional Arabic" w:hint="cs"/>
          <w:sz w:val="32"/>
          <w:szCs w:val="32"/>
          <w:rtl/>
          <w:lang w:bidi="ar-EG"/>
        </w:rPr>
        <w:t>حاد الجنس، ولأنها ثمرة عام واحد</w:t>
      </w:r>
      <w:r w:rsidRPr="006C4BEA">
        <w:rPr>
          <w:rFonts w:cs="Traditional Arabic" w:hint="cs"/>
          <w:sz w:val="32"/>
          <w:szCs w:val="32"/>
          <w:rtl/>
          <w:lang w:bidi="ar-EG"/>
        </w:rPr>
        <w:t>.</w:t>
      </w:r>
    </w:p>
  </w:footnote>
  <w:footnote w:id="135">
    <w:p w:rsidR="00522AAA" w:rsidRPr="006C4BEA" w:rsidRDefault="00522AAA" w:rsidP="003D257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يعني</w:t>
      </w:r>
      <w:r w:rsidRPr="006C4BEA">
        <w:rPr>
          <w:rFonts w:cs="Traditional Arabic" w:hint="eastAsia"/>
          <w:sz w:val="32"/>
          <w:szCs w:val="32"/>
          <w:rtl/>
          <w:lang w:bidi="ar-EG"/>
        </w:rPr>
        <w:t>«</w:t>
      </w:r>
      <w:r w:rsidRPr="006C4BEA">
        <w:rPr>
          <w:rFonts w:cs="Traditional Arabic" w:hint="cs"/>
          <w:sz w:val="32"/>
          <w:szCs w:val="32"/>
          <w:rtl/>
          <w:lang w:bidi="ar-EG"/>
        </w:rPr>
        <w:t xml:space="preserve">ليس فيما دون خمسة أوسق </w:t>
      </w:r>
      <w:r>
        <w:rPr>
          <w:rFonts w:cs="Traditional Arabic" w:hint="cs"/>
          <w:sz w:val="32"/>
          <w:szCs w:val="32"/>
          <w:rtl/>
          <w:lang w:bidi="ar-EG"/>
        </w:rPr>
        <w:t>00</w:t>
      </w:r>
      <w:r w:rsidRPr="006C4BEA">
        <w:rPr>
          <w:rFonts w:cs="Traditional Arabic" w:hint="eastAsia"/>
          <w:sz w:val="32"/>
          <w:szCs w:val="32"/>
          <w:rtl/>
          <w:lang w:bidi="ar-EG"/>
        </w:rPr>
        <w:t>»</w:t>
      </w:r>
      <w:r>
        <w:rPr>
          <w:rFonts w:cs="Traditional Arabic" w:hint="cs"/>
          <w:sz w:val="32"/>
          <w:szCs w:val="32"/>
          <w:rtl/>
          <w:lang w:bidi="ar-EG"/>
        </w:rPr>
        <w:t xml:space="preserve"> فإنه دليل على وجوبها فيما</w:t>
      </w:r>
      <w:r w:rsidRPr="006C4BEA">
        <w:rPr>
          <w:rFonts w:cs="Traditional Arabic" w:hint="cs"/>
          <w:sz w:val="32"/>
          <w:szCs w:val="32"/>
          <w:rtl/>
          <w:lang w:bidi="ar-EG"/>
        </w:rPr>
        <w:t>يوسق ويكال من الحبوب والثمار</w:t>
      </w:r>
    </w:p>
  </w:footnote>
  <w:footnote w:id="13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قال في المبدع: وهو محمول على اختلاف الأنواع كالبرني والمعقلي.</w:t>
      </w:r>
    </w:p>
  </w:footnote>
  <w:footnote w:id="13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نص عليه في العام الواحد،كما تقدم،و</w:t>
      </w:r>
      <w:r w:rsidRPr="006C4BEA">
        <w:rPr>
          <w:rFonts w:cs="Traditional Arabic" w:hint="cs"/>
          <w:sz w:val="32"/>
          <w:szCs w:val="32"/>
          <w:rtl/>
          <w:lang w:bidi="ar-EG"/>
        </w:rPr>
        <w:t>لا تأثير لأجل تعدد البلد. ولعامل كل بلد أخذ حصته وفاقًا.</w:t>
      </w:r>
    </w:p>
  </w:footnote>
  <w:footnote w:id="138">
    <w:p w:rsidR="00522AAA" w:rsidRPr="006C4BEA" w:rsidRDefault="00522AAA" w:rsidP="003D257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فإ</w:t>
      </w:r>
      <w:r>
        <w:rPr>
          <w:rFonts w:cs="Traditional Arabic" w:hint="cs"/>
          <w:sz w:val="32"/>
          <w:szCs w:val="32"/>
          <w:rtl/>
          <w:lang w:bidi="ar-EG"/>
        </w:rPr>
        <w:t>نه لايضم جنس البر إلى الشعير،ولا إلى غيرهما من الثمار،</w:t>
      </w:r>
      <w:r w:rsidRPr="006C4BEA">
        <w:rPr>
          <w:rFonts w:cs="Traditional Arabic" w:hint="cs"/>
          <w:sz w:val="32"/>
          <w:szCs w:val="32"/>
          <w:rtl/>
          <w:lang w:bidi="ar-EG"/>
        </w:rPr>
        <w:t xml:space="preserve">كما أنه لا تضم غنم إلى إبل أو بقر </w:t>
      </w:r>
      <w:r>
        <w:rPr>
          <w:rFonts w:cs="Traditional Arabic" w:hint="cs"/>
          <w:sz w:val="32"/>
          <w:szCs w:val="32"/>
          <w:rtl/>
          <w:lang w:bidi="ar-EG"/>
        </w:rPr>
        <w:t>وعنه:تضم الحنطة إلى الشعير.وهي أظهر الروايتين،وفاقًا لمالك،وقال الشيخ:</w:t>
      </w:r>
      <w:r w:rsidRPr="006C4BEA">
        <w:rPr>
          <w:rFonts w:cs="Traditional Arabic" w:hint="cs"/>
          <w:sz w:val="32"/>
          <w:szCs w:val="32"/>
          <w:rtl/>
          <w:lang w:bidi="ar-EG"/>
        </w:rPr>
        <w:t xml:space="preserve">يضم </w:t>
      </w:r>
      <w:r>
        <w:rPr>
          <w:rFonts w:cs="Traditional Arabic" w:hint="cs"/>
          <w:sz w:val="32"/>
          <w:szCs w:val="32"/>
          <w:rtl/>
          <w:lang w:bidi="ar-EG"/>
        </w:rPr>
        <w:t>القمح والشعير والسلت في الزكاة،وتضم القطاني بعضهما إلى بعض،ولو</w:t>
      </w:r>
      <w:r w:rsidRPr="006C4BEA">
        <w:rPr>
          <w:rFonts w:cs="Traditional Arabic" w:hint="cs"/>
          <w:sz w:val="32"/>
          <w:szCs w:val="32"/>
          <w:rtl/>
          <w:lang w:bidi="ar-EG"/>
        </w:rPr>
        <w:t>كان بعضه صيفيًا وبعض</w:t>
      </w:r>
      <w:r>
        <w:rPr>
          <w:rFonts w:cs="Traditional Arabic" w:hint="cs"/>
          <w:sz w:val="32"/>
          <w:szCs w:val="32"/>
          <w:rtl/>
          <w:lang w:bidi="ar-EG"/>
        </w:rPr>
        <w:t>ه شتويًا،إذا كان لواحد،</w:t>
      </w:r>
      <w:r w:rsidRPr="006C4BEA">
        <w:rPr>
          <w:rFonts w:cs="Traditional Arabic" w:hint="cs"/>
          <w:sz w:val="32"/>
          <w:szCs w:val="32"/>
          <w:rtl/>
          <w:lang w:bidi="ar-EG"/>
        </w:rPr>
        <w:t>وإلا فلا</w:t>
      </w:r>
    </w:p>
  </w:footnote>
  <w:footnote w:id="13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لعدم ملكه وقت الوجوب.</w:t>
      </w:r>
    </w:p>
  </w:footnote>
  <w:footnote w:id="140">
    <w:p w:rsidR="00522AAA" w:rsidRPr="006C4BEA" w:rsidRDefault="00522AAA" w:rsidP="003D257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كهبة وعطية وصدقة وعو</w:t>
      </w:r>
      <w:r>
        <w:rPr>
          <w:rFonts w:cs="Traditional Arabic" w:hint="cs"/>
          <w:sz w:val="32"/>
          <w:szCs w:val="32"/>
          <w:rtl/>
          <w:lang w:bidi="ar-EG"/>
        </w:rPr>
        <w:t>ض خلع أوصلح أو إجارة ونحو ذلك،</w:t>
      </w:r>
      <w:r w:rsidRPr="006C4BEA">
        <w:rPr>
          <w:rFonts w:cs="Traditional Arabic" w:hint="cs"/>
          <w:sz w:val="32"/>
          <w:szCs w:val="32"/>
          <w:rtl/>
          <w:lang w:bidi="ar-EG"/>
        </w:rPr>
        <w:t>لأنه لم يكن مالكًا له وقت الوجوب</w:t>
      </w:r>
    </w:p>
  </w:footnote>
  <w:footnote w:id="141">
    <w:p w:rsidR="00522AAA" w:rsidRDefault="00522AAA" w:rsidP="003D257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هذا هوالمشهور من المذهب،</w:t>
      </w:r>
      <w:r w:rsidRPr="006C4BEA">
        <w:rPr>
          <w:rFonts w:cs="Traditional Arabic" w:hint="cs"/>
          <w:sz w:val="32"/>
          <w:szCs w:val="32"/>
          <w:rtl/>
          <w:lang w:bidi="ar-EG"/>
        </w:rPr>
        <w:t xml:space="preserve">وكذا كزبرة، </w:t>
      </w:r>
      <w:r>
        <w:rPr>
          <w:rFonts w:cs="Traditional Arabic" w:hint="cs"/>
          <w:sz w:val="32"/>
          <w:szCs w:val="32"/>
          <w:rtl/>
          <w:lang w:bidi="ar-EG"/>
        </w:rPr>
        <w:t>ونحوها،وعنه:</w:t>
      </w:r>
      <w:r w:rsidRPr="006C4BEA">
        <w:rPr>
          <w:rFonts w:cs="Traditional Arabic" w:hint="cs"/>
          <w:sz w:val="32"/>
          <w:szCs w:val="32"/>
          <w:rtl/>
          <w:lang w:bidi="ar-EG"/>
        </w:rPr>
        <w:t>ت</w:t>
      </w:r>
      <w:r>
        <w:rPr>
          <w:rFonts w:cs="Traditional Arabic" w:hint="cs"/>
          <w:sz w:val="32"/>
          <w:szCs w:val="32"/>
          <w:rtl/>
          <w:lang w:bidi="ar-EG"/>
        </w:rPr>
        <w:t>جب فيه الزكاة وفاقًا،لأنه مكيل ومدخر</w:t>
      </w:r>
    </w:p>
    <w:p w:rsidR="00522AAA" w:rsidRPr="006C4BEA" w:rsidRDefault="00522AAA" w:rsidP="003D257C">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قوتا، وقال ابن ا</w:t>
      </w:r>
      <w:r>
        <w:rPr>
          <w:rFonts w:cs="Traditional Arabic" w:hint="cs"/>
          <w:sz w:val="32"/>
          <w:szCs w:val="32"/>
          <w:rtl/>
          <w:lang w:bidi="ar-EG"/>
        </w:rPr>
        <w:t>لجوزي: هو المذهب.وقال غيره: هو</w:t>
      </w:r>
      <w:r w:rsidRPr="006C4BEA">
        <w:rPr>
          <w:rFonts w:cs="Traditional Arabic" w:hint="cs"/>
          <w:sz w:val="32"/>
          <w:szCs w:val="32"/>
          <w:rtl/>
          <w:lang w:bidi="ar-EG"/>
        </w:rPr>
        <w:t>قياس المذهب.</w:t>
      </w:r>
      <w:r>
        <w:rPr>
          <w:rFonts w:cs="Traditional Arabic" w:hint="cs"/>
          <w:sz w:val="32"/>
          <w:szCs w:val="32"/>
          <w:rtl/>
          <w:lang w:bidi="ar-EG"/>
        </w:rPr>
        <w:t xml:space="preserve"> لأنه أوجبه في العسل، فهنا أولى</w:t>
      </w:r>
      <w:r w:rsidRPr="006C4BEA">
        <w:rPr>
          <w:rFonts w:cs="Traditional Arabic" w:hint="cs"/>
          <w:sz w:val="32"/>
          <w:szCs w:val="32"/>
          <w:rtl/>
          <w:lang w:bidi="ar-EG"/>
        </w:rPr>
        <w:t>.</w:t>
      </w:r>
    </w:p>
  </w:footnote>
  <w:footnote w:id="142">
    <w:p w:rsidR="00522AAA" w:rsidRDefault="00522AAA" w:rsidP="00EF4FA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إجماعًا حكاه النووي والشيخ وغيرهما، لما في الصحيح من حديث ابن عمر </w:t>
      </w:r>
      <w:r w:rsidRPr="006C4BEA">
        <w:rPr>
          <w:rFonts w:cs="Traditional Arabic" w:hint="eastAsia"/>
          <w:sz w:val="32"/>
          <w:szCs w:val="32"/>
          <w:rtl/>
          <w:lang w:bidi="ar-EG"/>
        </w:rPr>
        <w:t>«</w:t>
      </w:r>
      <w:r w:rsidRPr="006C4BEA">
        <w:rPr>
          <w:rFonts w:cs="Traditional Arabic" w:hint="cs"/>
          <w:sz w:val="32"/>
          <w:szCs w:val="32"/>
          <w:rtl/>
          <w:lang w:bidi="ar-EG"/>
        </w:rPr>
        <w:t>فما سقت السماء والعيون، أو كان عثريًا العشر</w:t>
      </w:r>
      <w:r w:rsidRPr="006C4BEA">
        <w:rPr>
          <w:rFonts w:cs="Traditional Arabic" w:hint="eastAsia"/>
          <w:sz w:val="32"/>
          <w:szCs w:val="32"/>
          <w:rtl/>
          <w:lang w:bidi="ar-EG"/>
        </w:rPr>
        <w:t>»</w:t>
      </w:r>
      <w:r>
        <w:rPr>
          <w:rFonts w:cs="Traditional Arabic" w:hint="cs"/>
          <w:sz w:val="32"/>
          <w:szCs w:val="32"/>
          <w:rtl/>
          <w:lang w:bidi="ar-EG"/>
        </w:rPr>
        <w:t>.</w:t>
      </w:r>
      <w:r w:rsidRPr="006C4BEA">
        <w:rPr>
          <w:rFonts w:cs="Traditional Arabic" w:hint="cs"/>
          <w:sz w:val="32"/>
          <w:szCs w:val="32"/>
          <w:rtl/>
          <w:lang w:bidi="ar-EG"/>
        </w:rPr>
        <w:t xml:space="preserve">وفي الموطإ وغيره </w:t>
      </w:r>
      <w:r w:rsidRPr="006C4BEA">
        <w:rPr>
          <w:rFonts w:cs="Traditional Arabic" w:hint="eastAsia"/>
          <w:sz w:val="32"/>
          <w:szCs w:val="32"/>
          <w:rtl/>
          <w:lang w:bidi="ar-EG"/>
        </w:rPr>
        <w:t>«</w:t>
      </w:r>
      <w:r w:rsidRPr="006C4BEA">
        <w:rPr>
          <w:rFonts w:cs="Traditional Arabic" w:hint="cs"/>
          <w:sz w:val="32"/>
          <w:szCs w:val="32"/>
          <w:rtl/>
          <w:lang w:bidi="ar-EG"/>
        </w:rPr>
        <w:t>العيون والبعل</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Pr="006C4BEA" w:rsidRDefault="00522AAA" w:rsidP="00EF4FA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الشيخ وغيره: هو ما شرب بعروقه، يمتد بها في الأرض، ولا</w:t>
      </w:r>
      <w:r>
        <w:rPr>
          <w:rFonts w:cs="Traditional Arabic" w:hint="cs"/>
          <w:sz w:val="32"/>
          <w:szCs w:val="32"/>
          <w:rtl/>
          <w:lang w:bidi="ar-EG"/>
        </w:rPr>
        <w:t xml:space="preserve"> يحتاج إلى سقي، من الكرم والنخل</w:t>
      </w:r>
      <w:r w:rsidRPr="006C4BEA">
        <w:rPr>
          <w:rFonts w:cs="Traditional Arabic" w:hint="cs"/>
          <w:sz w:val="32"/>
          <w:szCs w:val="32"/>
          <w:rtl/>
          <w:lang w:bidi="ar-EG"/>
        </w:rPr>
        <w:t>.</w:t>
      </w:r>
    </w:p>
  </w:footnote>
  <w:footnote w:id="14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لا المدة وعدد السقي، وفي الفروع: فإن كان أحدهما أكثر، فالحكم له وفاقًا.</w:t>
      </w:r>
    </w:p>
  </w:footnote>
  <w:footnote w:id="144">
    <w:p w:rsidR="00522AAA" w:rsidRPr="006C4BEA" w:rsidRDefault="00522AAA" w:rsidP="00D865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w:t>
      </w:r>
      <w:r>
        <w:rPr>
          <w:rFonts w:cs="Traditional Arabic" w:hint="cs"/>
          <w:sz w:val="32"/>
          <w:szCs w:val="32"/>
          <w:rtl/>
          <w:lang w:bidi="ar-EG"/>
        </w:rPr>
        <w:t xml:space="preserve"> فإنه اعتبر في السوم أكثر الحول</w:t>
      </w:r>
      <w:r w:rsidRPr="006C4BEA">
        <w:rPr>
          <w:rFonts w:cs="Traditional Arabic" w:hint="cs"/>
          <w:sz w:val="32"/>
          <w:szCs w:val="32"/>
          <w:rtl/>
          <w:lang w:bidi="ar-EG"/>
        </w:rPr>
        <w:t>.</w:t>
      </w:r>
    </w:p>
  </w:footnote>
  <w:footnote w:id="14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إن كانا من جنس واحد، وإن كان أحدهما مغايرًا للآخر، كنخل وعنب فلا.</w:t>
      </w:r>
    </w:p>
  </w:footnote>
  <w:footnote w:id="146">
    <w:p w:rsidR="00522AAA" w:rsidRPr="006C4BEA" w:rsidRDefault="00522AAA" w:rsidP="00D865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بل</w:t>
      </w:r>
      <w:r>
        <w:rPr>
          <w:rFonts w:cs="Traditional Arabic" w:hint="cs"/>
          <w:sz w:val="32"/>
          <w:szCs w:val="32"/>
          <w:rtl/>
          <w:lang w:bidi="ar-EG"/>
        </w:rPr>
        <w:t>ا يمينه لأنه مؤتمن،</w:t>
      </w:r>
      <w:r w:rsidRPr="006C4BEA">
        <w:rPr>
          <w:rFonts w:cs="Traditional Arabic" w:hint="cs"/>
          <w:sz w:val="32"/>
          <w:szCs w:val="32"/>
          <w:rtl/>
          <w:lang w:bidi="ar-EG"/>
        </w:rPr>
        <w:t>ولأن</w:t>
      </w:r>
      <w:r>
        <w:rPr>
          <w:rFonts w:cs="Traditional Arabic" w:hint="cs"/>
          <w:sz w:val="32"/>
          <w:szCs w:val="32"/>
          <w:rtl/>
          <w:lang w:bidi="ar-EG"/>
        </w:rPr>
        <w:t xml:space="preserve"> الناس لايستحلفون على صدقاتهم،</w:t>
      </w:r>
      <w:r w:rsidRPr="006C4BEA">
        <w:rPr>
          <w:rFonts w:cs="Traditional Arabic" w:hint="cs"/>
          <w:sz w:val="32"/>
          <w:szCs w:val="32"/>
          <w:rtl/>
          <w:lang w:bidi="ar-EG"/>
        </w:rPr>
        <w:t>لأنها حق لله، فلا يستحلف فيه كالصلاة</w:t>
      </w:r>
    </w:p>
  </w:footnote>
  <w:footnote w:id="147">
    <w:p w:rsidR="00522AAA" w:rsidRPr="006C4BEA" w:rsidRDefault="00522AAA" w:rsidP="00D8654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على مالكه، وفاقًا لمالك والشافعي وجمهور أهل العلم، فلو باعه أو وهبه بعد ذلك،</w:t>
      </w:r>
      <w:r>
        <w:rPr>
          <w:rFonts w:cs="Traditional Arabic" w:hint="cs"/>
          <w:sz w:val="32"/>
          <w:szCs w:val="32"/>
          <w:rtl/>
          <w:lang w:bidi="ar-EG"/>
        </w:rPr>
        <w:t xml:space="preserve"> قبل الخرص أو بعده فزكاته عليه،لا</w:t>
      </w:r>
      <w:r w:rsidRPr="006C4BEA">
        <w:rPr>
          <w:rFonts w:cs="Traditional Arabic" w:hint="cs"/>
          <w:sz w:val="32"/>
          <w:szCs w:val="32"/>
          <w:rtl/>
          <w:lang w:bidi="ar-EG"/>
        </w:rPr>
        <w:t>على المشتري والموهوب له.</w:t>
      </w:r>
    </w:p>
  </w:footnote>
  <w:footnote w:id="148">
    <w:p w:rsidR="00522AAA" w:rsidRDefault="00522AAA" w:rsidP="00D865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لم تسقط الزكاة، سواء خرصت الثمرة أو لم تخرص، وإن اشت</w:t>
      </w:r>
      <w:r>
        <w:rPr>
          <w:rFonts w:cs="Traditional Arabic" w:hint="cs"/>
          <w:sz w:val="32"/>
          <w:szCs w:val="32"/>
          <w:rtl/>
          <w:lang w:bidi="ar-EG"/>
        </w:rPr>
        <w:t>رطها على المشتري صح، للعلم بها،</w:t>
      </w:r>
    </w:p>
    <w:p w:rsidR="00522AAA" w:rsidRPr="006C4BEA" w:rsidRDefault="00522AAA" w:rsidP="00D8654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فكأنه استثنى قدرها، ووكله في إخراجها.</w:t>
      </w:r>
    </w:p>
  </w:footnote>
  <w:footnote w:id="149">
    <w:p w:rsidR="00522AAA" w:rsidRPr="006C4BEA" w:rsidRDefault="00522AAA" w:rsidP="00D8654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عليه وفاقًا، وقاله الشيخ وغيره، وهو ما إذا كان لغرض صحيح، كأكل أو بيع أو تحسين بقيتها، وينبغي تقييده في صورة البيع بأنه مع أصله، أو أن على المشتري القطع، وتجب فيما إذا كان البيع مع أصله على المشتري، إن كان من أهل الزكاة، ولا يجوز شرطها على البائع.</w:t>
      </w:r>
    </w:p>
  </w:footnote>
  <w:footnote w:id="150">
    <w:p w:rsidR="00522AAA" w:rsidRDefault="00522AAA" w:rsidP="00D8654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فإن قصد الفرار من الزكاة وجبت عليه، لتفويته الواجب، بعد انعقاد سببه، هذا في صورة القطع والإتلاف واضح، </w:t>
      </w:r>
    </w:p>
    <w:p w:rsidR="00522AAA" w:rsidRPr="006C4BEA" w:rsidRDefault="00522AAA" w:rsidP="00D865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وأما في صورة البيع، فينظر: هل تجب عليه كما تجب على المشتري، فتجب زكاتان علي عين واحدة؟ قال مرعي: ولعلها لا تجب عليه. وقال في الفروع: ولو ملك ثمرة قبل صلاحها، ثم صلحت بيده، لزمته زكاتها، لوجود السبب في ملكه، ولو صلحت في مدة خيار، زكاها من قلنا الملك له، ومتى صلحت بيد من لا زكاة عليه، فلا زكاة فيها، إلا أن يكون الأول قصد الفرار.</w:t>
      </w:r>
    </w:p>
  </w:footnote>
  <w:footnote w:id="151">
    <w:p w:rsidR="00522AAA" w:rsidRPr="006C4BEA" w:rsidRDefault="00522AAA" w:rsidP="00D865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أ</w:t>
      </w:r>
      <w:r>
        <w:rPr>
          <w:rFonts w:cs="Traditional Arabic" w:hint="cs"/>
          <w:sz w:val="32"/>
          <w:szCs w:val="32"/>
          <w:rtl/>
          <w:lang w:bidi="ar-EG"/>
        </w:rPr>
        <w:t>ي البيدربالشام والشرق،ويسمى بمصر الجرين،</w:t>
      </w:r>
      <w:r w:rsidRPr="006C4BEA">
        <w:rPr>
          <w:rFonts w:cs="Traditional Arabic" w:hint="cs"/>
          <w:sz w:val="32"/>
          <w:szCs w:val="32"/>
          <w:rtl/>
          <w:lang w:bidi="ar-EG"/>
        </w:rPr>
        <w:t>وكذا بالعراق، والمربد بالحجاز، والجوخان بالبصرة</w:t>
      </w:r>
    </w:p>
  </w:footnote>
  <w:footnote w:id="152">
    <w:p w:rsidR="00522AAA" w:rsidRDefault="00522AAA" w:rsidP="00D8654B">
      <w:pPr>
        <w:widowControl w:val="0"/>
        <w:spacing w:line="4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يعني سواء بلغ الباقي نصابًا، أو لم يبلغ، لوجوب التالف عليه، لأنه متعد أو مفرد، وإن ادعى تلفًا قبل قوله وفاقًا، بلا يمين، إلا أن يدعيه بجائحة ظاهرة، فلا بد من بينة وفاقًا، ويحرم القطع مع حضور ساع بلا إذنه، </w:t>
      </w:r>
    </w:p>
    <w:p w:rsidR="00522AAA" w:rsidRDefault="00522AAA" w:rsidP="00D8654B">
      <w:pPr>
        <w:widowControl w:val="0"/>
        <w:spacing w:line="400" w:lineRule="exact"/>
        <w:ind w:left="27" w:hanging="27"/>
        <w:contextualSpacing/>
        <w:jc w:val="both"/>
        <w:rPr>
          <w:rFonts w:cs="Traditional Arabic"/>
          <w:sz w:val="32"/>
          <w:szCs w:val="32"/>
          <w:rtl/>
          <w:lang w:bidi="ar-EG"/>
        </w:rPr>
      </w:pPr>
      <w:r>
        <w:rPr>
          <w:rFonts w:cs="Traditional Arabic" w:hint="cs"/>
          <w:sz w:val="32"/>
          <w:szCs w:val="32"/>
          <w:rtl/>
          <w:lang w:bidi="ar-EG"/>
        </w:rPr>
        <w:t xml:space="preserve">ويجب ان يترك في الخرص الثبث او الربع لحديث (اذا خرصتم فخذوا ودعوا </w:t>
      </w:r>
      <w:r w:rsidRPr="006C4BEA">
        <w:rPr>
          <w:rFonts w:cs="Traditional Arabic" w:hint="cs"/>
          <w:sz w:val="32"/>
          <w:szCs w:val="32"/>
          <w:rtl/>
          <w:lang w:bidi="ar-EG"/>
        </w:rPr>
        <w:t>الثلث، فإن لم تدعوا الثلث فدعوا الربع</w:t>
      </w:r>
      <w:r w:rsidRPr="006C4BEA">
        <w:rPr>
          <w:rFonts w:cs="Traditional Arabic" w:hint="eastAsia"/>
          <w:sz w:val="32"/>
          <w:szCs w:val="32"/>
          <w:rtl/>
          <w:lang w:bidi="ar-EG"/>
        </w:rPr>
        <w:t>»</w:t>
      </w:r>
      <w:r w:rsidRPr="006C4BEA">
        <w:rPr>
          <w:rFonts w:cs="Traditional Arabic" w:hint="cs"/>
          <w:sz w:val="32"/>
          <w:szCs w:val="32"/>
          <w:rtl/>
          <w:lang w:bidi="ar-EG"/>
        </w:rPr>
        <w:t xml:space="preserve"> رواه أحمد وأبو داود والترمذي، وتركه توسعة لحاجة المالك، اختاره الشيخ وغيره، </w:t>
      </w:r>
    </w:p>
    <w:p w:rsidR="00522AAA" w:rsidRDefault="00522AAA" w:rsidP="00D8654B">
      <w:pPr>
        <w:widowControl w:val="0"/>
        <w:spacing w:line="4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ابن عقيل، والآمدي وغيرهما: يترك قدر أكلهم وهديتهم بالمعروف، بلا تحديد، للأخبار الخاصة، وللحاجة إلى الأكل والإطعام والتناثر وغير ذلك، وهو قول أكثر العلماء. </w:t>
      </w:r>
    </w:p>
    <w:p w:rsidR="00522AAA" w:rsidRPr="006C4BEA" w:rsidRDefault="00522AAA" w:rsidP="00D8654B">
      <w:pPr>
        <w:widowControl w:val="0"/>
        <w:spacing w:line="4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الشيخ: وتسقط فيما خرج من مؤنة الزرع والثمر منه، لأن الشارع أسقط في الخرص زكاة الثلث أو الربع، لأجل ما يخرج من الثمرة بالإكراء والضيافة وإطعام ابن السبيل، وهو تبرع، فما يخرج عنه لمصلحته التي لا يحصل</w:t>
      </w:r>
      <w:r>
        <w:rPr>
          <w:rFonts w:cs="Traditional Arabic" w:hint="cs"/>
          <w:sz w:val="32"/>
          <w:szCs w:val="32"/>
          <w:rtl/>
          <w:lang w:bidi="ar-EG"/>
        </w:rPr>
        <w:t xml:space="preserve"> إلا بها أولى بإسقاط الزكاة عنه</w:t>
      </w:r>
      <w:r w:rsidRPr="006C4BEA">
        <w:rPr>
          <w:rFonts w:cs="Traditional Arabic" w:hint="cs"/>
          <w:sz w:val="32"/>
          <w:szCs w:val="32"/>
          <w:rtl/>
          <w:lang w:bidi="ar-EG"/>
        </w:rPr>
        <w:t>.</w:t>
      </w:r>
    </w:p>
  </w:footnote>
  <w:footnote w:id="153">
    <w:p w:rsidR="00522AAA" w:rsidRPr="006C4BEA" w:rsidRDefault="00522AAA" w:rsidP="00D865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إجماعًا، قال الشيخ: ويعتبر عندهم اليبس والتصفية في الحبوب، والجفاف في الثمار. اهـ.</w:t>
      </w:r>
    </w:p>
  </w:footnote>
  <w:footnote w:id="154">
    <w:p w:rsidR="00522AAA" w:rsidRPr="006C4BEA" w:rsidRDefault="00522AAA" w:rsidP="00D8654B">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إجماعًا لحديث عتاب بن أسيد أن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أمره أن يخرص العنب زبيبًا، كما يخرص النخل، وتؤخذ زكاته زبيبًا، كما تؤخذ زكاة النخل تمرًا، ولا يسمى زبيبًا وتمرًا إلا اليابس، وقيس عليهما الباقي، وقال الشيخ: الزيت فيه من الزيتون، وما لا يزبب من العنب، ولا يتمر من الر</w:t>
      </w:r>
      <w:r>
        <w:rPr>
          <w:rFonts w:cs="Traditional Arabic" w:hint="cs"/>
          <w:sz w:val="32"/>
          <w:szCs w:val="32"/>
          <w:rtl/>
          <w:lang w:bidi="ar-EG"/>
        </w:rPr>
        <w:t>طب، تخرج الزكاة من ثمنه أو غيره</w:t>
      </w:r>
      <w:r w:rsidRPr="006C4BEA">
        <w:rPr>
          <w:rFonts w:cs="Traditional Arabic" w:hint="cs"/>
          <w:sz w:val="32"/>
          <w:szCs w:val="32"/>
          <w:rtl/>
          <w:lang w:bidi="ar-EG"/>
        </w:rPr>
        <w:t>.</w:t>
      </w:r>
    </w:p>
  </w:footnote>
  <w:footnote w:id="155">
    <w:p w:rsidR="00522AAA" w:rsidRDefault="00522AAA" w:rsidP="00D8654B">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بأن يشتريها بعد دفعها، ولو من غير من أخذها منه، لحديث عمر قال: حملت على فرس في سبيل الله، فأضاعه الذي كان عنده، وأردت أن أشتريه، وظننت أنه يبيعه برخص، فأتيت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فقال </w:t>
      </w:r>
      <w:r w:rsidRPr="006C4BEA">
        <w:rPr>
          <w:rFonts w:cs="Traditional Arabic" w:hint="eastAsia"/>
          <w:sz w:val="32"/>
          <w:szCs w:val="32"/>
          <w:rtl/>
          <w:lang w:bidi="ar-EG"/>
        </w:rPr>
        <w:t>«</w:t>
      </w:r>
      <w:r w:rsidRPr="006C4BEA">
        <w:rPr>
          <w:rFonts w:cs="Traditional Arabic" w:hint="cs"/>
          <w:sz w:val="32"/>
          <w:szCs w:val="32"/>
          <w:rtl/>
          <w:lang w:bidi="ar-EG"/>
        </w:rPr>
        <w:t>لا تشتره، ولا تعد في صدقتك، وإن أعطاكه بدرهم، فإن العائد في صدقته كالعائد في قيئه</w:t>
      </w:r>
      <w:r w:rsidRPr="006C4BEA">
        <w:rPr>
          <w:rFonts w:cs="Traditional Arabic" w:hint="eastAsia"/>
          <w:sz w:val="32"/>
          <w:szCs w:val="32"/>
          <w:rtl/>
          <w:lang w:bidi="ar-EG"/>
        </w:rPr>
        <w:t>»</w:t>
      </w:r>
      <w:r w:rsidRPr="006C4BEA">
        <w:rPr>
          <w:rFonts w:cs="Traditional Arabic" w:hint="cs"/>
          <w:sz w:val="32"/>
          <w:szCs w:val="32"/>
          <w:rtl/>
          <w:lang w:bidi="ar-EG"/>
        </w:rPr>
        <w:t xml:space="preserve"> متفق عليه، قال ابن المنذر: يلزم من ذلك فساد البيع. ولأنه وسيلة إلى استرجاع شيء منه، استحياء أن يماكسه، وقيده في الوجيز: لغير ضرورة. وهو مراد من أطلق، </w:t>
      </w:r>
    </w:p>
    <w:p w:rsidR="00522AAA" w:rsidRPr="006C4BEA" w:rsidRDefault="00522AAA" w:rsidP="00D8654B">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وإن رجعت إليه بإرث جاز، لما رواه مسلم وغيره من حديث بريدة قال </w:t>
      </w:r>
      <w:r w:rsidRPr="006C4BEA">
        <w:rPr>
          <w:rFonts w:cs="Traditional Arabic" w:hint="eastAsia"/>
          <w:sz w:val="32"/>
          <w:szCs w:val="32"/>
          <w:rtl/>
          <w:lang w:bidi="ar-EG"/>
        </w:rPr>
        <w:t>«</w:t>
      </w:r>
      <w:r w:rsidRPr="006C4BEA">
        <w:rPr>
          <w:rFonts w:cs="Traditional Arabic" w:hint="cs"/>
          <w:sz w:val="32"/>
          <w:szCs w:val="32"/>
          <w:rtl/>
          <w:lang w:bidi="ar-EG"/>
        </w:rPr>
        <w:t>وجب أجرك، وردها عليك الميراث</w:t>
      </w:r>
      <w:r w:rsidRPr="006C4BEA">
        <w:rPr>
          <w:rFonts w:cs="Traditional Arabic" w:hint="eastAsia"/>
          <w:sz w:val="32"/>
          <w:szCs w:val="32"/>
          <w:rtl/>
          <w:lang w:bidi="ar-EG"/>
        </w:rPr>
        <w:t>»</w:t>
      </w:r>
      <w:r w:rsidRPr="006C4BEA">
        <w:rPr>
          <w:rFonts w:cs="Traditional Arabic" w:hint="cs"/>
          <w:sz w:val="32"/>
          <w:szCs w:val="32"/>
          <w:rtl/>
          <w:lang w:bidi="ar-EG"/>
        </w:rPr>
        <w:t xml:space="preserve"> وكذا لو عادت إليه بهبة أو وصية ونحو ذلك.</w:t>
      </w:r>
    </w:p>
  </w:footnote>
  <w:footnote w:id="156">
    <w:p w:rsidR="00522AAA" w:rsidRDefault="00522AAA" w:rsidP="00D865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فيزكى الإبراهيمي على حدته، والمعقلي على حدته، والبر</w:t>
      </w:r>
      <w:r>
        <w:rPr>
          <w:rFonts w:cs="Traditional Arabic" w:hint="cs"/>
          <w:sz w:val="32"/>
          <w:szCs w:val="32"/>
          <w:rtl/>
          <w:lang w:bidi="ar-EG"/>
        </w:rPr>
        <w:t xml:space="preserve"> على حدته، والقمح على حدته، وإن</w:t>
      </w:r>
    </w:p>
    <w:p w:rsidR="00522AAA" w:rsidRDefault="00522AAA" w:rsidP="00D8654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كان نوعًا واحدًا أخذ منه بلا نزاع، وإن كان أنواعًا، فاختار الموفق</w:t>
      </w:r>
      <w:r>
        <w:rPr>
          <w:rFonts w:cs="Traditional Arabic" w:hint="cs"/>
          <w:sz w:val="32"/>
          <w:szCs w:val="32"/>
          <w:rtl/>
          <w:lang w:bidi="ar-EG"/>
        </w:rPr>
        <w:t xml:space="preserve"> وغيره أنه يجمع ويخرج من الوسط،</w:t>
      </w:r>
    </w:p>
    <w:p w:rsidR="00522AAA" w:rsidRPr="006C4BEA" w:rsidRDefault="00522AAA" w:rsidP="00D8654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بين أعلى وأدنى، لأن كل شيء على حدته يشق، وقد رفعت المشقة والحرج شرعًا.</w:t>
      </w:r>
    </w:p>
  </w:footnote>
  <w:footnote w:id="157">
    <w:p w:rsidR="00522AAA" w:rsidRPr="006C4BEA" w:rsidRDefault="00522AAA" w:rsidP="00D8654B">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يجب على المستأجر،لأنه مالك للزرع،كالمستعيروفاقًأ</w:t>
      </w:r>
      <w:r w:rsidRPr="006C4BEA">
        <w:rPr>
          <w:rFonts w:cs="Traditional Arabic" w:hint="cs"/>
          <w:sz w:val="32"/>
          <w:szCs w:val="32"/>
          <w:rtl/>
          <w:lang w:bidi="ar-EG"/>
        </w:rPr>
        <w:t xml:space="preserve">وحكي </w:t>
      </w:r>
      <w:r>
        <w:rPr>
          <w:rFonts w:cs="Traditional Arabic" w:hint="cs"/>
          <w:sz w:val="32"/>
          <w:szCs w:val="32"/>
          <w:rtl/>
          <w:lang w:bidi="ar-EG"/>
        </w:rPr>
        <w:t>إجماعًا،لعموم الأخبارإلا أباحنيفة</w:t>
      </w:r>
      <w:r w:rsidRPr="006C4BEA">
        <w:rPr>
          <w:rFonts w:cs="Traditional Arabic" w:hint="cs"/>
          <w:sz w:val="32"/>
          <w:szCs w:val="32"/>
          <w:rtl/>
          <w:lang w:bidi="ar-EG"/>
        </w:rPr>
        <w:t xml:space="preserve"> </w:t>
      </w:r>
    </w:p>
  </w:footnote>
  <w:footnote w:id="158">
    <w:p w:rsidR="00522AAA" w:rsidRPr="006C4BEA" w:rsidRDefault="00522AAA" w:rsidP="00D8654B">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قال الشيخ: وجمع الإمام أحمد وأهل الحديث بين العشر والخراج، لأن العشر حق الزرع، والخراج حق الأرض، وصاحبا أبي حنيفة قولهما قول أحمد أو قريب منه. ولأن الموضوع مختلف، وهو نفس الأرض والغلة، والسبب كذلك وهو الانتفاع بالأرض، وحصول النابت بها، فالخراج في رقبتها، والعشر في غلتها، إن كانت لمسلم، وهو مذهب مالك والشافعي وجمهور أهل العلم للعموم، والأرض العشرية لا خراج عليها، وهي المملوكة بإحياء، أو أسلموا عليها، أو أنها لهم بخراج، أو أقطعها الخلفاء، أو قسمت كأرض خيبر، وهو مذهب مالك والشافعي. وقال الشيخ: سواء كانت الأرض ملكًا له، أو استأجرها، أو أقطعها له الإمام يستغل منفعتها، أو استعارها، أو كانت موقوفة عليه..</w:t>
      </w:r>
    </w:p>
  </w:footnote>
  <w:footnote w:id="159">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يقابل قدر الخراج، لأنه كدين الآدمي، وتقدم أنه يمنع، فكذا</w:t>
      </w:r>
      <w:r>
        <w:rPr>
          <w:rFonts w:cs="Traditional Arabic" w:hint="cs"/>
          <w:sz w:val="32"/>
          <w:szCs w:val="32"/>
          <w:rtl/>
          <w:lang w:bidi="ar-EG"/>
        </w:rPr>
        <w:t xml:space="preserve"> الخراج، فإن كان في غلتها ما لا</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زكاة فيه، جعله في مقابلة الخراج إن أوفى به، لأنه أحوط.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وإن لم يكن لها غلة إلا ما فيه الزكاة، أدى الخراج من غلتها، وزكى الباقي إن بلغ نصابًا.</w:t>
      </w:r>
    </w:p>
  </w:footnote>
  <w:footnote w:id="160">
    <w:p w:rsidR="00522AAA" w:rsidRDefault="00522AAA" w:rsidP="00D865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أوأخذ من ملك غيره،</w:t>
      </w:r>
      <w:r w:rsidRPr="006C4BEA">
        <w:rPr>
          <w:rFonts w:cs="Traditional Arabic" w:hint="cs"/>
          <w:sz w:val="32"/>
          <w:szCs w:val="32"/>
          <w:rtl/>
          <w:lang w:bidi="ar-EG"/>
        </w:rPr>
        <w:t>لأن ا</w:t>
      </w:r>
      <w:r>
        <w:rPr>
          <w:rFonts w:cs="Traditional Arabic" w:hint="cs"/>
          <w:sz w:val="32"/>
          <w:szCs w:val="32"/>
          <w:rtl/>
          <w:lang w:bidi="ar-EG"/>
        </w:rPr>
        <w:t>لعسل لا يملك بملك الأرض كالصيد،وسواء كانت الأرض عشرية أو</w:t>
      </w:r>
    </w:p>
    <w:p w:rsidR="00522AAA" w:rsidRPr="006C4BEA" w:rsidRDefault="00522AAA" w:rsidP="00D8654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خراجية</w:t>
      </w:r>
    </w:p>
  </w:footnote>
  <w:footnote w:id="161">
    <w:p w:rsidR="00522AAA" w:rsidRPr="006C4BEA" w:rsidRDefault="00522AAA" w:rsidP="00D8654B">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وجملته ثلاثون صاعًا نبوية</w:t>
      </w:r>
      <w:r w:rsidRPr="006C4BEA">
        <w:rPr>
          <w:rFonts w:cs="Traditional Arabic" w:hint="cs"/>
          <w:sz w:val="32"/>
          <w:szCs w:val="32"/>
          <w:rtl/>
          <w:lang w:bidi="ar-EG"/>
        </w:rPr>
        <w:t>.</w:t>
      </w:r>
    </w:p>
  </w:footnote>
  <w:footnote w:id="162">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يشير إلى ما تقدم، وعن عمرو بن شعيب، عن أبيه عن جده، أن رسول الله </w:t>
      </w:r>
      <w:r w:rsidRPr="006C4BEA">
        <w:rPr>
          <w:rFonts w:ascii="Brickletter" w:hAnsi="Brickletter" w:cs="Traditional Arabic"/>
          <w:sz w:val="32"/>
          <w:szCs w:val="32"/>
          <w:rtl/>
          <w:lang w:bidi="ar-EG"/>
        </w:rPr>
        <w:t>صلى الله عليه وسلم</w:t>
      </w:r>
    </w:p>
    <w:p w:rsidR="00522AAA" w:rsidRDefault="00522AAA" w:rsidP="00D8654B">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كان يأخذ في زمانه من قرب العسل، من كل عشر قرب قربة. رواه ابن ماجه والأثرم، </w:t>
      </w:r>
    </w:p>
    <w:p w:rsidR="00522AAA" w:rsidRDefault="00522AAA" w:rsidP="00D8654B">
      <w:pPr>
        <w:widowControl w:val="0"/>
        <w:spacing w:line="480" w:lineRule="exact"/>
        <w:ind w:left="27"/>
        <w:contextualSpacing/>
        <w:jc w:val="both"/>
        <w:rPr>
          <w:rFonts w:cs="Traditional Arabic"/>
          <w:sz w:val="32"/>
          <w:szCs w:val="32"/>
          <w:rtl/>
          <w:lang w:bidi="ar-EG"/>
        </w:rPr>
      </w:pPr>
      <w:r w:rsidRPr="006C4BEA">
        <w:rPr>
          <w:rFonts w:cs="Traditional Arabic" w:hint="cs"/>
          <w:spacing w:val="-4"/>
          <w:sz w:val="32"/>
          <w:szCs w:val="32"/>
          <w:rtl/>
          <w:lang w:bidi="ar-EG"/>
        </w:rPr>
        <w:t>قال شيخ الإسلام: أوجبها الإمام أحمد في العسل، لما فيه من الآثار التي جمعها، وإن كان غيره قد لم يبلغه إلا من طريق ضعيف، وتسوية بين جنس ما أنزل الله من السماء، وما</w:t>
      </w:r>
      <w:r w:rsidRPr="006C4BEA">
        <w:rPr>
          <w:rFonts w:cs="Traditional Arabic" w:hint="cs"/>
          <w:sz w:val="32"/>
          <w:szCs w:val="32"/>
          <w:rtl/>
          <w:lang w:bidi="ar-EG"/>
        </w:rPr>
        <w:t xml:space="preserve"> أخرجه من الأرض. ولما رجع أن المعتبر في الخارج من الأرض الإدخار، قال: ولهذا تجب الزكاة عندنا في العسل، وهو رطب، ولا يوسق لكونه يبقى ويدخر. اهـ. ولأن العسل مأكول، متولد من الشجر، يكال ويدخر، فأشبه التمر، </w:t>
      </w:r>
    </w:p>
    <w:p w:rsidR="00522AAA" w:rsidRPr="006C4BEA" w:rsidRDefault="00522AAA" w:rsidP="00D8654B">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وقال المجد: القياس عدم الوجوب، لولا الآثار.</w:t>
      </w:r>
    </w:p>
  </w:footnote>
  <w:footnote w:id="163">
    <w:p w:rsidR="00522AAA" w:rsidRPr="006C4BEA" w:rsidRDefault="00522AAA" w:rsidP="00D865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والشيرخشك واللاذن ونحوها، ل</w:t>
      </w:r>
      <w:r>
        <w:rPr>
          <w:rFonts w:cs="Traditional Arabic" w:hint="cs"/>
          <w:sz w:val="32"/>
          <w:szCs w:val="32"/>
          <w:rtl/>
          <w:lang w:bidi="ar-EG"/>
        </w:rPr>
        <w:t>عدم النص، ولأن الأصل عدم الوجوب</w:t>
      </w:r>
      <w:r w:rsidRPr="006C4BEA">
        <w:rPr>
          <w:rFonts w:cs="Traditional Arabic" w:hint="cs"/>
          <w:sz w:val="32"/>
          <w:szCs w:val="32"/>
          <w:rtl/>
          <w:lang w:bidi="ar-EG"/>
        </w:rPr>
        <w:t>.</w:t>
      </w:r>
    </w:p>
  </w:footnote>
  <w:footnote w:id="164">
    <w:p w:rsidR="00522AAA" w:rsidRPr="006C4BEA" w:rsidRDefault="00522AAA" w:rsidP="00D8654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فهو كعرض القنية، بل أولى، ولنقصه بالأكل ونحوه. فإن الزكاة، إنما تتكرر في الأموال النامية، وما ادخر فهو منقطع النماء، متعرض للنفاد، ولأن الله علق وجوب الزكاة بحصاده، والحصاد لا يتكرر، وهذا قول جميع الفقهاء إلا الحسن، قال الماوردي: خالف الإجماع. وقال غير واحد من أهل العلم: لا تجب زكاة المعشرات بعد الأول، إذا كان زكاها زكاة معشرات، ولو ادخرها للتجارة، لأنها لا تصير لها إلا بعد البيع، كعرض القنية، لا إن كان بذره من عرض تجارة، وبذره بنية التجارة ففيه الزكاة، إذا حال عليه الحول، وأما تضمين أموال العشر والخراج فباطل.</w:t>
      </w:r>
    </w:p>
  </w:footnote>
  <w:footnote w:id="165">
    <w:p w:rsidR="00522AAA" w:rsidRDefault="00522AAA" w:rsidP="00D8654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في الحال وفاقًا،</w:t>
      </w:r>
      <w:r w:rsidRPr="006C4BEA">
        <w:rPr>
          <w:rFonts w:cs="Traditional Arabic" w:hint="cs"/>
          <w:sz w:val="32"/>
          <w:szCs w:val="32"/>
          <w:rtl/>
          <w:lang w:bidi="ar-EG"/>
        </w:rPr>
        <w:t>لقوله تعالى</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أَنْفِقُوا مِنْ طَيِّبَاتِ مَا كَسَبْتُمْ وَمِمَّا أَخْرَجْنَا لَكُمْ مِنَ الأَرْضِ</w:t>
      </w:r>
      <w:r w:rsidRPr="006C4BEA">
        <w:rPr>
          <w:rFonts w:ascii="AGA Arabesque" w:hAnsi="AGA Arabesque" w:cs="Traditional Arabic"/>
          <w:sz w:val="32"/>
          <w:szCs w:val="32"/>
          <w:lang w:bidi="ar-EG"/>
        </w:rPr>
        <w:t></w:t>
      </w:r>
    </w:p>
    <w:p w:rsidR="00522AAA" w:rsidRDefault="00522AAA" w:rsidP="00D865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وهو مذهب مالك والشافعي، وأما أبو حنيفة فيجعل فيه الخمس. اهـ. </w:t>
      </w:r>
    </w:p>
    <w:p w:rsidR="00522AAA" w:rsidRPr="006C4BEA" w:rsidRDefault="00522AAA" w:rsidP="00D865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وإنما لم نلحقه بالركاز لأن الركاز مال كافر، أِشبه الغنيمة، وهذا وجب مواساة، وشكرًا لنعمة الغنى، </w:t>
      </w:r>
      <w:r>
        <w:rPr>
          <w:rFonts w:cs="Traditional Arabic" w:hint="cs"/>
          <w:sz w:val="32"/>
          <w:szCs w:val="32"/>
          <w:rtl/>
          <w:lang w:bidi="ar-EG"/>
        </w:rPr>
        <w:t>فاعتبر له النصاب، كسائر الأموال</w:t>
      </w:r>
      <w:r w:rsidRPr="006C4BEA">
        <w:rPr>
          <w:rFonts w:cs="Traditional Arabic" w:hint="cs"/>
          <w:sz w:val="32"/>
          <w:szCs w:val="32"/>
          <w:rtl/>
          <w:lang w:bidi="ar-EG"/>
        </w:rPr>
        <w:t>.</w:t>
      </w:r>
    </w:p>
  </w:footnote>
  <w:footnote w:id="166">
    <w:p w:rsidR="00522AAA" w:rsidRPr="006C4BEA" w:rsidRDefault="00522AAA" w:rsidP="00D8654B">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وإن كان ما أخذ من المعدن غير الذهب والفضة، ففيه ربع عشر قيمته، إن بلغت قيمته نصابًا من الذهب أو الفضة في الحال وفاقًا، بعد السبك والتصفية، وإنما اعتبر النصاب بهما، لأنهما قيم الأشياء، وما سواهما من المعادن كثيرة، وتجب فيها الزكاة عندنا، فمنها الجواهر والبلور والعقيق، والكحل والزرنيخ والمغرة، والسندوس والنورة والكبريت، والزفت والملح والزئبق، والقار والنفط والياقوت، والبنفش والزبرجد، والزاج والفيروزج، والزجاج والموميان، واليتم والرخام والبرام، وغير ذلك مما يسمى معدنًا. قال ابن الجوزي: أحصيت المعادن </w:t>
      </w:r>
      <w:r>
        <w:rPr>
          <w:rFonts w:cs="Traditional Arabic" w:hint="cs"/>
          <w:spacing w:val="-4"/>
          <w:sz w:val="32"/>
          <w:szCs w:val="32"/>
          <w:rtl/>
          <w:lang w:bidi="ar-EG"/>
        </w:rPr>
        <w:t>فوجدوها سبعمائة معدن</w:t>
      </w:r>
      <w:r w:rsidRPr="006C4BEA">
        <w:rPr>
          <w:rFonts w:cs="Traditional Arabic" w:hint="cs"/>
          <w:sz w:val="32"/>
          <w:szCs w:val="32"/>
          <w:rtl/>
          <w:lang w:bidi="ar-EG"/>
        </w:rPr>
        <w:t>.</w:t>
      </w:r>
    </w:p>
  </w:footnote>
  <w:footnote w:id="167">
    <w:p w:rsidR="00522AAA" w:rsidRPr="006C4BEA" w:rsidRDefault="00522AAA" w:rsidP="00D8654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إن كان أثمانًا، لأنه قبل ذلك لا يتحقق إخراج الواجب، فلم يجب كالحبوب، أو كان منطبعًا كصفر ورصاص وحديد، أو لا كياقوت وعقيق، ويستقر الوجوب بإحرازه.</w:t>
      </w:r>
    </w:p>
  </w:footnote>
  <w:footnote w:id="168">
    <w:p w:rsidR="00522AAA" w:rsidRPr="006C4BEA" w:rsidRDefault="00522AAA" w:rsidP="00D865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فخرج الكافر والمكاتب، والمدين دينًا يستغرق النصاب أو ينقصه.</w:t>
      </w:r>
    </w:p>
  </w:footnote>
  <w:footnote w:id="169">
    <w:p w:rsidR="00522AAA" w:rsidRPr="006C4BEA" w:rsidRDefault="00522AAA" w:rsidP="00D8654B">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قاله القاضي والموفق وغيرهما، وقال الخليل وابن سيده وغيرهما: قطع من ذهب أو فضة يخرج من الأرض أو المعدن. فلعل ما فسروه</w:t>
      </w:r>
      <w:r>
        <w:rPr>
          <w:rFonts w:cs="Traditional Arabic" w:hint="cs"/>
          <w:sz w:val="32"/>
          <w:szCs w:val="32"/>
          <w:rtl/>
          <w:lang w:bidi="ar-EG"/>
        </w:rPr>
        <w:t xml:space="preserve"> به لغة، وما فسره الآخرون شرعًا</w:t>
      </w:r>
      <w:r w:rsidRPr="006C4BEA">
        <w:rPr>
          <w:rFonts w:cs="Traditional Arabic" w:hint="cs"/>
          <w:sz w:val="32"/>
          <w:szCs w:val="32"/>
          <w:rtl/>
          <w:lang w:bidi="ar-EG"/>
        </w:rPr>
        <w:t>.</w:t>
      </w:r>
    </w:p>
  </w:footnote>
  <w:footnote w:id="170">
    <w:p w:rsidR="00522AAA" w:rsidRPr="006C4BEA" w:rsidRDefault="00522AAA" w:rsidP="00D865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لا علامة إسلام، فيعرف دفن الجاهلية بأن يوجد عليه أس</w:t>
      </w:r>
      <w:r>
        <w:rPr>
          <w:rFonts w:cs="Traditional Arabic" w:hint="cs"/>
          <w:sz w:val="32"/>
          <w:szCs w:val="32"/>
          <w:rtl/>
          <w:lang w:bidi="ar-EG"/>
        </w:rPr>
        <w:t>ماء ملوكهم أو صلبانهم، ونحو ذلك</w:t>
      </w:r>
      <w:r w:rsidRPr="006C4BEA">
        <w:rPr>
          <w:rFonts w:cs="Traditional Arabic" w:hint="cs"/>
          <w:sz w:val="32"/>
          <w:szCs w:val="32"/>
          <w:rtl/>
          <w:lang w:bidi="ar-EG"/>
        </w:rPr>
        <w:t>.</w:t>
      </w:r>
    </w:p>
  </w:footnote>
  <w:footnote w:id="171">
    <w:p w:rsidR="00522AAA" w:rsidRDefault="00522AAA" w:rsidP="00D8654B">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من أي نوع كان من أنواع المال، كالنقدين والحديد والرصاص ونحوها قل أو كثر، في الحال وفاقًا، فلا يعتبر له حول، بخلاف المعدن والزرع، لكونهما يحتاجان إلى كلفة، فاعتبر لهما النصاب، </w:t>
      </w:r>
    </w:p>
    <w:p w:rsidR="00522AAA" w:rsidRPr="006C4BEA" w:rsidRDefault="00522AAA" w:rsidP="00D8654B">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وإتيانه بـ«لو» إشارة إلى خلاف أبي حنيفة، وأما النقد فإجماع كما يأتي.</w:t>
      </w:r>
    </w:p>
  </w:footnote>
  <w:footnote w:id="172">
    <w:p w:rsidR="00522AAA" w:rsidRPr="006C4BEA" w:rsidRDefault="00522AAA" w:rsidP="00D8654B">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لأبي حنيفة ومالك، وجمهور العلماء،.</w:t>
      </w:r>
    </w:p>
  </w:footnote>
  <w:footnote w:id="173">
    <w:p w:rsidR="00522AAA" w:rsidRDefault="00522AAA" w:rsidP="00D8654B">
      <w:pPr>
        <w:widowControl w:val="0"/>
        <w:spacing w:line="440" w:lineRule="exact"/>
        <w:ind w:left="27" w:hanging="27"/>
        <w:contextualSpacing/>
        <w:jc w:val="both"/>
        <w:rPr>
          <w:rFonts w:cs="Traditional Arabic"/>
          <w:spacing w:val="-4"/>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الباقي بعد الخمس من الركاز، إن كان قد أخرج الخمس من عينه، أو </w:t>
      </w:r>
      <w:r w:rsidRPr="006C4BEA">
        <w:rPr>
          <w:rFonts w:cs="Traditional Arabic" w:hint="cs"/>
          <w:spacing w:val="-4"/>
          <w:sz w:val="32"/>
          <w:szCs w:val="32"/>
          <w:rtl/>
          <w:lang w:bidi="ar-EG"/>
        </w:rPr>
        <w:t xml:space="preserve">الباقي بعد ما يقابل المخرج عنه من غيره لواجده، لفعل عمر وعلي، فإنهما دفعا باقي الركاز لواجده، وتقدم أنه مال كافر مظهور عليه، فكان لواجده بعد الخمس كالغنيمة، </w:t>
      </w:r>
    </w:p>
    <w:p w:rsidR="00522AAA" w:rsidRDefault="00522AAA" w:rsidP="00D8654B">
      <w:pPr>
        <w:widowControl w:val="0"/>
        <w:spacing w:line="440" w:lineRule="exact"/>
        <w:ind w:left="27" w:hanging="27"/>
        <w:contextualSpacing/>
        <w:jc w:val="both"/>
        <w:rPr>
          <w:rFonts w:cs="Traditional Arabic"/>
          <w:sz w:val="32"/>
          <w:szCs w:val="32"/>
          <w:rtl/>
          <w:lang w:bidi="ar-EG"/>
        </w:rPr>
      </w:pPr>
      <w:r w:rsidRPr="006C4BEA">
        <w:rPr>
          <w:rFonts w:cs="Traditional Arabic" w:hint="cs"/>
          <w:spacing w:val="-4"/>
          <w:sz w:val="32"/>
          <w:szCs w:val="32"/>
          <w:rtl/>
          <w:lang w:bidi="ar-EG"/>
        </w:rPr>
        <w:t>ولو كان الواجد له أجيرًا لغير طلبه، كنقض جدار، وحفر</w:t>
      </w:r>
      <w:r w:rsidRPr="006C4BEA">
        <w:rPr>
          <w:rFonts w:cs="Traditional Arabic" w:hint="cs"/>
          <w:sz w:val="32"/>
          <w:szCs w:val="32"/>
          <w:rtl/>
          <w:lang w:bidi="ar-EG"/>
        </w:rPr>
        <w:t xml:space="preserve"> بئر ونحوها. فهو له لا لمستأجره، </w:t>
      </w:r>
    </w:p>
    <w:p w:rsidR="00522AAA" w:rsidRDefault="00522AAA" w:rsidP="00D865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فإن كان واجده أجيرًا فيه، فلمن آجره، لأن الواجد نائب عنه في استخراجه، </w:t>
      </w:r>
    </w:p>
    <w:p w:rsidR="00522AAA" w:rsidRDefault="00522AAA" w:rsidP="00D865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لكن لو آجره لطلب ركاز، فوجد غيره، فهو لواجده، لأنه ليس أجيرًا لطلب ما وجده، </w:t>
      </w:r>
    </w:p>
    <w:p w:rsidR="00522AAA" w:rsidRPr="006C4BEA" w:rsidRDefault="00522AAA" w:rsidP="00D865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ويجوز إخراج الخمس من غيره، وللإمام رده أو بعضه عليه، أو تركه له قبل قبضه كالخراج، لأنه فيء.</w:t>
      </w:r>
    </w:p>
  </w:footnote>
  <w:footnote w:id="174">
    <w:p w:rsidR="00522AAA" w:rsidRPr="006C4BEA" w:rsidRDefault="00522AAA" w:rsidP="00D8654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فإن كان ما وجد، عليه علامة المسلمين بأسماء ملوكهم أو أنبيائهم، أو آية من القرآن، ونحو ذلك، أو على بعضه، ,على باقيه علامة الكفار، أو كان ما عليه علامة الإسلام عليه علامة الكفر، فليس ذلك بركاز، لأن ذلك قرينة صيرورته إلى م</w:t>
      </w:r>
      <w:r>
        <w:rPr>
          <w:rFonts w:cs="Traditional Arabic" w:hint="cs"/>
          <w:sz w:val="32"/>
          <w:szCs w:val="32"/>
          <w:rtl/>
          <w:lang w:bidi="ar-EG"/>
        </w:rPr>
        <w:t>سلم، وكذا إن لم يوجد عليه علامة</w:t>
      </w:r>
      <w:r w:rsidRPr="006C4BEA">
        <w:rPr>
          <w:rFonts w:cs="Traditional Arabic" w:hint="cs"/>
          <w:sz w:val="32"/>
          <w:szCs w:val="32"/>
          <w:rtl/>
          <w:lang w:bidi="ar-EG"/>
        </w:rPr>
        <w:t>.</w:t>
      </w:r>
    </w:p>
  </w:footnote>
  <w:footnote w:id="175">
    <w:p w:rsidR="00522AAA" w:rsidRPr="006C4BEA" w:rsidRDefault="00522AAA" w:rsidP="00D8654B">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)مطلقًا فلقطة،تغليبًا لحكم دار الإسلام،ولا يعلم زوال ملكه،</w:t>
      </w:r>
      <w:r w:rsidRPr="006C4BEA">
        <w:rPr>
          <w:rFonts w:ascii="Traditional Arabic" w:hAnsi="Traditional Arabic" w:cs="Traditional Arabic" w:hint="cs"/>
          <w:sz w:val="32"/>
          <w:szCs w:val="32"/>
          <w:rtl/>
          <w:lang w:bidi="ar-EG"/>
        </w:rPr>
        <w:t>وإن وجد الركاز</w:t>
      </w:r>
      <w:r>
        <w:rPr>
          <w:rFonts w:ascii="Traditional Arabic" w:hAnsi="Traditional Arabic" w:cs="Traditional Arabic" w:hint="cs"/>
          <w:sz w:val="32"/>
          <w:szCs w:val="32"/>
          <w:rtl/>
          <w:lang w:bidi="ar-EG"/>
        </w:rPr>
        <w:t xml:space="preserve"> في فلاة أو في ملك أحياه ونحوه،فله بلا نزاع،وإن وجده في ملك انتقل إليه،أو في ملك آدمي معصوم،</w:t>
      </w:r>
      <w:r w:rsidRPr="006C4BEA">
        <w:rPr>
          <w:rFonts w:ascii="Traditional Arabic" w:hAnsi="Traditional Arabic" w:cs="Traditional Arabic" w:hint="cs"/>
          <w:sz w:val="32"/>
          <w:szCs w:val="32"/>
          <w:rtl/>
          <w:lang w:bidi="ar-EG"/>
        </w:rPr>
        <w:t>فله في اصح الروايتين.</w:t>
      </w:r>
    </w:p>
  </w:footnote>
  <w:footnote w:id="176">
    <w:p w:rsidR="00522AAA" w:rsidRDefault="00522AAA" w:rsidP="00263F6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وفاقًا، وذكر ابن المنذر والشيخ وغيرهما أن الزكاة تجب في عشرين دينارًا، كما تجب في مائتي درهم، وأنه قد حكى مالك إجماع أهل المدينة، وما حكى خلافًا إلا على الحسن، </w:t>
      </w:r>
    </w:p>
    <w:p w:rsidR="00522AAA" w:rsidRDefault="00522AAA" w:rsidP="00263F6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وأما ما دون العشرين، فقال الشيخ، وغيره: إن لم تكن قيمته مائتي درهم، فلا زكاة فيه بالإجماع. </w:t>
      </w:r>
    </w:p>
    <w:p w:rsidR="00522AAA" w:rsidRDefault="00522AAA" w:rsidP="00263F6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وإن كان أقل من عشرين، وقيمته مائتي درهم، ففيه الزكاة بعض العلماء من السلف. اهـ. </w:t>
      </w:r>
    </w:p>
    <w:p w:rsidR="00522AAA" w:rsidRPr="006C4BEA" w:rsidRDefault="00522AAA" w:rsidP="00263F6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فإن كان أقل، وعنده ذهب أو عرض تجارة، أكمل به بلا نزاع.</w:t>
      </w:r>
    </w:p>
  </w:footnote>
  <w:footnote w:id="17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بلا نزاع، حكاه ابن المنذر وابن عبد البر والشيخ وغيرهم.</w:t>
      </w:r>
    </w:p>
  </w:footnote>
  <w:footnote w:id="178">
    <w:p w:rsidR="00522AAA" w:rsidRPr="006C4BEA" w:rsidRDefault="00522AAA" w:rsidP="00263F6B">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وقال النووي وغيره: المعول فيه على الإجماع، وليس في الأحاديث الصحيحة تحديد كالفضة، ولكن أجمع من يعتد به في الإجماع على ذلك، وتقدم أنها لم تتغير المثاقيل في جاهلية ولا إسلام.</w:t>
      </w:r>
    </w:p>
  </w:footnote>
  <w:footnote w:id="179">
    <w:p w:rsidR="00522AAA" w:rsidRDefault="00522AAA" w:rsidP="00263F6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وقال القاضي وغيره: لا يصح أن تكون الدراهم والأوقية مجهولة في زمن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وخلفائه، إلى زمن عبد الملك، وقد وجبت الزكاة في أعداد منها، وتصح بها المبايعات والأنكحة، كما في الأخبار الصحيحة، وإنما معنى ما نقل، أنه لم يكن شيء منها من ضرب الإسلام، وعلى صفة لا تختلف فرأوا صرفها إلى ضرب الإسلام ونقشه، فجمعوا أكبرها وأصغرها، وضربوه على وزنهم، </w:t>
      </w:r>
    </w:p>
    <w:p w:rsidR="00522AAA" w:rsidRPr="006C4BEA" w:rsidRDefault="00522AAA" w:rsidP="00263F6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الزركشي: فصار عدلاً بين الصغير والكبير، ووافقت سنة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ودرهمه الذي قدر به المقادير الشرعية.</w:t>
      </w:r>
    </w:p>
    <w:p w:rsidR="00522AAA" w:rsidRDefault="00522AAA" w:rsidP="00263F6B">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واختار الشيخ وغيره أنه لا حد للدرهم والدينار، فلو كان أربعة دوانق أو ثمانية، خالصة أو مغشوشة إلا درهمًا أسود، عمل به في الزكاة والسرقة وغيرهما؛ وقال: نصاب الأثمان هو المتعارف في كل زمن، من خالص ومشوب، وصغير وكبير، ولا قاعدة في ذلك. </w:t>
      </w:r>
    </w:p>
    <w:p w:rsidR="00522AAA" w:rsidRDefault="00522AAA" w:rsidP="00263F6B">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قال في الفروع: ومعناه أن الشارع والخلفاء </w:t>
      </w:r>
      <w:r w:rsidRPr="006C4BEA">
        <w:rPr>
          <w:rFonts w:cs="Traditional Arabic" w:hint="cs"/>
          <w:spacing w:val="-6"/>
          <w:sz w:val="32"/>
          <w:szCs w:val="32"/>
          <w:rtl/>
          <w:lang w:bidi="ar-EG"/>
        </w:rPr>
        <w:t>الراشدين، رتبوا على الدراهم أحكامًا؛ فمحال أن ينصرف كلامهم إلى غير موجود ببلادهم أو زمنهم، لأنهم لا يعرفونه، ولا يعرفه المخاطب، ولا يراد ولا يفهم، وغايته العموم، فيعم كل بلد وزمنه بحسبه وعادته، وعرفه، أما تقييد</w:t>
      </w:r>
      <w:r w:rsidRPr="006C4BEA">
        <w:rPr>
          <w:rFonts w:cs="Traditional Arabic" w:hint="cs"/>
          <w:sz w:val="32"/>
          <w:szCs w:val="32"/>
          <w:rtl/>
          <w:lang w:bidi="ar-EG"/>
        </w:rPr>
        <w:t xml:space="preserve"> كلامهم واعتباره بأمر حادث خاصة، غير موجود ببلادهم وزمنهم، من غير دليل كيف يمكن، </w:t>
      </w:r>
    </w:p>
    <w:p w:rsidR="00522AAA" w:rsidRPr="006C4BEA" w:rsidRDefault="00522AAA" w:rsidP="00263F6B">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وقال أحمد: قد اصطلح الناس على دراهمنا ودنانيرنا هذه، لا اختلاف فيها.</w:t>
      </w:r>
    </w:p>
  </w:footnote>
  <w:footnote w:id="180">
    <w:p w:rsidR="00522AAA" w:rsidRPr="006C4BEA" w:rsidRDefault="00522AAA" w:rsidP="00263F6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إجماعًا، والمثقال في الأصل مقدار من الوزن، أي شيء كان، ثم غلب إطلاقه على الدينار، والمثقال وزنه ثنتان وسبعون حبة، من حب الشعير الممتلئ، غير الخارج عن مقادير حب الشعير غالبًا.</w:t>
      </w:r>
    </w:p>
  </w:footnote>
  <w:footnote w:id="181">
    <w:p w:rsidR="00522AAA" w:rsidRDefault="00522AAA" w:rsidP="00263F6B">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على التحديد، والدنانير كانت تأتيهم مضروبة من بلاد الروم، وأول من ضربها في الإسلام عبد الملك بن مروان، وحرر نصاب الذهب بالجنيه الإنكليزي أحد عشر جنيها وثلاثة أسباع جنيه، </w:t>
      </w:r>
    </w:p>
    <w:p w:rsidR="00522AAA" w:rsidRDefault="00522AAA" w:rsidP="00263F6B">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والفضة بالريال العربي ستة وخمسون ريالاً، مائة وأربعون مثقالاً، على ما اختاره الشيخ، وقواه شيخنا، وعلى القول الثاني خالصة اثنان وستون ريالاً، </w:t>
      </w:r>
    </w:p>
    <w:p w:rsidR="00522AAA" w:rsidRPr="006C4BEA" w:rsidRDefault="00522AAA" w:rsidP="00263F6B">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ابن أبي الفتح: وزن الذهب يزيد على وزن الفضة، المساوي جرمها لجرمه ثلاثة أسباع الفضة. </w:t>
      </w:r>
    </w:p>
  </w:footnote>
  <w:footnote w:id="182">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وهذا مذهب مالك والشافعي، سواء كان من الذهب أو الفضة، </w:t>
      </w:r>
    </w:p>
    <w:p w:rsidR="00522AAA" w:rsidRPr="006C4BEA" w:rsidRDefault="00522AAA" w:rsidP="00781288">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والأفضل أن يخرج عنه ما لا غش فيه، فإن زكاه منه، فإن علم قدر الغش في كل دينار جاز، </w:t>
      </w:r>
      <w:r w:rsidRPr="006C4BEA">
        <w:rPr>
          <w:rFonts w:cs="Traditional Arabic" w:hint="cs"/>
          <w:spacing w:val="-4"/>
          <w:sz w:val="32"/>
          <w:szCs w:val="32"/>
          <w:rtl/>
          <w:lang w:bidi="ar-EG"/>
        </w:rPr>
        <w:t>وإلا لم يجز، إلا أن يستظهر، فيخرج قدر الزكاة بيقين، وإن أسقط الغش، وزكى على قدر الذهب، كمن معه أربعة وعشرون دينارًا، سدسها غش،</w:t>
      </w:r>
      <w:r w:rsidRPr="006C4BEA">
        <w:rPr>
          <w:rFonts w:cs="Traditional Arabic" w:hint="cs"/>
          <w:sz w:val="32"/>
          <w:szCs w:val="32"/>
          <w:rtl/>
          <w:lang w:bidi="ar-EG"/>
        </w:rPr>
        <w:t xml:space="preserve"> فأسقطه وأخرج نصف دينار جاز، لأنه لا زكاة في غشها، إلا أن يكون فيه الزكاة كالفضة، والغش أن</w:t>
      </w:r>
      <w:r>
        <w:rPr>
          <w:rFonts w:cs="Traditional Arabic" w:hint="cs"/>
          <w:sz w:val="32"/>
          <w:szCs w:val="32"/>
          <w:rtl/>
          <w:lang w:bidi="ar-EG"/>
        </w:rPr>
        <w:t xml:space="preserve"> يخلط بما يرديه، من حديد ونحوه</w:t>
      </w:r>
      <w:r w:rsidRPr="006C4BEA">
        <w:rPr>
          <w:rFonts w:cs="Traditional Arabic" w:hint="cs"/>
          <w:sz w:val="32"/>
          <w:szCs w:val="32"/>
          <w:rtl/>
          <w:lang w:bidi="ar-EG"/>
        </w:rPr>
        <w:t>.</w:t>
      </w:r>
    </w:p>
  </w:footnote>
  <w:footnote w:id="183">
    <w:p w:rsidR="00522AAA" w:rsidRDefault="00522AAA" w:rsidP="0078128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كالنصف والربع،</w:t>
      </w:r>
      <w:r w:rsidRPr="006C4BEA">
        <w:rPr>
          <w:rFonts w:cs="Traditional Arabic" w:hint="cs"/>
          <w:sz w:val="32"/>
          <w:szCs w:val="32"/>
          <w:rtl/>
          <w:lang w:bidi="ar-EG"/>
        </w:rPr>
        <w:t>لا بالقيمة، وفاقًا لمالك وأبي حنيف</w:t>
      </w:r>
      <w:r>
        <w:rPr>
          <w:rFonts w:cs="Traditional Arabic" w:hint="cs"/>
          <w:sz w:val="32"/>
          <w:szCs w:val="32"/>
          <w:rtl/>
          <w:lang w:bidi="ar-EG"/>
        </w:rPr>
        <w:t>ة،</w:t>
      </w:r>
      <w:r w:rsidRPr="006C4BEA">
        <w:rPr>
          <w:rFonts w:cs="Traditional Arabic" w:hint="cs"/>
          <w:sz w:val="32"/>
          <w:szCs w:val="32"/>
          <w:rtl/>
          <w:lang w:bidi="ar-EG"/>
        </w:rPr>
        <w:t>وص</w:t>
      </w:r>
      <w:r>
        <w:rPr>
          <w:rFonts w:cs="Traditional Arabic" w:hint="cs"/>
          <w:sz w:val="32"/>
          <w:szCs w:val="32"/>
          <w:rtl/>
          <w:lang w:bidi="ar-EG"/>
        </w:rPr>
        <w:t xml:space="preserve">ححه غير واحد،وأنه لا يسع الناس </w:t>
      </w:r>
      <w:r w:rsidRPr="006C4BEA">
        <w:rPr>
          <w:rFonts w:cs="Traditional Arabic" w:hint="cs"/>
          <w:sz w:val="32"/>
          <w:szCs w:val="32"/>
          <w:rtl/>
          <w:lang w:bidi="ar-EG"/>
        </w:rPr>
        <w:t xml:space="preserve">غيره </w:t>
      </w:r>
    </w:p>
    <w:p w:rsidR="00522AAA" w:rsidRPr="006C4BEA" w:rsidRDefault="00522AAA" w:rsidP="00781288">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لأن الضم بالأجزاء متيقن، ورجع أحمد عن القول بعدم الضم.</w:t>
      </w:r>
    </w:p>
  </w:footnote>
  <w:footnote w:id="184">
    <w:p w:rsidR="00522AAA" w:rsidRPr="006C4BEA" w:rsidRDefault="00522AAA" w:rsidP="00781288">
      <w:pPr>
        <w:widowControl w:val="0"/>
        <w:spacing w:line="52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أي يجزئ إ</w:t>
      </w:r>
      <w:r>
        <w:rPr>
          <w:rFonts w:cs="Traditional Arabic" w:hint="cs"/>
          <w:sz w:val="32"/>
          <w:szCs w:val="32"/>
          <w:rtl/>
          <w:lang w:bidi="ar-EG"/>
        </w:rPr>
        <w:t>خراج زكاة أحد النقدين من الآخر،فيخرج ذهبًا عن فضة،وعكسه بالقيمة،لافلوسًا</w:t>
      </w:r>
      <w:r w:rsidRPr="006C4BEA">
        <w:rPr>
          <w:rFonts w:cs="Traditional Arabic" w:hint="cs"/>
          <w:sz w:val="32"/>
          <w:szCs w:val="32"/>
          <w:rtl/>
          <w:lang w:bidi="ar-EG"/>
        </w:rPr>
        <w:t>عنهما</w:t>
      </w:r>
    </w:p>
  </w:footnote>
  <w:footnote w:id="185">
    <w:p w:rsidR="00522AAA" w:rsidRPr="006C4BEA" w:rsidRDefault="00522AAA" w:rsidP="0084592E">
      <w:pPr>
        <w:widowControl w:val="0"/>
        <w:spacing w:line="52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من حب أو ثمر، في ضم أحدهما إلى الآخر، وفي الاجتزاء بأحدهما عن الآخر.</w:t>
      </w:r>
    </w:p>
  </w:footnote>
  <w:footnote w:id="186">
    <w:p w:rsidR="00522AAA" w:rsidRPr="006C4BEA" w:rsidRDefault="00522AAA" w:rsidP="00781288">
      <w:pPr>
        <w:widowControl w:val="0"/>
        <w:spacing w:line="5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لا فرق فيما تقدم من الذهب أو الفضة، في وجوب الزكاة، بين الحاضر والدين.</w:t>
      </w:r>
    </w:p>
  </w:footnote>
  <w:footnote w:id="187">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أي ضم الجميع من الذهب والفضة وعروض التجارة، بعضها إلى بعض </w:t>
      </w:r>
      <w:r>
        <w:rPr>
          <w:rFonts w:cs="Traditional Arabic" w:hint="cs"/>
          <w:sz w:val="32"/>
          <w:szCs w:val="32"/>
          <w:rtl/>
          <w:lang w:bidi="ar-EG"/>
        </w:rPr>
        <w:t xml:space="preserve">في تكميل النصاب، جزم </w:t>
      </w:r>
      <w:r>
        <w:rPr>
          <w:rFonts w:cs="Traditional Arabic" w:hint="eastAsia"/>
          <w:sz w:val="32"/>
          <w:szCs w:val="32"/>
          <w:rtl/>
          <w:lang w:bidi="ar-EG"/>
        </w:rPr>
        <w:t>ب</w:t>
      </w:r>
      <w:r>
        <w:rPr>
          <w:rFonts w:cs="Traditional Arabic" w:hint="cs"/>
          <w:sz w:val="32"/>
          <w:szCs w:val="32"/>
          <w:rtl/>
          <w:lang w:bidi="ar-EG"/>
        </w:rPr>
        <w:t xml:space="preserve">ه </w:t>
      </w:r>
      <w:r w:rsidRPr="006C4BEA">
        <w:rPr>
          <w:rFonts w:cs="Traditional Arabic" w:hint="cs"/>
          <w:sz w:val="32"/>
          <w:szCs w:val="32"/>
          <w:rtl/>
          <w:lang w:bidi="ar-EG"/>
        </w:rPr>
        <w:t xml:space="preserve">الموفق وغيره، </w:t>
      </w:r>
      <w:r>
        <w:rPr>
          <w:rFonts w:cs="Traditional Arabic" w:hint="cs"/>
          <w:sz w:val="32"/>
          <w:szCs w:val="32"/>
          <w:rtl/>
          <w:lang w:bidi="ar-EG"/>
        </w:rPr>
        <w:t>لأن العروض مضموم ا</w:t>
      </w:r>
      <w:r w:rsidRPr="006C4BEA">
        <w:rPr>
          <w:rFonts w:cs="Traditional Arabic" w:hint="cs"/>
          <w:sz w:val="32"/>
          <w:szCs w:val="32"/>
          <w:rtl/>
          <w:lang w:bidi="ar-EG"/>
        </w:rPr>
        <w:t>لى</w:t>
      </w:r>
      <w:r>
        <w:rPr>
          <w:rFonts w:cs="Traditional Arabic" w:hint="cs"/>
          <w:sz w:val="32"/>
          <w:szCs w:val="32"/>
          <w:rtl/>
          <w:lang w:bidi="ar-EG"/>
        </w:rPr>
        <w:t xml:space="preserve"> كل واحد منهما، فوجب ضمهما إليه</w:t>
      </w:r>
      <w:r w:rsidRPr="006C4BEA">
        <w:rPr>
          <w:rFonts w:cs="Traditional Arabic" w:hint="cs"/>
          <w:sz w:val="32"/>
          <w:szCs w:val="32"/>
          <w:rtl/>
          <w:lang w:bidi="ar-EG"/>
        </w:rPr>
        <w:t>.</w:t>
      </w:r>
    </w:p>
  </w:footnote>
  <w:footnote w:id="188">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كالحب والثمر، وتقدم اختيار الموفق أنه يزكى كل نوع من الوسط، وإن كان المال أنواعًا، متساوية القيمة، جاز إخراجها من أحدهما، ويخرج الذهب عن الفضة وعكسه، وصوبه في الإنصاف.</w:t>
      </w:r>
    </w:p>
  </w:footnote>
  <w:footnote w:id="189">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الزيادة، كدينار ونصف رديء، عن دينار جيد، مع تساو</w:t>
      </w:r>
      <w:r>
        <w:rPr>
          <w:rFonts w:cs="Traditional Arabic" w:hint="cs"/>
          <w:sz w:val="32"/>
          <w:szCs w:val="32"/>
          <w:rtl/>
          <w:lang w:bidi="ar-EG"/>
        </w:rPr>
        <w:t>ي القيمة، لأنه أدى الواجب قدرًا</w:t>
      </w:r>
    </w:p>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وقيمة، أشبه ما لو أخرج من عينه، وإن أخرج من الأعلى بقدر القيمة دون الوزن، لم يجزئه وفاقًا.</w:t>
      </w:r>
    </w:p>
  </w:footnote>
  <w:footnote w:id="190">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cs="Traditional Arabic" w:hint="cs"/>
          <w:sz w:val="32"/>
          <w:szCs w:val="32"/>
          <w:rtl/>
          <w:lang w:bidi="ar-EG"/>
        </w:rPr>
        <w:t>)</w:t>
      </w:r>
      <w:r w:rsidRPr="006C4BEA">
        <w:rPr>
          <w:rFonts w:cs="Traditional Arabic" w:hint="cs"/>
          <w:sz w:val="32"/>
          <w:szCs w:val="32"/>
          <w:rtl/>
          <w:lang w:bidi="ar-EG"/>
        </w:rPr>
        <w:t xml:space="preserve">قال الشيخ: أما خاتم الفضة، فيباح اتخاذه، باتفاق الأئمة، فإنه صح عن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وأصحابه اتخاذ ذلك، بخلاف الذهب، فإنه حرام باتفاق الأئمة الربعة، فإنه قد صح عن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أنه نهى عن ذلك. اهـ. </w:t>
      </w:r>
    </w:p>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ولا بأس بجعل خاتم الفضة أكثر من مثقال، ما لم يخرج عن العادة، </w:t>
      </w:r>
    </w:p>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الشيخ: لبس الفضة إذا لم يكن فيه لفظ عام بالتحريم، لم يكن لأحد أن يحرم منه إلا ما قام الدليل الشرعي على تحريمه، فإذا أباحت السنة خاتم الفضة، دل على إباحة ما في معناه، وما هو أولى منه بالإباحة، وما لم يكن كذلك، فيحتاج إلى نظر في تحليله وتحريمه، والتحري</w:t>
      </w:r>
      <w:r>
        <w:rPr>
          <w:rFonts w:cs="Traditional Arabic" w:hint="cs"/>
          <w:sz w:val="32"/>
          <w:szCs w:val="32"/>
          <w:rtl/>
          <w:lang w:bidi="ar-EG"/>
        </w:rPr>
        <w:t>م يفتقر إلى دليل، والأصل عدمه،والورق بفتح الواو وكسر الراء،</w:t>
      </w:r>
      <w:r w:rsidRPr="006C4BEA">
        <w:rPr>
          <w:rFonts w:cs="Traditional Arabic" w:hint="cs"/>
          <w:sz w:val="32"/>
          <w:szCs w:val="32"/>
          <w:rtl/>
          <w:lang w:bidi="ar-EG"/>
        </w:rPr>
        <w:t>ويجوز إسكان الراء مع فتح الواو وكسرها قال الأكثر: هو مختص بالدراهم المضروبة. وقال جماعة: يطلق على كل الفضة، وإن لم تكن مضروبة، كما جزم به الشارح.</w:t>
      </w:r>
    </w:p>
  </w:footnote>
  <w:footnote w:id="191">
    <w:p w:rsidR="00522AAA" w:rsidRPr="006C4BEA" w:rsidRDefault="00522AAA" w:rsidP="00781288">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استحبابًا، لأن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كا</w:t>
      </w:r>
      <w:r>
        <w:rPr>
          <w:rFonts w:cs="Traditional Arabic" w:hint="cs"/>
          <w:sz w:val="32"/>
          <w:szCs w:val="32"/>
          <w:rtl/>
          <w:lang w:bidi="ar-EG"/>
        </w:rPr>
        <w:t>ن يفعل ذلك، متفق عليه</w:t>
      </w:r>
      <w:r w:rsidRPr="006C4BEA">
        <w:rPr>
          <w:rFonts w:cs="Traditional Arabic" w:hint="cs"/>
          <w:sz w:val="32"/>
          <w:szCs w:val="32"/>
          <w:rtl/>
          <w:lang w:bidi="ar-EG"/>
        </w:rPr>
        <w:t>.</w:t>
      </w:r>
    </w:p>
  </w:footnote>
  <w:footnote w:id="192">
    <w:p w:rsidR="00522AAA" w:rsidRPr="006C4BEA" w:rsidRDefault="00522AAA" w:rsidP="00781288">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لما في الصحيح وغيره عن أنس «</w:t>
      </w:r>
      <w:r>
        <w:rPr>
          <w:rFonts w:cs="Traditional Arabic" w:hint="cs"/>
          <w:sz w:val="32"/>
          <w:szCs w:val="32"/>
          <w:rtl/>
          <w:lang w:bidi="ar-EG"/>
        </w:rPr>
        <w:t>فصه منه» ولمسلم: كان فصه حبشيًا</w:t>
      </w:r>
      <w:r w:rsidRPr="006C4BEA">
        <w:rPr>
          <w:rFonts w:cs="Traditional Arabic" w:hint="cs"/>
          <w:sz w:val="32"/>
          <w:szCs w:val="32"/>
          <w:rtl/>
          <w:lang w:bidi="ar-EG"/>
        </w:rPr>
        <w:t>.</w:t>
      </w:r>
    </w:p>
  </w:footnote>
  <w:footnote w:id="193">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الدارقطني: المحفوظ أن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كان يتختم في يساره. </w:t>
      </w:r>
    </w:p>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الحافظ: وردت رواية ضعيفة أنه تختم أولاً في اليمين، ثم حوله إلى اليسار. أخرجه ابن عدي، واعتمد عليه البغوي، فجمع بين الأحاديث، وكان ذلك آخر الأمرين. اهـ. </w:t>
      </w:r>
    </w:p>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النووي: التختم في اليمين أو اليسار كلاهما صح فعله من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ولكنه في اليمين أفضل، لأنه زينة، واليمين به أولى. اهـ. </w:t>
      </w:r>
    </w:p>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وتختمه في اليمين في الصحيح عن ابن عمر، وأنس عند مسلم، وفي اليسار عند مسلم عن أنس، </w:t>
      </w:r>
    </w:p>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أبو زرعة وغيره: في اليمين أكثر وأصح.</w:t>
      </w:r>
    </w:p>
  </w:footnote>
  <w:footnote w:id="194">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للنهي الصحيح عن ذلك في صحيح مسلم وغيره: نهاني أن أجعل خاتمي في هذه والتي تليها. يعني الوسطى والتي تليها، لا إبهام وخنصر، وظاهر الخبر: لا يكره بغير السبابة والوسطى، وإن كان الخنصر أفضل، اقتصارًا على النص، </w:t>
      </w:r>
    </w:p>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ويؤخذ منه أن</w:t>
      </w:r>
      <w:r>
        <w:rPr>
          <w:rFonts w:cs="Traditional Arabic" w:hint="cs"/>
          <w:sz w:val="32"/>
          <w:szCs w:val="32"/>
          <w:rtl/>
          <w:lang w:bidi="ar-EG"/>
        </w:rPr>
        <w:t xml:space="preserve"> مخالفة السنة بلا قصد المخالفة،</w:t>
      </w:r>
      <w:r w:rsidRPr="006C4BEA">
        <w:rPr>
          <w:rFonts w:cs="Traditional Arabic" w:hint="cs"/>
          <w:sz w:val="32"/>
          <w:szCs w:val="32"/>
          <w:rtl/>
          <w:lang w:bidi="ar-EG"/>
        </w:rPr>
        <w:t xml:space="preserve">لا </w:t>
      </w:r>
      <w:r>
        <w:rPr>
          <w:rFonts w:cs="Traditional Arabic" w:hint="cs"/>
          <w:sz w:val="32"/>
          <w:szCs w:val="32"/>
          <w:rtl/>
          <w:lang w:bidi="ar-EG"/>
        </w:rPr>
        <w:t>كراهة فيها، حيث لم يرد نهي خاص،</w:t>
      </w:r>
      <w:r w:rsidRPr="006C4BEA">
        <w:rPr>
          <w:rFonts w:cs="Traditional Arabic" w:hint="cs"/>
          <w:sz w:val="32"/>
          <w:szCs w:val="32"/>
          <w:rtl/>
          <w:lang w:bidi="ar-EG"/>
        </w:rPr>
        <w:t>ما لم تتأكد السنة، كالوتر والرواتب، فإنه تكره المداومة على تركها، ويأثم كما تقدم، وأجمع المسلمون على أن السنة للرجل جعل خاتمه في خنصره.</w:t>
      </w:r>
    </w:p>
  </w:footnote>
  <w:footnote w:id="195">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لدخول الخلاء به، ولعل المراد ما لم يكن المكتوب علمًا، كاسم لأبيه مشتملاً على اسم الله، </w:t>
      </w:r>
    </w:p>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وفي الرعاية: أو ذكر رسوله </w:t>
      </w:r>
    </w:p>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الشيخ: وكتابة القرآن على الحياصة، والدرهم والدينار ونحوها مكروهة، فإنه يفضي إلى ابتذال القرآن وامتهانه، ووقوعه في المواضع التي ينزه القرآن عنها، وإن كان من العلماء من رخص في حمل الدراهم المكتوب عليها القرآن، فذلك للحاجة، ولم يرخص في كتابة القرآن عليها. </w:t>
      </w:r>
    </w:p>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وفي الفروع: ويتوجه احتمال: لا يكره ذلك، وفاقًا لمالك والشافعي وأكثر العلماء، لما في الصحيح في نقش خاتم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وورد عن كثير من السلف كتابة ذكر الله على خواتيمهم، ولا يجوز نقش صورة حيوان بلا نزاع، للنصوص الثابتة في ذلك، ويحرم لبسه.</w:t>
      </w:r>
    </w:p>
  </w:footnote>
  <w:footnote w:id="196">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فإن لم يخرج عن العادة ولو تعدد، لم تجب زكاته، لأن</w:t>
      </w:r>
      <w:r>
        <w:rPr>
          <w:rFonts w:cs="Traditional Arabic" w:hint="cs"/>
          <w:sz w:val="32"/>
          <w:szCs w:val="32"/>
          <w:rtl/>
          <w:lang w:bidi="ar-EG"/>
        </w:rPr>
        <w:t xml:space="preserve">ه حلي أعد لاستعمال مباح، </w:t>
      </w:r>
    </w:p>
    <w:p w:rsidR="00522AAA" w:rsidRDefault="00522AAA" w:rsidP="00781288">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 xml:space="preserve">قال في </w:t>
      </w:r>
      <w:r w:rsidRPr="006C4BEA">
        <w:rPr>
          <w:rFonts w:cs="Traditional Arabic" w:hint="cs"/>
          <w:sz w:val="32"/>
          <w:szCs w:val="32"/>
          <w:rtl/>
          <w:lang w:bidi="ar-EG"/>
        </w:rPr>
        <w:t xml:space="preserve">الإنصاف: الأظهر جواز لبس خاتمين فأكثر جميعًا. والمراد: إذا لم يخرج عن العادة، وكذا لبسهما في إصبع واحد، إلا إذا حصل تشبه بالنساء، </w:t>
      </w:r>
    </w:p>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ابن رجب: وهذا يدل على منع لبس أكثر من خاتم واحد، لأنه مخالف لل</w:t>
      </w:r>
      <w:r>
        <w:rPr>
          <w:rFonts w:cs="Traditional Arabic" w:hint="cs"/>
          <w:sz w:val="32"/>
          <w:szCs w:val="32"/>
          <w:rtl/>
          <w:lang w:bidi="ar-EG"/>
        </w:rPr>
        <w:t>عادة، وهذا يختلف</w:t>
      </w:r>
    </w:p>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باختلاف العوائد.</w:t>
      </w:r>
    </w:p>
  </w:footnote>
  <w:footnote w:id="19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يعني فتسقط، وإن كان لسرف أو مباهاة فقط، فقال في الفروع: تجب قولاً واحدًا.</w:t>
      </w:r>
    </w:p>
  </w:footnote>
  <w:footnote w:id="198">
    <w:p w:rsidR="00522AAA" w:rsidRPr="006C4BEA" w:rsidRDefault="00522AAA" w:rsidP="00781288">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قال الشيخ: وأما الحياصة، إذا كان بها فضة يسيرة فإنها تباح، على أصح القولين. اهـ. ولو اتخذ لنفسه عدة مناطق ونحوها، فاستظهر في الإقناع وغيره جواز ذلك، إن لم يخرج عن العادة، وأما حياصة الذهب فمحرمة للخبر.</w:t>
      </w:r>
    </w:p>
  </w:footnote>
  <w:footnote w:id="19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ولأن حلية المنطقة معتادة للرجل، فهي كالخاتم.</w:t>
      </w:r>
    </w:p>
  </w:footnote>
  <w:footnote w:id="200">
    <w:p w:rsidR="00522AAA" w:rsidRPr="006C4BEA" w:rsidRDefault="00522AAA" w:rsidP="00781288">
      <w:pPr>
        <w:widowControl w:val="0"/>
        <w:spacing w:before="120" w:after="120" w:line="52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بيسير ونحوه،وقال:</w:t>
      </w:r>
      <w:r w:rsidRPr="006C4BEA">
        <w:rPr>
          <w:rFonts w:cs="Traditional Arabic" w:hint="cs"/>
          <w:sz w:val="32"/>
          <w:szCs w:val="32"/>
          <w:rtl/>
          <w:lang w:bidi="ar-EG"/>
        </w:rPr>
        <w:t xml:space="preserve">غشاء القوس والنشاب </w:t>
      </w:r>
      <w:r>
        <w:rPr>
          <w:rFonts w:cs="Traditional Arabic" w:hint="cs"/>
          <w:sz w:val="32"/>
          <w:szCs w:val="32"/>
          <w:rtl/>
          <w:lang w:bidi="ar-EG"/>
        </w:rPr>
        <w:t>والقوقل،وحلية المهماز،</w:t>
      </w:r>
      <w:r w:rsidRPr="006C4BEA">
        <w:rPr>
          <w:rFonts w:cs="Traditional Arabic" w:hint="cs"/>
          <w:sz w:val="32"/>
          <w:szCs w:val="32"/>
          <w:rtl/>
          <w:lang w:bidi="ar-EG"/>
        </w:rPr>
        <w:t xml:space="preserve">الذي يحتاج إليه لركوب الخيل وقال: لا حدَّ للمباح من ذلك. وقال: وأما الكلاليب التي تمسك بها العمامة، ويحتاج إليها، إذا كانت بزنة الخواتيم، كالمثقال ونحوه، فهو أولى بالإباحة من الخاتم، فإن الخاتم يتخذ للزينة، وهذا للحاجة. وذكر شعيرة السكين، وحلقة الإناء، ثم قال: وباب اللباس أوسع من باب الآنية، وأنه يباح للرجل ما يحتاج إليه من ذلك، ويباح يسير الفضة للزينة، وكذلك يسير الذهب التابع لغيره، كالطراز ونحوه، في أصح القولين في مذهب أحمد وغيره، فإن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نهى عن الذهب إلا مقطعًا.</w:t>
      </w:r>
    </w:p>
  </w:footnote>
  <w:footnote w:id="201">
    <w:p w:rsidR="00522AAA" w:rsidRPr="006C4BEA" w:rsidRDefault="00522AAA" w:rsidP="00781288">
      <w:pPr>
        <w:widowControl w:val="0"/>
        <w:spacing w:line="42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عند </w:t>
      </w:r>
      <w:r>
        <w:rPr>
          <w:rFonts w:cs="Traditional Arabic" w:hint="cs"/>
          <w:sz w:val="32"/>
          <w:szCs w:val="32"/>
          <w:rtl/>
          <w:lang w:bidi="ar-EG"/>
        </w:rPr>
        <w:t>الجمهور وهو المصباح من زجاج،</w:t>
      </w:r>
      <w:r w:rsidRPr="006C4BEA">
        <w:rPr>
          <w:rFonts w:cs="Traditional Arabic" w:hint="cs"/>
          <w:sz w:val="32"/>
          <w:szCs w:val="32"/>
          <w:rtl/>
          <w:lang w:bidi="ar-EG"/>
        </w:rPr>
        <w:t>قال الشيخ: ويكسر، ويصرف في مصلحة المسجد وعمارته، والمراكب من سرج وأقتاب، وكحلية الركاب، «ولباس الخيل» ما يجعل على الخيل، كاللجم والمنع من اتخاذه هو مذهب مالك والشافعي، وفيه الزكاة عند جماهير العلماء، إذا بلغ</w:t>
      </w:r>
      <w:r>
        <w:rPr>
          <w:rFonts w:cs="Traditional Arabic" w:hint="cs"/>
          <w:sz w:val="32"/>
          <w:szCs w:val="32"/>
          <w:rtl/>
          <w:lang w:bidi="ar-EG"/>
        </w:rPr>
        <w:t xml:space="preserve"> نصابًا، سواء حل له لبسه أو لا،أعد للتجارة كحلي الصيارف،</w:t>
      </w:r>
      <w:r w:rsidRPr="006C4BEA">
        <w:rPr>
          <w:rFonts w:cs="Traditional Arabic" w:hint="cs"/>
          <w:sz w:val="32"/>
          <w:szCs w:val="32"/>
          <w:rtl/>
          <w:lang w:bidi="ar-EG"/>
        </w:rPr>
        <w:t>أو لقنية أو ادخار أو لا، لأنها إنما س</w:t>
      </w:r>
      <w:r>
        <w:rPr>
          <w:rFonts w:cs="Traditional Arabic" w:hint="cs"/>
          <w:sz w:val="32"/>
          <w:szCs w:val="32"/>
          <w:rtl/>
          <w:lang w:bidi="ar-EG"/>
        </w:rPr>
        <w:t xml:space="preserve">قطت في المباح،المعد للاستعمال </w:t>
      </w:r>
      <w:r w:rsidRPr="006C4BEA">
        <w:rPr>
          <w:rFonts w:cs="Traditional Arabic" w:hint="cs"/>
          <w:sz w:val="32"/>
          <w:szCs w:val="32"/>
          <w:rtl/>
          <w:lang w:bidi="ar-EG"/>
        </w:rPr>
        <w:t>لصرفه عن جهة النما</w:t>
      </w:r>
      <w:r>
        <w:rPr>
          <w:rFonts w:cs="Traditional Arabic" w:hint="cs"/>
          <w:sz w:val="32"/>
          <w:szCs w:val="32"/>
          <w:rtl/>
          <w:lang w:bidi="ar-EG"/>
        </w:rPr>
        <w:t>ء،فيبقى ما عداه على مقتضى الأصل،</w:t>
      </w:r>
      <w:r w:rsidRPr="006C4BEA">
        <w:rPr>
          <w:rFonts w:cs="Traditional Arabic" w:hint="cs"/>
          <w:sz w:val="32"/>
          <w:szCs w:val="32"/>
          <w:rtl/>
          <w:lang w:bidi="ar-EG"/>
        </w:rPr>
        <w:t>وسواء كانت التحلية بفضة أو ذهب</w:t>
      </w:r>
    </w:p>
  </w:footnote>
  <w:footnote w:id="20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pacing w:val="-6"/>
          <w:sz w:val="32"/>
          <w:szCs w:val="32"/>
          <w:rtl/>
          <w:lang w:bidi="ar-EG"/>
        </w:rPr>
        <w:t>(</w:t>
      </w:r>
      <w:r w:rsidRPr="006C4BEA">
        <w:rPr>
          <w:rFonts w:ascii="Traditional Arabic" w:hAnsi="Traditional Arabic" w:cs="Traditional Arabic"/>
          <w:spacing w:val="-6"/>
          <w:sz w:val="32"/>
          <w:szCs w:val="32"/>
          <w:rtl/>
          <w:lang w:bidi="ar-EG"/>
        </w:rPr>
        <w:footnoteRef/>
      </w:r>
      <w:r w:rsidRPr="006C4BEA">
        <w:rPr>
          <w:rFonts w:ascii="Traditional Arabic" w:hAnsi="Traditional Arabic" w:cs="Traditional Arabic" w:hint="cs"/>
          <w:spacing w:val="-6"/>
          <w:sz w:val="32"/>
          <w:szCs w:val="32"/>
          <w:rtl/>
          <w:lang w:bidi="ar-EG"/>
        </w:rPr>
        <w:t xml:space="preserve">) </w:t>
      </w:r>
      <w:r w:rsidRPr="006C4BEA">
        <w:rPr>
          <w:rFonts w:cs="Traditional Arabic" w:hint="cs"/>
          <w:spacing w:val="-6"/>
          <w:sz w:val="32"/>
          <w:szCs w:val="32"/>
          <w:rtl/>
          <w:lang w:bidi="ar-EG"/>
        </w:rPr>
        <w:t xml:space="preserve">وكذا خصصها أكثر الأصحاب، وهي ما على مقبضه من فضة أو حديد، وتقدم </w:t>
      </w:r>
      <w:r w:rsidRPr="006C4BEA">
        <w:rPr>
          <w:rFonts w:cs="Traditional Arabic" w:hint="cs"/>
          <w:sz w:val="32"/>
          <w:szCs w:val="32"/>
          <w:rtl/>
          <w:lang w:bidi="ar-EG"/>
        </w:rPr>
        <w:t>تعميم الخرقي وغيره.</w:t>
      </w:r>
    </w:p>
  </w:footnote>
  <w:footnote w:id="203">
    <w:p w:rsidR="00522AAA" w:rsidRDefault="00522AAA" w:rsidP="00781288">
      <w:pPr>
        <w:widowControl w:val="0"/>
        <w:spacing w:line="44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والسبائك جمع سبيكة كسفينة، القطعة المذوبة، والمسمار معروف،وظاهرهما إباحة تحلية السيف، الشاملة للقبيعة وغيرها، كما هو مقتضى كلام أحمد، وعليه مشى الخرقي، </w:t>
      </w:r>
    </w:p>
    <w:p w:rsidR="00522AAA" w:rsidRPr="00781288" w:rsidRDefault="00522AAA" w:rsidP="00781288">
      <w:pPr>
        <w:widowControl w:val="0"/>
        <w:spacing w:line="44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واختار الشيخ والآمدي وغيرهما إباحته في السلاح والحلي.</w:t>
      </w:r>
    </w:p>
  </w:footnote>
  <w:footnote w:id="204">
    <w:p w:rsidR="00522AAA" w:rsidRPr="006C4BEA" w:rsidRDefault="00522AAA" w:rsidP="00781288">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عن مزيدة بن مالك العبدي، قال: دخل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يوم الفتح وعلى سيفه ذهب وفضة. ولأبي داود عن معاوية: نهى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عن لبس الذهب إلا مقطعًا. </w:t>
      </w:r>
    </w:p>
    <w:p w:rsidR="00522AAA" w:rsidRDefault="00522AAA" w:rsidP="00781288">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 xml:space="preserve">ورواه النسائي وغيره، وله عن ابن عمر نحوه، </w:t>
      </w:r>
    </w:p>
    <w:p w:rsidR="00522AAA" w:rsidRPr="006C4BEA" w:rsidRDefault="00522AAA" w:rsidP="00781288">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ومذهب أحمد والجمهور إباحة اليسير منه، في السلاح والحلي وغيرهما، واختاره الشيخ وغيره.</w:t>
      </w:r>
    </w:p>
  </w:footnote>
  <w:footnote w:id="20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وإن أمكن اتخاذه من فضة، لأنه ضرورة، فأبيح لأجلها، وربطه شده، وبابه ضرب ونصر.</w:t>
      </w:r>
    </w:p>
  </w:footnote>
  <w:footnote w:id="206">
    <w:p w:rsidR="00522AAA" w:rsidRDefault="00522AAA" w:rsidP="00781288">
      <w:pPr>
        <w:widowControl w:val="0"/>
        <w:spacing w:line="48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وهو ضرورة، فأبيح كالأنف إجماعًا، وكالقبيعة بل أولى، وظاهره: يحرم يسير ذلك منفردًا كالإصبع والخاتم إجماعًا، وفي الصحيحين وغيرهما في خاتم الذهب: نزعه وطرحه، وقال </w:t>
      </w:r>
      <w:r w:rsidRPr="006C4BEA">
        <w:rPr>
          <w:rFonts w:cs="Traditional Arabic" w:hint="eastAsia"/>
          <w:sz w:val="32"/>
          <w:szCs w:val="32"/>
          <w:rtl/>
          <w:lang w:bidi="ar-EG"/>
        </w:rPr>
        <w:t>«</w:t>
      </w:r>
      <w:r w:rsidRPr="006C4BEA">
        <w:rPr>
          <w:rFonts w:cs="Traditional Arabic" w:hint="cs"/>
          <w:sz w:val="32"/>
          <w:szCs w:val="32"/>
          <w:rtl/>
          <w:lang w:bidi="ar-EG"/>
        </w:rPr>
        <w:t>يعمد أحدكم إلى جمرة من نار جهنم، فيجعلها في يده</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Pr="006C4BEA" w:rsidRDefault="00522AAA" w:rsidP="00781288">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وأما إذا كان فص الخاتم ذهبًا، وكان يسيرًا كمسمار ذهب في الخاتم جاز، اختاره المجد والشي</w:t>
      </w:r>
      <w:r>
        <w:rPr>
          <w:rFonts w:cs="Traditional Arabic" w:hint="cs"/>
          <w:sz w:val="32"/>
          <w:szCs w:val="32"/>
          <w:rtl/>
          <w:lang w:bidi="ar-EG"/>
        </w:rPr>
        <w:t>خ، وهو ظاهر كلام أحمد في العلم،</w:t>
      </w:r>
      <w:r w:rsidRPr="006C4BEA">
        <w:rPr>
          <w:rFonts w:cs="Traditional Arabic" w:hint="cs"/>
          <w:sz w:val="32"/>
          <w:szCs w:val="32"/>
          <w:rtl/>
          <w:lang w:bidi="ar-EG"/>
        </w:rPr>
        <w:t xml:space="preserve">ومال </w:t>
      </w:r>
      <w:r>
        <w:rPr>
          <w:rFonts w:cs="Traditional Arabic" w:hint="cs"/>
          <w:sz w:val="32"/>
          <w:szCs w:val="32"/>
          <w:rtl/>
          <w:lang w:bidi="ar-EG"/>
        </w:rPr>
        <w:t>إليه ابن رجب، وصوبه في الإنصاف،</w:t>
      </w:r>
      <w:r w:rsidRPr="006C4BEA">
        <w:rPr>
          <w:rFonts w:cs="Traditional Arabic" w:hint="cs"/>
          <w:sz w:val="32"/>
          <w:szCs w:val="32"/>
          <w:rtl/>
          <w:lang w:bidi="ar-EG"/>
        </w:rPr>
        <w:t>وذكره المذهب على ما اصطلحوه وذ</w:t>
      </w:r>
      <w:r>
        <w:rPr>
          <w:rFonts w:cs="Traditional Arabic" w:hint="cs"/>
          <w:sz w:val="32"/>
          <w:szCs w:val="32"/>
          <w:rtl/>
          <w:lang w:bidi="ar-EG"/>
        </w:rPr>
        <w:t>كر أهل الخبرة أن الذهب لا ينتن</w:t>
      </w:r>
      <w:r w:rsidRPr="006C4BEA">
        <w:rPr>
          <w:rFonts w:cs="Traditional Arabic" w:hint="cs"/>
          <w:sz w:val="32"/>
          <w:szCs w:val="32"/>
          <w:rtl/>
          <w:lang w:bidi="ar-EG"/>
        </w:rPr>
        <w:t>، فأما الفضة فإنها تبلى وتصدى، ويعلوها السواد وتنتن.</w:t>
      </w:r>
    </w:p>
  </w:footnote>
  <w:footnote w:id="207">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لأن الشارع أباح لهن التحلي مطلقًا، فلا يجوز تحديده بالرأي والتحكم، واتفقوا أنه يجوز لها لبس خاتم الفضة، كما يجوز لها لبس خاتم الذهب إجماعًا، وفي المبدع: وظ</w:t>
      </w:r>
      <w:r>
        <w:rPr>
          <w:rFonts w:cs="Traditional Arabic" w:hint="cs"/>
          <w:sz w:val="32"/>
          <w:szCs w:val="32"/>
          <w:rtl/>
          <w:lang w:bidi="ar-EG"/>
        </w:rPr>
        <w:t>اهره أن ما لم تجر العادة بلبسه،كالثياب المنسوجة بالذهب،والنعال،</w:t>
      </w:r>
      <w:r w:rsidRPr="006C4BEA">
        <w:rPr>
          <w:rFonts w:cs="Traditional Arabic" w:hint="cs"/>
          <w:sz w:val="32"/>
          <w:szCs w:val="32"/>
          <w:rtl/>
          <w:lang w:bidi="ar-EG"/>
        </w:rPr>
        <w:t>لا يب</w:t>
      </w:r>
      <w:r>
        <w:rPr>
          <w:rFonts w:cs="Traditional Arabic" w:hint="cs"/>
          <w:sz w:val="32"/>
          <w:szCs w:val="32"/>
          <w:rtl/>
          <w:lang w:bidi="ar-EG"/>
        </w:rPr>
        <w:t>اح لهن،لانتفاء التجمل،</w:t>
      </w:r>
      <w:r w:rsidRPr="006C4BEA">
        <w:rPr>
          <w:rFonts w:cs="Traditional Arabic" w:hint="cs"/>
          <w:sz w:val="32"/>
          <w:szCs w:val="32"/>
          <w:rtl/>
          <w:lang w:bidi="ar-EG"/>
        </w:rPr>
        <w:t>فلو اتخذته حرم، وفيه الزكاة.</w:t>
      </w:r>
    </w:p>
  </w:footnote>
  <w:footnote w:id="208">
    <w:p w:rsidR="00522AAA" w:rsidRPr="006C4BEA" w:rsidRDefault="00522AAA" w:rsidP="00781288">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من حلي النساء المعتاد وفاقًا، قل أو كثر، ولو زاد على ألف مثقال.</w:t>
      </w:r>
    </w:p>
  </w:footnote>
  <w:footnote w:id="209">
    <w:p w:rsidR="00522AAA" w:rsidRPr="006C4BEA" w:rsidRDefault="00522AAA" w:rsidP="00781288">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كزمرد وماص، ولؤلؤ وياقوت، ولو في حلي، قال ابن حزم: اتفقوا على جواز تحلي النساء بالجوهر والياقوت، واختلفوا في ذلك للرجال. وتقدم اتفاقهم على جواز التختم لهما بجميع الأحجار، ولا زكاة فيه، لأنه يعد للاستعمال، كثياب البذلة، إلا أن يعد للكراء أو التجارة، فيقوم ما فيه، تبعًا للنقد.</w:t>
      </w:r>
    </w:p>
  </w:footnote>
  <w:footnote w:id="210">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وكره لرجل وامرأة تختمهما بحديد وصفر ونحاس ورصاص، نص عليه في رواية الجماعة، وقال: أكره خاتم الحديد، لأنه حلية أهل النار، وكذا دملج ونحوه، مما في معنى الخاتم، </w:t>
      </w:r>
    </w:p>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وثبت في الصحيحين قوله </w:t>
      </w:r>
      <w:r w:rsidRPr="006C4BEA">
        <w:rPr>
          <w:rFonts w:cs="Traditional Arabic" w:hint="eastAsia"/>
          <w:sz w:val="32"/>
          <w:szCs w:val="32"/>
          <w:rtl/>
          <w:lang w:bidi="ar-EG"/>
        </w:rPr>
        <w:t>«</w:t>
      </w:r>
      <w:r w:rsidRPr="006C4BEA">
        <w:rPr>
          <w:rFonts w:cs="Traditional Arabic" w:hint="cs"/>
          <w:sz w:val="32"/>
          <w:szCs w:val="32"/>
          <w:rtl/>
          <w:lang w:bidi="ar-EG"/>
        </w:rPr>
        <w:t>ولو خاتمًا من حديد</w:t>
      </w:r>
      <w:r w:rsidRPr="006C4BEA">
        <w:rPr>
          <w:rFonts w:cs="Traditional Arabic" w:hint="eastAsia"/>
          <w:sz w:val="32"/>
          <w:szCs w:val="32"/>
          <w:rtl/>
          <w:lang w:bidi="ar-EG"/>
        </w:rPr>
        <w:t>»</w:t>
      </w:r>
      <w:r w:rsidRPr="006C4BEA">
        <w:rPr>
          <w:rFonts w:cs="Traditional Arabic" w:hint="cs"/>
          <w:sz w:val="32"/>
          <w:szCs w:val="32"/>
          <w:rtl/>
          <w:lang w:bidi="ar-EG"/>
        </w:rPr>
        <w:t xml:space="preserve"> وهو مذهب الحنفية، وعليه فلا يكره، وما رواه أبو داود وغيره مرفوعًا </w:t>
      </w:r>
      <w:r w:rsidRPr="006C4BEA">
        <w:rPr>
          <w:rFonts w:cs="Traditional Arabic" w:hint="eastAsia"/>
          <w:sz w:val="32"/>
          <w:szCs w:val="32"/>
          <w:rtl/>
          <w:lang w:bidi="ar-EG"/>
        </w:rPr>
        <w:t>«</w:t>
      </w:r>
      <w:r w:rsidRPr="006C4BEA">
        <w:rPr>
          <w:rFonts w:cs="Traditional Arabic" w:hint="cs"/>
          <w:sz w:val="32"/>
          <w:szCs w:val="32"/>
          <w:rtl/>
          <w:lang w:bidi="ar-EG"/>
        </w:rPr>
        <w:t>إنه حلية أهل النار</w:t>
      </w:r>
      <w:r w:rsidRPr="006C4BEA">
        <w:rPr>
          <w:rFonts w:cs="Traditional Arabic" w:hint="eastAsia"/>
          <w:sz w:val="32"/>
          <w:szCs w:val="32"/>
          <w:rtl/>
          <w:lang w:bidi="ar-EG"/>
        </w:rPr>
        <w:t>»</w:t>
      </w:r>
      <w:r w:rsidRPr="006C4BEA">
        <w:rPr>
          <w:rFonts w:cs="Traditional Arabic" w:hint="cs"/>
          <w:sz w:val="32"/>
          <w:szCs w:val="32"/>
          <w:rtl/>
          <w:lang w:bidi="ar-EG"/>
        </w:rPr>
        <w:t xml:space="preserve"> ففي صحته نظر، والله أعلم.</w:t>
      </w:r>
    </w:p>
  </w:footnote>
  <w:footnote w:id="211">
    <w:p w:rsidR="00522AAA" w:rsidRPr="006C4BEA" w:rsidRDefault="00522AAA" w:rsidP="0078128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وإن لم يستعمله أو يعره، وهذا مذهب م</w:t>
      </w:r>
      <w:r>
        <w:rPr>
          <w:rFonts w:cs="Traditional Arabic" w:hint="cs"/>
          <w:sz w:val="32"/>
          <w:szCs w:val="32"/>
          <w:rtl/>
          <w:lang w:bidi="ar-EG"/>
        </w:rPr>
        <w:t>الك، وإحدى الروايتين عن الشافعي</w:t>
      </w:r>
      <w:r w:rsidRPr="006C4BEA">
        <w:rPr>
          <w:rFonts w:cs="Traditional Arabic" w:hint="cs"/>
          <w:sz w:val="32"/>
          <w:szCs w:val="32"/>
          <w:rtl/>
          <w:lang w:bidi="ar-EG"/>
        </w:rPr>
        <w:t>.</w:t>
      </w:r>
    </w:p>
  </w:footnote>
  <w:footnote w:id="212">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المعد للبسه ونحوه أو عاريته، فلا زكاة فيه، ونقل الشيخ عن غير واحد من الصحابة أنه قال: زكاة الحلي عاريته. قال: والذي ينبغي إذا لم تخرج الزكاة أن يعيره، وهو رواية عن أحمد.</w:t>
      </w:r>
    </w:p>
  </w:footnote>
  <w:footnote w:id="213">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الشيخ وغيره؛ وقال أحمد: فيه عن خمسة من أصحاب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فأمر أثر عائشة وابن عمر فرواه مالك، وأسماء وأنس رواه الدارقطني، </w:t>
      </w:r>
    </w:p>
    <w:p w:rsidR="00522AA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وكونه لا زكاة فيه هو مذهب مالك والشافعي وأبي عبيد وغيرهم، وذكره الأثرم عن خمسة من التابعين، ولأنه عدل به عن النماء إلى فعل مباح، أشبه ثياب البذلة، وعبيد الخدمة، ودور السكنى، </w:t>
      </w:r>
    </w:p>
    <w:p w:rsidR="00522AAA" w:rsidRDefault="00522AAA" w:rsidP="00781288">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وعنه:تجب، للعمومات،وحديث المسكتين عند أهل السنن،وحديث عائشة عند أبي داود،</w:t>
      </w:r>
      <w:r w:rsidRPr="006C4BEA">
        <w:rPr>
          <w:rFonts w:cs="Traditional Arabic" w:hint="cs"/>
          <w:sz w:val="32"/>
          <w:szCs w:val="32"/>
          <w:rtl/>
          <w:lang w:bidi="ar-EG"/>
        </w:rPr>
        <w:t xml:space="preserve">وفيهما كلام، وأجيب بالتخصيص أو النسخ، لتظاهر الآثار عن الصحابة، والإجماع على الإباحة، </w:t>
      </w:r>
    </w:p>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الترمذي: لا يصح في هذا الباب شيء.</w:t>
      </w:r>
    </w:p>
  </w:footnote>
  <w:footnote w:id="214">
    <w:p w:rsidR="00522AAA" w:rsidRPr="006C4BEA" w:rsidRDefault="00522AAA" w:rsidP="0084592E">
      <w:pPr>
        <w:widowControl w:val="0"/>
        <w:spacing w:line="42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بأن تتخذ المرأة حلي الرجال لإعارتهم، وأما تشبه الرجل بالمرأة وعكسه فيحرم للخبر.</w:t>
      </w:r>
    </w:p>
  </w:footnote>
  <w:footnote w:id="21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من الزكاة في الصورتين فلا تسقط، معاملة له بنقيض قصده.</w:t>
      </w:r>
    </w:p>
  </w:footnote>
  <w:footnote w:id="216">
    <w:p w:rsidR="00522AAA" w:rsidRDefault="00522AAA" w:rsidP="00781288">
      <w:pPr>
        <w:widowControl w:val="0"/>
        <w:spacing w:line="42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كحلي المواشط، أو أعده للنفقة إذا احتاج إليه، أو لقنية أو ادخار، أو لم يقصد به شيئًا، </w:t>
      </w:r>
    </w:p>
    <w:p w:rsidR="00522AAA" w:rsidRPr="006C4BEA" w:rsidRDefault="00522AAA" w:rsidP="00781288">
      <w:pPr>
        <w:widowControl w:val="0"/>
        <w:spacing w:line="42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وكذا المكروه، قال الشيخ وغيره، فهو ب</w:t>
      </w:r>
      <w:r>
        <w:rPr>
          <w:rFonts w:cs="Traditional Arabic" w:hint="cs"/>
          <w:sz w:val="32"/>
          <w:szCs w:val="32"/>
          <w:rtl/>
          <w:lang w:bidi="ar-EG"/>
        </w:rPr>
        <w:t>اق على أصله في وجوب الزكاة. اهـ</w:t>
      </w:r>
      <w:r w:rsidRPr="006C4BEA">
        <w:rPr>
          <w:rFonts w:cs="Traditional Arabic" w:hint="cs"/>
          <w:sz w:val="32"/>
          <w:szCs w:val="32"/>
          <w:rtl/>
          <w:lang w:bidi="ar-EG"/>
        </w:rPr>
        <w:t>.</w:t>
      </w:r>
    </w:p>
  </w:footnote>
  <w:footnote w:id="217">
    <w:p w:rsidR="00522AAA" w:rsidRDefault="00522AAA" w:rsidP="0084592E">
      <w:pPr>
        <w:widowControl w:val="0"/>
        <w:spacing w:line="420" w:lineRule="exact"/>
        <w:ind w:left="397" w:hanging="39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ومرآة ومشط ومكحلة وميل، ومسرجة ومروحة، ومشر</w:t>
      </w:r>
      <w:r>
        <w:rPr>
          <w:rFonts w:ascii="Traditional Arabic" w:hAnsi="Traditional Arabic" w:cs="Traditional Arabic" w:hint="cs"/>
          <w:sz w:val="32"/>
          <w:szCs w:val="32"/>
          <w:rtl/>
          <w:lang w:bidi="ar-EG"/>
        </w:rPr>
        <w:t>بة ومدهنة ومسعط، ومجمرة وملعقة،</w:t>
      </w:r>
    </w:p>
    <w:p w:rsidR="00522AAA" w:rsidRDefault="00522AAA" w:rsidP="0084592E">
      <w:pPr>
        <w:widowControl w:val="0"/>
        <w:spacing w:line="420" w:lineRule="exact"/>
        <w:ind w:left="397" w:hanging="39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وقنديل، ومراكب الحيوان، وقلائد الكلاب، وحلية الركاب، و</w:t>
      </w:r>
      <w:r>
        <w:rPr>
          <w:rFonts w:ascii="Traditional Arabic" w:hAnsi="Traditional Arabic" w:cs="Traditional Arabic" w:hint="cs"/>
          <w:sz w:val="32"/>
          <w:szCs w:val="32"/>
          <w:rtl/>
          <w:lang w:bidi="ar-EG"/>
        </w:rPr>
        <w:t>طوق الرجل، وسواره وخاتمه الذهب،</w:t>
      </w:r>
    </w:p>
    <w:p w:rsidR="00522AAA" w:rsidRPr="006C4BEA" w:rsidRDefault="00522AAA" w:rsidP="00781288">
      <w:pPr>
        <w:widowControl w:val="0"/>
        <w:spacing w:line="42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وحلية كتب العلم، بخلاف المصحف فيكره، وحلية الدواة والمقلمة، والكمران والمشط، ونحو ذلك.</w:t>
      </w:r>
    </w:p>
  </w:footnote>
  <w:footnote w:id="218">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قال الشيخ وغيره: وما يحرم اتخاذه كالأواني ففيه الزكاة. و</w:t>
      </w:r>
      <w:r>
        <w:rPr>
          <w:rFonts w:cs="Traditional Arabic" w:hint="cs"/>
          <w:sz w:val="32"/>
          <w:szCs w:val="32"/>
          <w:rtl/>
          <w:lang w:bidi="ar-EG"/>
        </w:rPr>
        <w:t>قال الزركشي وغيره: والمتخذ آنية</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الذهب والفضة عاص، وفيها الزكاة، ولم يحك جمهور الأصحاب فيه خلافًا، وحكاه الوزير اتفاقًا،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الشيخ: إن كانت تكريه ففيه الزكاة، عند جمهور العلماء.</w:t>
      </w:r>
    </w:p>
  </w:footnote>
  <w:footnote w:id="219">
    <w:p w:rsidR="00522AAA" w:rsidRDefault="00522AAA" w:rsidP="0084592E">
      <w:pPr>
        <w:widowControl w:val="0"/>
        <w:spacing w:before="120" w:after="120" w:line="500" w:lineRule="atLeas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من وجوب الزكاة فيه، قال غير واحد: وإن كان ليتيم لا يلبسه، </w:t>
      </w:r>
      <w:r>
        <w:rPr>
          <w:rFonts w:cs="Traditional Arabic" w:hint="cs"/>
          <w:sz w:val="32"/>
          <w:szCs w:val="32"/>
          <w:rtl/>
          <w:lang w:bidi="ar-EG"/>
        </w:rPr>
        <w:t>فلوليه إعارته، فإن فعل فلا زكاة</w:t>
      </w:r>
    </w:p>
    <w:p w:rsidR="00522AAA" w:rsidRPr="006C4BEA" w:rsidRDefault="00522AAA" w:rsidP="0084592E">
      <w:pPr>
        <w:widowControl w:val="0"/>
        <w:spacing w:before="120" w:after="120" w:line="500" w:lineRule="atLeast"/>
        <w:ind w:left="397" w:hanging="397"/>
        <w:contextualSpacing/>
        <w:jc w:val="both"/>
        <w:rPr>
          <w:rFonts w:cs="Traditional Arabic"/>
          <w:sz w:val="32"/>
          <w:szCs w:val="32"/>
          <w:rtl/>
          <w:lang w:bidi="ar-EG"/>
        </w:rPr>
      </w:pPr>
      <w:r w:rsidRPr="006C4BEA">
        <w:rPr>
          <w:rFonts w:cs="Traditional Arabic" w:hint="cs"/>
          <w:sz w:val="32"/>
          <w:szCs w:val="32"/>
          <w:rtl/>
          <w:lang w:bidi="ar-EG"/>
        </w:rPr>
        <w:t>فيه، وإن لم يعره ففيه الزكاة، نص عليه.</w:t>
      </w:r>
    </w:p>
  </w:footnote>
  <w:footnote w:id="220">
    <w:p w:rsidR="00522AAA" w:rsidRPr="006C4BEA" w:rsidRDefault="00522AAA" w:rsidP="0084592E">
      <w:pPr>
        <w:widowControl w:val="0"/>
        <w:spacing w:line="500" w:lineRule="atLeas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إذا بلغ نصابًا وزنًا وفاقًا، بلغت قيمته النصاب أو لم تبلغ.</w:t>
      </w:r>
    </w:p>
  </w:footnote>
  <w:footnote w:id="221">
    <w:p w:rsidR="00522AAA" w:rsidRPr="006C4BEA" w:rsidRDefault="00522AAA" w:rsidP="00781288">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والحلي المباح الصناعة، لعدم استعمال أو إعارة ونحوه، إذا لم يكن للتجارة، كالمعد للكرى أو النفقة، يعتبر في النصاب بوزنه. وفي الإخراج بقيمته، لأنه لو أخرج ربع عشره وزنًا، لفاتت الصنعة المتقدمة شرعًا على الفقراء، وهو ممتنع، </w:t>
      </w:r>
      <w:r w:rsidRPr="006C4BEA">
        <w:rPr>
          <w:rFonts w:cs="Traditional Arabic" w:hint="cs"/>
          <w:spacing w:val="-4"/>
          <w:sz w:val="32"/>
          <w:szCs w:val="32"/>
          <w:rtl/>
          <w:lang w:bidi="ar-EG"/>
        </w:rPr>
        <w:t>فلو كان وزن مائتي درهم، وقيمته مائتين وخمسين، زكاه زكاة مائتين وخمسين، والصناعة بالكسر والفتح، أخص من الحرفة، إذ لا بد فيها من</w:t>
      </w:r>
      <w:r w:rsidRPr="006C4BEA">
        <w:rPr>
          <w:rFonts w:cs="Traditional Arabic" w:hint="cs"/>
          <w:sz w:val="32"/>
          <w:szCs w:val="32"/>
          <w:rtl/>
          <w:lang w:bidi="ar-EG"/>
        </w:rPr>
        <w:t xml:space="preserve"> المباشرة. </w:t>
      </w:r>
    </w:p>
    <w:p w:rsidR="00522AAA" w:rsidRPr="006C4BEA" w:rsidRDefault="00522AAA" w:rsidP="00781288">
      <w:pPr>
        <w:widowControl w:val="0"/>
        <w:spacing w:line="500" w:lineRule="atLeast"/>
        <w:ind w:left="27"/>
        <w:contextualSpacing/>
        <w:jc w:val="both"/>
        <w:rPr>
          <w:rFonts w:cs="Traditional Arabic"/>
          <w:sz w:val="32"/>
          <w:szCs w:val="32"/>
          <w:rtl/>
          <w:lang w:bidi="ar-EG"/>
        </w:rPr>
      </w:pPr>
      <w:r w:rsidRPr="006C4BEA">
        <w:rPr>
          <w:rFonts w:cs="Traditional Arabic" w:hint="cs"/>
          <w:sz w:val="32"/>
          <w:szCs w:val="32"/>
          <w:rtl/>
          <w:lang w:bidi="ar-EG"/>
        </w:rPr>
        <w:t>قال في الفروع: وإن انكسر الحلي، وأمكن لبسه، فهو كالصحيح وفاقًا، وإن احتاج إلى تجديد صنعة زكاه وفاقًا، ولا زكاة في الجوهر واللؤلؤ ونحوهما، وإن كثرت قيمته، أو كان في حلي، إلا أن يكون لتجارة، فيقوم جميعه تبعًا لنقد.</w:t>
      </w:r>
    </w:p>
  </w:footnote>
  <w:footnote w:id="222">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أو محراب ونحوه، بنقد ذهب أو فضة، وكذا سرج ولجام، ود</w:t>
      </w:r>
      <w:r>
        <w:rPr>
          <w:rFonts w:cs="Traditional Arabic" w:hint="cs"/>
          <w:sz w:val="32"/>
          <w:szCs w:val="32"/>
          <w:rtl/>
          <w:lang w:bidi="ar-EG"/>
        </w:rPr>
        <w:t>واة ومقلمة ونحوها، بذهب أو فضة،</w:t>
      </w:r>
    </w:p>
    <w:p w:rsidR="00522AAA" w:rsidRPr="006C4BEA" w:rsidRDefault="00522AAA" w:rsidP="00781288">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كما تقدم، لأنه سرف وخيلاء</w:t>
      </w:r>
    </w:p>
  </w:footnote>
  <w:footnote w:id="22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إذا بلغ نصابًا بنفسه، أو بضمه إلى غيره، للعموم.</w:t>
      </w:r>
    </w:p>
  </w:footnote>
  <w:footnote w:id="224">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بعرضه على النار، فإذا عرض عليها، ولم يجتمع منه ذ</w:t>
      </w:r>
      <w:r>
        <w:rPr>
          <w:rFonts w:cs="Traditional Arabic" w:hint="cs"/>
          <w:sz w:val="32"/>
          <w:szCs w:val="32"/>
          <w:rtl/>
          <w:lang w:bidi="ar-EG"/>
        </w:rPr>
        <w:t>هب ولا فضة، فلا تجب إزالته، ولا</w:t>
      </w:r>
    </w:p>
    <w:p w:rsidR="00522AAA" w:rsidRPr="006C4BEA" w:rsidRDefault="00522AAA" w:rsidP="00781288">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زكاته، لعدم المالية.</w:t>
      </w:r>
    </w:p>
  </w:footnote>
  <w:footnote w:id="225">
    <w:p w:rsidR="00522AAA" w:rsidRPr="006C4BEA" w:rsidRDefault="00522AAA" w:rsidP="0078128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الأصل في وجوب الزكاة فيها عموم قوله تعالى</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خُذْ مِنْ أَمْوَالِهِمْ صَدَقَةً</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 وقوله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وَالَّذِينَ فِي أَمْوَالِهِمْ حَقٌّ مَعْلُومٌ</w:t>
      </w:r>
      <w:r w:rsidRPr="006C4BEA">
        <w:rPr>
          <w:rFonts w:ascii="AGA Arabesque" w:hAnsi="AGA Arabesque" w:cs="Traditional Arabic"/>
          <w:sz w:val="32"/>
          <w:szCs w:val="32"/>
          <w:lang w:bidi="ar-EG"/>
        </w:rPr>
        <w:t></w:t>
      </w:r>
      <w:r w:rsidRPr="006C4BEA">
        <w:rPr>
          <w:rFonts w:cs="Traditional Arabic" w:hint="cs"/>
          <w:sz w:val="32"/>
          <w:szCs w:val="32"/>
          <w:rtl/>
          <w:lang w:bidi="ar-EG"/>
        </w:rPr>
        <w:t>وقال ابن المنذر والوزير وغيرهما: أجمع أهل العلم أن في العروض التي يراد بها التجارة الزكاة، إذا حال عليها الحول، سواء في ذلك الخيل والرقيق وغيرهما. وقال شيخ الإسلام: الأئمة الأربعة، وسائر الأمة إلا من شذ، متفقون على وجوبها في عرض التجارة، سواء كان التاجر مقيمًا أو مسافرًا، وسواء كان متربصًا، وهو الذي يشتري التجارية وقت رخصها، ويدخرها إلى وقت ارتفاع السعر، أو مديرًا كالتجار الذين في الحوانيت، سواء كانت التجارة بزًا من جديد أو لبيس أو طعامًا من قوت أو فاكهة او أدم أو غير ذلك، أو كانت آنية كالفخار ونحوه، أو حيوانًا من رقيق أو خيل أو بغال أو حمير أو غنم، معلفة أو غير ذلك، فالتجارات هي أغلب أموال أهل الأمصار الباطنة، كما أن الحيوانات الماشية هي أغلب الأموال الظاهرة. اهـ. ولا تصير للتجارة إلا بشرطين، أن يكون ملكها بفعله، والثاني: بنية التجارة، كما سيأتي.</w:t>
      </w:r>
    </w:p>
  </w:footnote>
  <w:footnote w:id="226">
    <w:p w:rsidR="00522AAA" w:rsidRPr="006C4BEA" w:rsidRDefault="00522AAA" w:rsidP="0043374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ولو من نقد، وقال أهل اللغة: هو جميع صنوف الأموال، غير الذهب والفضة، من الحيوانات والثياب وغيرها، وحكى الوزير وغيره الإجماع على أن الخيل والبغال والحمير، إذا كانت معدة للتجارة، ففي قيمتها الزكاة، إذا بلغت</w:t>
      </w:r>
      <w:r>
        <w:rPr>
          <w:rFonts w:cs="Traditional Arabic" w:hint="cs"/>
          <w:sz w:val="32"/>
          <w:szCs w:val="32"/>
          <w:rtl/>
          <w:lang w:bidi="ar-EG"/>
        </w:rPr>
        <w:t xml:space="preserve"> نصابًا، وإن لم تكن للتجارة فلا</w:t>
      </w:r>
      <w:r w:rsidRPr="006C4BEA">
        <w:rPr>
          <w:rFonts w:cs="Traditional Arabic" w:hint="cs"/>
          <w:sz w:val="32"/>
          <w:szCs w:val="32"/>
          <w:rtl/>
          <w:lang w:bidi="ar-EG"/>
        </w:rPr>
        <w:t>.</w:t>
      </w:r>
    </w:p>
  </w:footnote>
  <w:footnote w:id="227">
    <w:p w:rsidR="00522AAA" w:rsidRDefault="00522AAA" w:rsidP="00433747">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لأن ما لا يثبت به حكم الزكاة، بدخوله في ملكه، لا يثبت بمجرد النية، فاشترط الفعل معها. </w:t>
      </w:r>
    </w:p>
    <w:p w:rsidR="00522AAA" w:rsidRDefault="00522AAA" w:rsidP="00433747">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وفي الإقناع: إما بمعاوضة محضة، كالبيع والإجارة، والصلح عن المال بمال، والأخذ بالشفعة، والهبة المقتضية للث</w:t>
      </w:r>
      <w:r>
        <w:rPr>
          <w:rFonts w:cs="Traditional Arabic" w:hint="cs"/>
          <w:sz w:val="32"/>
          <w:szCs w:val="32"/>
          <w:rtl/>
          <w:lang w:bidi="ar-EG"/>
        </w:rPr>
        <w:t>واب،أو استرداد ما باعه،أو غير محضة كالنكاح والخلع،والصلح عن دم العمد،أوبغير</w:t>
      </w:r>
      <w:r w:rsidRPr="006C4BEA">
        <w:rPr>
          <w:rFonts w:cs="Traditional Arabic" w:hint="cs"/>
          <w:sz w:val="32"/>
          <w:szCs w:val="32"/>
          <w:rtl/>
          <w:lang w:bidi="ar-EG"/>
        </w:rPr>
        <w:t xml:space="preserve">معارضة، كالهبة المطلقة، والغنيمة والوصية، </w:t>
      </w:r>
      <w:r>
        <w:rPr>
          <w:rFonts w:cs="Traditional Arabic" w:hint="cs"/>
          <w:sz w:val="32"/>
          <w:szCs w:val="32"/>
          <w:rtl/>
          <w:lang w:bidi="ar-EG"/>
        </w:rPr>
        <w:t>والإحتشاش والاحتطاب، والاصطياد.</w:t>
      </w:r>
    </w:p>
    <w:p w:rsidR="00522AAA" w:rsidRPr="006C4BEA" w:rsidRDefault="00522AAA" w:rsidP="00433747">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الشيخ: وتجب في جميع أجناس الأجر المقبوضة.</w:t>
      </w:r>
    </w:p>
  </w:footnote>
  <w:footnote w:id="228">
    <w:p w:rsidR="00522AAA" w:rsidRDefault="00522AAA" w:rsidP="0043374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بأن يقصد التكسب بها، لأن الأعمال بالنيات، وحديث: ما نعده للبيع. والتجارة عمل، فوجب اقتران النية به كسائر الأعمال، ولأنها لم تكن للتجارة خلقة، فلا تصير لها إلا بقصدها فيها، </w:t>
      </w:r>
    </w:p>
    <w:p w:rsidR="00522AAA" w:rsidRPr="006C4BEA" w:rsidRDefault="00522AAA" w:rsidP="004337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فهذان شرطان، لا تصير العروض للتجارة إلا بهما.</w:t>
      </w:r>
    </w:p>
  </w:footnote>
  <w:footnote w:id="229">
    <w:p w:rsidR="00522AAA" w:rsidRPr="006C4BEA" w:rsidRDefault="00522AAA" w:rsidP="0043374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استصحاب حكم نية التجارة،في جميع الحول،بأن لاينوي قطعها فيماتعوض عن عرضها،</w:t>
      </w:r>
      <w:r w:rsidRPr="006C4BEA">
        <w:rPr>
          <w:rFonts w:cs="Traditional Arabic" w:hint="cs"/>
          <w:sz w:val="32"/>
          <w:szCs w:val="32"/>
          <w:rtl/>
          <w:lang w:bidi="ar-EG"/>
        </w:rPr>
        <w:t>بني</w:t>
      </w:r>
      <w:r>
        <w:rPr>
          <w:rFonts w:cs="Traditional Arabic" w:hint="cs"/>
          <w:sz w:val="32"/>
          <w:szCs w:val="32"/>
          <w:rtl/>
          <w:lang w:bidi="ar-EG"/>
        </w:rPr>
        <w:t>ة</w:t>
      </w:r>
      <w:r w:rsidRPr="006C4BEA">
        <w:rPr>
          <w:rFonts w:cs="Traditional Arabic" w:hint="cs"/>
          <w:sz w:val="32"/>
          <w:szCs w:val="32"/>
          <w:rtl/>
          <w:lang w:bidi="ar-EG"/>
        </w:rPr>
        <w:t>قنية لأنه شرط أمكن اعتباره في جميعه، فوجب كالنصاب، ومتى نواه</w:t>
      </w:r>
      <w:r>
        <w:rPr>
          <w:rFonts w:cs="Traditional Arabic" w:hint="cs"/>
          <w:sz w:val="32"/>
          <w:szCs w:val="32"/>
          <w:rtl/>
          <w:lang w:bidi="ar-EG"/>
        </w:rPr>
        <w:t>ا للقنية صارت لها، وسقطت الزكاة</w:t>
      </w:r>
      <w:r w:rsidRPr="006C4BEA">
        <w:rPr>
          <w:rFonts w:cs="Traditional Arabic" w:hint="cs"/>
          <w:sz w:val="32"/>
          <w:szCs w:val="32"/>
          <w:rtl/>
          <w:lang w:bidi="ar-EG"/>
        </w:rPr>
        <w:t>.</w:t>
      </w:r>
    </w:p>
  </w:footnote>
  <w:footnote w:id="230">
    <w:p w:rsidR="00522AAA" w:rsidRPr="006C4BEA" w:rsidRDefault="00522AAA" w:rsidP="0013592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وهو مذهب مالك والشافعي. وقال أبو حنيفة: تجب في عينها، ولكنه يعتبر القيمة، والقيمة إن لم توجد عينًا، فهي مقدرة شرعًا، وقدر الواجب ربع العشر بلا نزاع.</w:t>
      </w:r>
    </w:p>
  </w:footnote>
  <w:footnote w:id="231">
    <w:p w:rsidR="00522AAA" w:rsidRDefault="00522AAA" w:rsidP="0013592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لتعلقها بالقيمة، </w:t>
      </w:r>
    </w:p>
    <w:p w:rsidR="00522AAA" w:rsidRPr="006C4BEA" w:rsidRDefault="00522AAA" w:rsidP="00135925">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وعنه: تجزئ. لأنها الأصل، اختاره الشيخ وغيره، قال: ويقوى على قول من يوجب الزكاة في عين المال. وقال: يجوز العدول إلى الحاجة والمصلحة، أو يكون المستحق طلب القيمة، لكونها أنفع له، واختار في الصحيح إخراج القيمة، واحتج بخبر معاذ.</w:t>
      </w:r>
    </w:p>
  </w:footnote>
  <w:footnote w:id="232">
    <w:p w:rsidR="00522AAA" w:rsidRPr="006C4BEA" w:rsidRDefault="00522AAA" w:rsidP="0013592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ونحوه مما يدخل قهرًا، لم تصر للتجارة، لأنه ليس من جها</w:t>
      </w:r>
      <w:r>
        <w:rPr>
          <w:rFonts w:cs="Traditional Arabic" w:hint="cs"/>
          <w:sz w:val="32"/>
          <w:szCs w:val="32"/>
          <w:rtl/>
          <w:lang w:bidi="ar-EG"/>
        </w:rPr>
        <w:t>ت التجارة، ولأنه ملكها بغير فعل</w:t>
      </w:r>
      <w:r w:rsidRPr="006C4BEA">
        <w:rPr>
          <w:rFonts w:cs="Traditional Arabic" w:hint="cs"/>
          <w:sz w:val="32"/>
          <w:szCs w:val="32"/>
          <w:rtl/>
          <w:lang w:bidi="ar-EG"/>
        </w:rPr>
        <w:t>.</w:t>
      </w:r>
    </w:p>
  </w:footnote>
  <w:footnote w:id="233">
    <w:p w:rsidR="00522AAA" w:rsidRPr="006C4BEA" w:rsidRDefault="00522AAA" w:rsidP="0013592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كالمعلوفة،</w:t>
      </w:r>
      <w:r w:rsidRPr="006C4BEA">
        <w:rPr>
          <w:rFonts w:cs="Traditional Arabic" w:hint="cs"/>
          <w:sz w:val="32"/>
          <w:szCs w:val="32"/>
          <w:rtl/>
          <w:lang w:bidi="ar-EG"/>
        </w:rPr>
        <w:t>ومجرد النية لا ينقل ال</w:t>
      </w:r>
      <w:r>
        <w:rPr>
          <w:rFonts w:cs="Traditional Arabic" w:hint="cs"/>
          <w:sz w:val="32"/>
          <w:szCs w:val="32"/>
          <w:rtl/>
          <w:lang w:bidi="ar-EG"/>
        </w:rPr>
        <w:t>عرض عن الأصل وهو القنية وفاقًا،بل لا بد</w:t>
      </w:r>
      <w:r w:rsidRPr="006C4BEA">
        <w:rPr>
          <w:rFonts w:cs="Traditional Arabic" w:hint="cs"/>
          <w:sz w:val="32"/>
          <w:szCs w:val="32"/>
          <w:rtl/>
          <w:lang w:bidi="ar-EG"/>
        </w:rPr>
        <w:t>من الفعل من النية حكمها</w:t>
      </w:r>
    </w:p>
  </w:footnote>
  <w:footnote w:id="234">
    <w:p w:rsidR="00522AAA" w:rsidRDefault="00522AAA" w:rsidP="0013592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 الحلي أصله النقدان، والأصل فيهما وجوب الزكاة، فإذا نواها لها، فقد رده إلى الأصل، </w:t>
      </w:r>
    </w:p>
    <w:p w:rsidR="00522AAA" w:rsidRPr="006C4BEA" w:rsidRDefault="00522AAA" w:rsidP="00135925">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قال في الفروع:</w:t>
      </w:r>
      <w:r w:rsidRPr="006C4BEA">
        <w:rPr>
          <w:rFonts w:cs="Traditional Arabic" w:hint="cs"/>
          <w:sz w:val="32"/>
          <w:szCs w:val="32"/>
          <w:rtl/>
          <w:lang w:bidi="ar-EG"/>
        </w:rPr>
        <w:t>وحلي است</w:t>
      </w:r>
      <w:r>
        <w:rPr>
          <w:rFonts w:cs="Traditional Arabic" w:hint="cs"/>
          <w:sz w:val="32"/>
          <w:szCs w:val="32"/>
          <w:rtl/>
          <w:lang w:bidi="ar-EG"/>
        </w:rPr>
        <w:t>عمال، نوى به القنية أو التجارة،</w:t>
      </w:r>
      <w:r w:rsidRPr="006C4BEA">
        <w:rPr>
          <w:rFonts w:cs="Traditional Arabic" w:hint="cs"/>
          <w:sz w:val="32"/>
          <w:szCs w:val="32"/>
          <w:rtl/>
          <w:lang w:bidi="ar-EG"/>
        </w:rPr>
        <w:t>فينعقد عليه الحول وفاقًا. وإن كانت عنده ماشية للتجارة نصف حول، فنوى بها الإسامة، انقطع حول التجارة واس</w:t>
      </w:r>
      <w:r>
        <w:rPr>
          <w:rFonts w:cs="Traditional Arabic" w:hint="cs"/>
          <w:sz w:val="32"/>
          <w:szCs w:val="32"/>
          <w:rtl/>
          <w:lang w:bidi="ar-EG"/>
        </w:rPr>
        <w:t>تأنف حولاً، وهذا مذهب أبي حنيفة</w:t>
      </w:r>
      <w:r w:rsidRPr="006C4BEA">
        <w:rPr>
          <w:rFonts w:cs="Traditional Arabic" w:hint="cs"/>
          <w:sz w:val="32"/>
          <w:szCs w:val="32"/>
          <w:rtl/>
          <w:lang w:bidi="ar-EG"/>
        </w:rPr>
        <w:t>.</w:t>
      </w:r>
    </w:p>
  </w:footnote>
  <w:footnote w:id="235">
    <w:p w:rsidR="00522AAA" w:rsidRDefault="00522AAA" w:rsidP="0013592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سواء كان من نقد البلد أو لا، وفاقًا لأبي حنيفة، لأن تقويمه بأحدهما أحظ لهم، فيقوم به عند تمام الحول، لعموم </w:t>
      </w:r>
      <w:r w:rsidRPr="006C4BEA">
        <w:rPr>
          <w:rFonts w:cs="Traditional Arabic" w:hint="eastAsia"/>
          <w:sz w:val="32"/>
          <w:szCs w:val="32"/>
          <w:rtl/>
          <w:lang w:bidi="ar-EG"/>
        </w:rPr>
        <w:t>«</w:t>
      </w:r>
      <w:r w:rsidRPr="006C4BEA">
        <w:rPr>
          <w:rFonts w:cs="Traditional Arabic" w:hint="cs"/>
          <w:sz w:val="32"/>
          <w:szCs w:val="32"/>
          <w:rtl/>
          <w:lang w:bidi="ar-EG"/>
        </w:rPr>
        <w:t>لا زكاة في مال حتى يحول عليه الحول</w:t>
      </w:r>
      <w:r w:rsidRPr="006C4BEA">
        <w:rPr>
          <w:rFonts w:cs="Traditional Arabic" w:hint="eastAsia"/>
          <w:sz w:val="32"/>
          <w:szCs w:val="32"/>
          <w:rtl/>
          <w:lang w:bidi="ar-EG"/>
        </w:rPr>
        <w:t>»</w:t>
      </w:r>
      <w:r w:rsidRPr="006C4BEA">
        <w:rPr>
          <w:rFonts w:cs="Traditional Arabic" w:hint="cs"/>
          <w:sz w:val="32"/>
          <w:szCs w:val="32"/>
          <w:rtl/>
          <w:lang w:bidi="ar-EG"/>
        </w:rPr>
        <w:t xml:space="preserve"> ولأنه وقت الوجوب، </w:t>
      </w:r>
    </w:p>
    <w:p w:rsidR="00522AAA" w:rsidRPr="006C4BEA" w:rsidRDefault="00522AAA" w:rsidP="00135925">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مالك: إن كان مديرًا، لا يعرف حول ما يشتري ويبيع، جعل لنفسه شهرًا في السنة، يقوم فيه ما عنده ويزكيه مع ناضَّ ماله، وإن كان يتربص بها النفقات، لم يجب</w:t>
      </w:r>
      <w:r>
        <w:rPr>
          <w:rFonts w:cs="Traditional Arabic" w:hint="cs"/>
          <w:sz w:val="32"/>
          <w:szCs w:val="32"/>
          <w:rtl/>
          <w:lang w:bidi="ar-EG"/>
        </w:rPr>
        <w:t xml:space="preserve"> تقويمها عند كل حول</w:t>
      </w:r>
      <w:r w:rsidRPr="006C4BEA">
        <w:rPr>
          <w:rFonts w:cs="Traditional Arabic" w:hint="cs"/>
          <w:sz w:val="32"/>
          <w:szCs w:val="32"/>
          <w:rtl/>
          <w:lang w:bidi="ar-EG"/>
        </w:rPr>
        <w:t>.</w:t>
      </w:r>
    </w:p>
  </w:footnote>
  <w:footnote w:id="236">
    <w:p w:rsidR="00522AAA" w:rsidRDefault="00522AAA" w:rsidP="0013592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ويؤدي منها، لأنها محل الموجب، لا من العروض، </w:t>
      </w:r>
    </w:p>
    <w:p w:rsidR="00522AAA" w:rsidRPr="006C4BEA" w:rsidRDefault="00522AAA" w:rsidP="00135925">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وقال الشيخ:</w:t>
      </w:r>
      <w:r w:rsidRPr="006C4BEA">
        <w:rPr>
          <w:rFonts w:cs="Traditional Arabic" w:hint="cs"/>
          <w:sz w:val="32"/>
          <w:szCs w:val="32"/>
          <w:rtl/>
          <w:lang w:bidi="ar-EG"/>
        </w:rPr>
        <w:t>قد يقومها بأكثر من السعر، وقد يأخذها من لا يحتاج إليها، وربما خسرت، فيكون في ذلك ضرر على الفقراء، والأصناف التي يتجر فيها، يجوز أن يخرج عنها جميعها دراهم بالقيمة، فإن لم يكن عنده دراهم، فأعطى ثمنها بالقيمة، فالأظهر أنه يجوز، لأنه قد واسى ا</w:t>
      </w:r>
      <w:r>
        <w:rPr>
          <w:rFonts w:cs="Traditional Arabic" w:hint="cs"/>
          <w:sz w:val="32"/>
          <w:szCs w:val="32"/>
          <w:rtl/>
          <w:lang w:bidi="ar-EG"/>
        </w:rPr>
        <w:t>لفقراء فأعطاهم من جنس ماله</w:t>
      </w:r>
      <w:r w:rsidRPr="006C4BEA">
        <w:rPr>
          <w:rFonts w:cs="Traditional Arabic" w:hint="cs"/>
          <w:sz w:val="32"/>
          <w:szCs w:val="32"/>
          <w:rtl/>
          <w:lang w:bidi="ar-EG"/>
        </w:rPr>
        <w:t>.</w:t>
      </w:r>
    </w:p>
  </w:footnote>
  <w:footnote w:id="237">
    <w:p w:rsidR="00522AAA" w:rsidRPr="006C4BEA" w:rsidRDefault="00522AAA" w:rsidP="0013592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وهو ما سوى النقدين، أي فإنه لا يعتبر ما اشتريت به من العرض، فكذا أحد النقدين.</w:t>
      </w:r>
    </w:p>
  </w:footnote>
  <w:footnote w:id="238">
    <w:p w:rsidR="00522AAA" w:rsidRPr="006C4BEA" w:rsidRDefault="00522AAA" w:rsidP="0013592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)وكل ذات صنعة محرمة، لأن الصنعة المحرمة لا قيمة لها شرعًا.</w:t>
      </w:r>
    </w:p>
  </w:footnote>
  <w:footnote w:id="23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خصيًا، لأن الاستدامة فيه ليست محرمة، وإنما المحرم الفعل، وقد انقطع.</w:t>
      </w:r>
    </w:p>
  </w:footnote>
  <w:footnote w:id="240">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بل بالوزن، لأنها صنعة محرمة.</w:t>
      </w:r>
    </w:p>
  </w:footnote>
  <w:footnote w:id="241">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أي الحول الأول وفاقًا.</w:t>
      </w:r>
    </w:p>
  </w:footnote>
  <w:footnote w:id="242">
    <w:p w:rsidR="00522AAA" w:rsidRPr="006C4BEA" w:rsidRDefault="00522AAA" w:rsidP="0013592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فلو قلنا بانقطاع الحول، بأن لم يبن على حوله، لبطلت زكاة التجارة المجمع عليها، ولأن الزكاة في الموضعين، تتعلق بالقيمة وهي الأثمان، والأثمان يبنى حول بعضها على بعض.</w:t>
      </w:r>
    </w:p>
  </w:footnote>
  <w:footnote w:id="243">
    <w:p w:rsidR="00522AAA" w:rsidRPr="006C4BEA" w:rsidRDefault="00522AAA" w:rsidP="0013592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وإن اشترى عرض تجارة بنصاب من السائمة، أو باع عرض تجارة بنصاب من السائمة، لم يبن على حوله وفاقًا، وفي الإنصاف: بلا نزاع فيهما.</w:t>
      </w:r>
    </w:p>
  </w:footnote>
  <w:footnote w:id="244">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فإنه يبني على حوله.</w:t>
      </w:r>
    </w:p>
  </w:footnote>
  <w:footnote w:id="24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على التجارة، فيزكى زكاة سائمة.</w:t>
      </w:r>
    </w:p>
  </w:footnote>
  <w:footnote w:id="246">
    <w:p w:rsidR="00522AAA" w:rsidRDefault="00522AAA" w:rsidP="00135925">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وفاقًا لأبي حنيفة،</w:t>
      </w:r>
      <w:r w:rsidRPr="006C4BEA">
        <w:rPr>
          <w:rFonts w:cs="Traditional Arabic" w:hint="cs"/>
          <w:sz w:val="32"/>
          <w:szCs w:val="32"/>
          <w:rtl/>
          <w:lang w:bidi="ar-EG"/>
        </w:rPr>
        <w:t>لأن وضع التجارة على التقليب فهي تزيل سبب زكاة السوم</w:t>
      </w:r>
      <w:r>
        <w:rPr>
          <w:rFonts w:cs="Traditional Arabic" w:hint="cs"/>
          <w:sz w:val="32"/>
          <w:szCs w:val="32"/>
          <w:rtl/>
          <w:lang w:bidi="ar-EG"/>
        </w:rPr>
        <w:t xml:space="preserve"> وهي الاقتناء، </w:t>
      </w:r>
    </w:p>
    <w:p w:rsidR="00522AAA" w:rsidRDefault="00522AAA" w:rsidP="00135925">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وقيل: زكاة السوم، وفاقًا لمالك والشافعي. لأنها أقوى، للإجماع عليها، وتعلقها بالعين </w:t>
      </w:r>
    </w:p>
    <w:p w:rsidR="00522AAA" w:rsidRPr="006C4BEA" w:rsidRDefault="00522AAA" w:rsidP="00135925">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واختار المجد وغيره: الأحظ للفقراء.</w:t>
      </w:r>
    </w:p>
  </w:footnote>
  <w:footnote w:id="247">
    <w:p w:rsidR="00522AAA" w:rsidRDefault="00522AAA" w:rsidP="0013592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في المغني والمبدع وغيرهما: بلا خلاف، لوجود سبب الزكاة بلا معارض، وإن سبق نصاب السوم زكي، وإذا حال حول التجارة زكى الزائد على النصاب، صوبه في الإنصاف، </w:t>
      </w:r>
    </w:p>
    <w:p w:rsidR="00522AAA" w:rsidRPr="006C4BEA" w:rsidRDefault="00522AAA" w:rsidP="00135925">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وإن اشترى أرضًا</w:t>
      </w:r>
      <w:r>
        <w:rPr>
          <w:rFonts w:cs="Traditional Arabic" w:hint="cs"/>
          <w:sz w:val="32"/>
          <w:szCs w:val="32"/>
          <w:rtl/>
          <w:lang w:bidi="ar-EG"/>
        </w:rPr>
        <w:t>أونخلاً للتجارة، فأثمر النخل،وزرعت الأرض،فعليه فيهما العشر،</w:t>
      </w:r>
      <w:r w:rsidRPr="006C4BEA">
        <w:rPr>
          <w:rFonts w:cs="Traditional Arabic" w:hint="cs"/>
          <w:sz w:val="32"/>
          <w:szCs w:val="32"/>
          <w:rtl/>
          <w:lang w:bidi="ar-EG"/>
        </w:rPr>
        <w:t>ويزكي الأصل للتجارة وحيث أخرج عن الأصل والثمرة والزرع زكاة القيمة، لم يلزمه عشر للزرع والثمرة، وحكي اتفاقًا.</w:t>
      </w:r>
    </w:p>
  </w:footnote>
  <w:footnote w:id="24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لأبي حنيفة والشافعي، لاعتياض الصباغ عن الصبغ القائم بنحو الثوب، ففيه معنى التجارة.</w:t>
      </w:r>
    </w:p>
  </w:footnote>
  <w:footnote w:id="249">
    <w:p w:rsidR="00522AAA" w:rsidRPr="006C4BE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والسمان والزيات، والعسال، ونحوهم وفاقًا، لأنه لا يبقى له أثر، ولا زكاة فيما لا يبقى له أثر.</w:t>
      </w:r>
    </w:p>
  </w:footnote>
  <w:footnote w:id="250">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فيزكيه مال تجارة، وكذا آلات الدواب لحفظها، إلا أن يبيعها معها فمال تجارة. </w:t>
      </w:r>
    </w:p>
  </w:footnote>
  <w:footnote w:id="251">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وغيرهما وفاقًا، لأنه لي</w:t>
      </w:r>
      <w:r>
        <w:rPr>
          <w:rFonts w:cs="Traditional Arabic" w:hint="cs"/>
          <w:sz w:val="32"/>
          <w:szCs w:val="32"/>
          <w:rtl/>
          <w:lang w:bidi="ar-EG"/>
        </w:rPr>
        <w:t>س</w:t>
      </w:r>
      <w:r w:rsidRPr="006C4BEA">
        <w:rPr>
          <w:rFonts w:cs="Traditional Arabic" w:hint="cs"/>
          <w:sz w:val="32"/>
          <w:szCs w:val="32"/>
          <w:rtl/>
          <w:lang w:bidi="ar-EG"/>
        </w:rPr>
        <w:t xml:space="preserve"> بمال تجارة.</w:t>
      </w:r>
    </w:p>
  </w:footnote>
  <w:footnote w:id="252">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أي من الزكاة،فلا زكاة فيه،</w:t>
      </w:r>
      <w:r w:rsidRPr="006C4BEA">
        <w:rPr>
          <w:rFonts w:cs="Traditional Arabic" w:hint="cs"/>
          <w:sz w:val="32"/>
          <w:szCs w:val="32"/>
          <w:rtl/>
          <w:lang w:bidi="ar-EG"/>
        </w:rPr>
        <w:t>لأنه لم</w:t>
      </w:r>
      <w:r>
        <w:rPr>
          <w:rFonts w:cs="Traditional Arabic" w:hint="cs"/>
          <w:sz w:val="32"/>
          <w:szCs w:val="32"/>
          <w:rtl/>
          <w:lang w:bidi="ar-EG"/>
        </w:rPr>
        <w:t xml:space="preserve"> يرصد للنماء،</w:t>
      </w:r>
      <w:r w:rsidRPr="006C4BEA">
        <w:rPr>
          <w:rFonts w:cs="Traditional Arabic" w:hint="cs"/>
          <w:sz w:val="32"/>
          <w:szCs w:val="32"/>
          <w:rtl/>
          <w:lang w:bidi="ar-EG"/>
        </w:rPr>
        <w:t xml:space="preserve">وصوب في تصحيح الفروع، </w:t>
      </w:r>
    </w:p>
    <w:p w:rsidR="00522AAA" w:rsidRPr="006C4BEA" w:rsidRDefault="00522AAA" w:rsidP="00135925">
      <w:pPr>
        <w:widowControl w:val="0"/>
        <w:spacing w:line="500" w:lineRule="exact"/>
        <w:contextualSpacing/>
        <w:jc w:val="both"/>
        <w:rPr>
          <w:rFonts w:cs="Traditional Arabic"/>
          <w:sz w:val="32"/>
          <w:szCs w:val="32"/>
          <w:rtl/>
          <w:lang w:bidi="ar-EG"/>
        </w:rPr>
      </w:pPr>
      <w:r w:rsidRPr="006C4BEA">
        <w:rPr>
          <w:rFonts w:cs="Traditional Arabic" w:hint="cs"/>
          <w:sz w:val="32"/>
          <w:szCs w:val="32"/>
          <w:rtl/>
          <w:lang w:bidi="ar-EG"/>
        </w:rPr>
        <w:t>وتبعه في الإقناع: يزكيه إذا كان فارًا، معاملة له بنقيض قصده، كالفار من الزكاة ببيع أو غيره.</w:t>
      </w:r>
    </w:p>
  </w:footnote>
  <w:footnote w:id="253">
    <w:p w:rsidR="00522AAA" w:rsidRPr="006C4BEA" w:rsidRDefault="00522AAA" w:rsidP="0013592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وحكى ابن المنذر وغيره إجماع أهل العلم على وجوبها، وقال إسحاق: هو كالإجماع. </w:t>
      </w:r>
    </w:p>
    <w:p w:rsidR="00522AAA" w:rsidRPr="006C4BEA" w:rsidRDefault="00522AAA" w:rsidP="00E25B1A">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فعن ابن عباس مرفوعًا: فرض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زكاة الفطر، طهرة للصائم من اللغو والرفث، وطعمة للمساكين. وتقدم ما يدل أنها فرضت مع رمضان</w:t>
      </w:r>
      <w:r>
        <w:rPr>
          <w:rFonts w:cs="Traditional Arabic" w:hint="cs"/>
          <w:sz w:val="32"/>
          <w:szCs w:val="32"/>
          <w:rtl/>
          <w:lang w:bidi="ar-EG"/>
        </w:rPr>
        <w:t>، في السنة الثانية من الهجرة</w:t>
      </w:r>
      <w:r w:rsidRPr="006C4BEA">
        <w:rPr>
          <w:rFonts w:cs="Traditional Arabic" w:hint="cs"/>
          <w:sz w:val="32"/>
          <w:szCs w:val="32"/>
          <w:rtl/>
          <w:lang w:bidi="ar-EG"/>
        </w:rPr>
        <w:t>.</w:t>
      </w:r>
    </w:p>
  </w:footnote>
  <w:footnote w:id="254">
    <w:p w:rsidR="00522AAA" w:rsidRPr="006C4BEA" w:rsidRDefault="00522AAA" w:rsidP="00E25B1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ممن تلزمه مؤنة نفسه، ذكرًا كان أو أنثى، صغيرًا كان أو كبيرًا، حرًا أو عبدًا، وإن كان مكاتبًا، قال في الإنصاف: بلا نزاع. لدخوله في عموم النص، ولأنه مسلم تلزمه نفقته، فلزمته فطرته كالحر، وذكر البوادي لأن بعضًا قال بعدم وجوبها عليهم، منهم عطاء وربيعة، وظاهر الأخبار العموم.</w:t>
      </w:r>
    </w:p>
  </w:footnote>
  <w:footnote w:id="255">
    <w:p w:rsidR="00522AAA" w:rsidRPr="006C4BEA" w:rsidRDefault="00522AAA" w:rsidP="00E25B1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ويخرج عنه وليه من ماله،</w:t>
      </w:r>
      <w:r w:rsidRPr="006C4BEA">
        <w:rPr>
          <w:rFonts w:cs="Traditional Arabic" w:hint="cs"/>
          <w:sz w:val="32"/>
          <w:szCs w:val="32"/>
          <w:rtl/>
          <w:lang w:bidi="ar-EG"/>
        </w:rPr>
        <w:t>قال الموفق</w:t>
      </w:r>
      <w:r>
        <w:rPr>
          <w:rFonts w:cs="Traditional Arabic" w:hint="cs"/>
          <w:sz w:val="32"/>
          <w:szCs w:val="32"/>
          <w:rtl/>
          <w:lang w:bidi="ar-EG"/>
        </w:rPr>
        <w:t>:</w:t>
      </w:r>
      <w:r w:rsidRPr="006C4BEA">
        <w:rPr>
          <w:rFonts w:cs="Traditional Arabic" w:hint="cs"/>
          <w:sz w:val="32"/>
          <w:szCs w:val="32"/>
          <w:rtl/>
          <w:lang w:bidi="ar-EG"/>
        </w:rPr>
        <w:t>لا نعلم أحدًا خالف فيه، إلا محمد بن الحسن، وعموم الخبر يرده</w:t>
      </w:r>
    </w:p>
  </w:footnote>
  <w:footnote w:id="256">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وفاقًا،</w:t>
      </w:r>
      <w:r w:rsidRPr="006C4BEA">
        <w:rPr>
          <w:rFonts w:cs="Traditional Arabic" w:hint="cs"/>
          <w:sz w:val="32"/>
          <w:szCs w:val="32"/>
          <w:rtl/>
          <w:lang w:bidi="ar-EG"/>
        </w:rPr>
        <w:t xml:space="preserve">وقال الشيخ وغيره: هو قول الجمهور. ولا فطرة على من لم يفضل له صاع وفاقًا، </w:t>
      </w:r>
    </w:p>
    <w:p w:rsidR="00522AAA" w:rsidRPr="006C4BEA" w:rsidRDefault="00522AAA" w:rsidP="00E25B1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إلا أبا حنيفة قال: لا تجب إلا على من يملك نصابًا أو قيم</w:t>
      </w:r>
      <w:r>
        <w:rPr>
          <w:rFonts w:cs="Traditional Arabic" w:hint="cs"/>
          <w:sz w:val="32"/>
          <w:szCs w:val="32"/>
          <w:rtl/>
          <w:lang w:bidi="ar-EG"/>
        </w:rPr>
        <w:t>ته، فاضلاً عن قوته ومسكنه ونحوه</w:t>
      </w:r>
      <w:r w:rsidRPr="006C4BEA">
        <w:rPr>
          <w:rFonts w:cs="Traditional Arabic" w:hint="cs"/>
          <w:sz w:val="32"/>
          <w:szCs w:val="32"/>
          <w:rtl/>
          <w:lang w:bidi="ar-EG"/>
        </w:rPr>
        <w:t>.</w:t>
      </w:r>
    </w:p>
  </w:footnote>
  <w:footnote w:id="257">
    <w:p w:rsidR="00522AAA" w:rsidRPr="006C4BEA" w:rsidRDefault="00522AAA" w:rsidP="00E25B1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وقاله شيخ الإسلام وغيره، لأنه قد حصل له غنى هذا اليوم، فاحتمل ماله المواساة، ولعموم حديث ابن عمر، ولما رواه أبو داود قال </w:t>
      </w:r>
      <w:r w:rsidRPr="006C4BEA">
        <w:rPr>
          <w:rFonts w:cs="Traditional Arabic" w:hint="eastAsia"/>
          <w:sz w:val="32"/>
          <w:szCs w:val="32"/>
          <w:rtl/>
          <w:lang w:bidi="ar-EG"/>
        </w:rPr>
        <w:t>«</w:t>
      </w:r>
      <w:r w:rsidRPr="006C4BEA">
        <w:rPr>
          <w:rFonts w:cs="Traditional Arabic" w:hint="cs"/>
          <w:sz w:val="32"/>
          <w:szCs w:val="32"/>
          <w:rtl/>
          <w:lang w:bidi="ar-EG"/>
        </w:rPr>
        <w:t>أما غنيكم فيزكيه الله، وأما فقيركم فسيرد الله عليه أكثر مما أعطاه</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25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صححه في التصحيح وغيره، كنفقة القريب وفرقوا بينه وبين الكفارة.</w:t>
      </w:r>
    </w:p>
  </w:footnote>
  <w:footnote w:id="259">
    <w:p w:rsidR="00522AAA" w:rsidRPr="006C4BEA" w:rsidRDefault="00522AAA" w:rsidP="00E25B1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وقاله ابن عقيل،وهومذهب الشافعي،</w:t>
      </w:r>
      <w:r w:rsidRPr="006C4BEA">
        <w:rPr>
          <w:rFonts w:cs="Traditional Arabic" w:hint="cs"/>
          <w:sz w:val="32"/>
          <w:szCs w:val="32"/>
          <w:rtl/>
          <w:lang w:bidi="ar-EG"/>
        </w:rPr>
        <w:t>ورواية</w:t>
      </w:r>
      <w:r>
        <w:rPr>
          <w:rFonts w:cs="Traditional Arabic" w:hint="cs"/>
          <w:sz w:val="32"/>
          <w:szCs w:val="32"/>
          <w:rtl/>
          <w:lang w:bidi="ar-EG"/>
        </w:rPr>
        <w:t xml:space="preserve"> عن أبي حنيفة، لتأكدها كالنفقة،</w:t>
      </w:r>
      <w:r w:rsidRPr="006C4BEA">
        <w:rPr>
          <w:rFonts w:cs="Traditional Arabic" w:hint="cs"/>
          <w:sz w:val="32"/>
          <w:szCs w:val="32"/>
          <w:rtl/>
          <w:lang w:bidi="ar-EG"/>
        </w:rPr>
        <w:t>وكالخراج والجزية وقال الشيخ: كما يطعم عياله يوم العيد.</w:t>
      </w:r>
    </w:p>
  </w:footnote>
  <w:footnote w:id="260">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الدين على زكاة الفطر، لوجوب أدائه عندها، ولقوله </w:t>
      </w:r>
      <w:r w:rsidRPr="006C4BEA">
        <w:rPr>
          <w:rFonts w:cs="Traditional Arabic" w:hint="eastAsia"/>
          <w:sz w:val="32"/>
          <w:szCs w:val="32"/>
          <w:rtl/>
          <w:lang w:bidi="ar-EG"/>
        </w:rPr>
        <w:t>«</w:t>
      </w:r>
      <w:r w:rsidRPr="006C4BEA">
        <w:rPr>
          <w:rFonts w:cs="Traditional Arabic" w:hint="cs"/>
          <w:sz w:val="32"/>
          <w:szCs w:val="32"/>
          <w:rtl/>
          <w:lang w:bidi="ar-EG"/>
        </w:rPr>
        <w:t>لا صدقة إلا عن ظهر غنى</w:t>
      </w:r>
      <w:r w:rsidRPr="006C4BEA">
        <w:rPr>
          <w:rFonts w:cs="Traditional Arabic" w:hint="eastAsia"/>
          <w:sz w:val="32"/>
          <w:szCs w:val="32"/>
          <w:rtl/>
          <w:lang w:bidi="ar-EG"/>
        </w:rPr>
        <w:t>»</w:t>
      </w:r>
      <w:r w:rsidRPr="006C4BEA">
        <w:rPr>
          <w:rFonts w:cs="Traditional Arabic" w:hint="cs"/>
          <w:sz w:val="32"/>
          <w:szCs w:val="32"/>
          <w:rtl/>
          <w:lang w:bidi="ar-EG"/>
        </w:rPr>
        <w:t xml:space="preserve"> رواه أحمد. </w:t>
      </w:r>
    </w:p>
  </w:footnote>
  <w:footnote w:id="261">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من خبر ابن عمر، وقوله «ابدأ بنفسك» والأحاديث صالحة بذلك،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والمراد إخراجها عن نفسه من ماله، وأما من أخرجها من مال من تلزمه نفقته فلا تجزئه.</w:t>
      </w:r>
    </w:p>
  </w:footnote>
  <w:footnote w:id="26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كما تجب نفقتها، بخلاف الأمة إذا تسلمها ليلاً فقط، فعلى سيدها.</w:t>
      </w:r>
    </w:p>
  </w:footnote>
  <w:footnote w:id="263">
    <w:p w:rsidR="00522AAA" w:rsidRPr="006C4BEA" w:rsidRDefault="00522AAA" w:rsidP="00E25B1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رواه البيهقي والد</w:t>
      </w:r>
      <w:r>
        <w:rPr>
          <w:rFonts w:cs="Traditional Arabic" w:hint="cs"/>
          <w:sz w:val="32"/>
          <w:szCs w:val="32"/>
          <w:rtl/>
          <w:lang w:bidi="ar-EG"/>
        </w:rPr>
        <w:t>ارقطني، وإسناده ضعيف، وصوب وقفه</w:t>
      </w:r>
      <w:r w:rsidRPr="006C4BEA">
        <w:rPr>
          <w:rFonts w:cs="Traditional Arabic" w:hint="cs"/>
          <w:sz w:val="32"/>
          <w:szCs w:val="32"/>
          <w:rtl/>
          <w:lang w:bidi="ar-EG"/>
        </w:rPr>
        <w:t>.</w:t>
      </w:r>
    </w:p>
  </w:footnote>
  <w:footnote w:id="264">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نص عليه، وفاقًا لمالك والشافعي، ولا تلزم الكافر عن عبده المسلم وفاقًا، لظاهر الخبر.</w:t>
      </w:r>
    </w:p>
  </w:footnote>
  <w:footnote w:id="265">
    <w:p w:rsidR="00522AAA" w:rsidRPr="006C4BEA" w:rsidRDefault="00522AAA" w:rsidP="00A178E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كلقيط، لأن ذلك ليس بإنفاق، بل إيصال حق إلى مستحقه، ولا لقن لا مالك له معين.</w:t>
      </w:r>
    </w:p>
  </w:footnote>
  <w:footnote w:id="266">
    <w:p w:rsidR="00522AAA" w:rsidRPr="006C4BEA" w:rsidRDefault="00522AAA" w:rsidP="00A178EA">
      <w:pPr>
        <w:widowControl w:val="0"/>
        <w:spacing w:line="440" w:lineRule="exact"/>
        <w:contextualSpacing/>
        <w:jc w:val="both"/>
        <w:rPr>
          <w:rFonts w:cs="Traditional Arabic"/>
          <w:sz w:val="32"/>
          <w:szCs w:val="32"/>
          <w:rtl/>
          <w:lang w:bidi="ar-EG"/>
        </w:rPr>
      </w:pPr>
      <w:r>
        <w:rPr>
          <w:rFonts w:ascii="Traditional Arabic" w:hAnsi="Traditional Arabic" w:cs="Traditional Arabic" w:hint="cs"/>
          <w:sz w:val="32"/>
          <w:szCs w:val="32"/>
          <w:rtl/>
          <w:lang w:bidi="ar-EG"/>
        </w:rPr>
        <w:t>(8)</w:t>
      </w:r>
      <w:r w:rsidRPr="006C4BEA">
        <w:rPr>
          <w:rFonts w:cs="Traditional Arabic" w:hint="eastAsia"/>
          <w:sz w:val="32"/>
          <w:szCs w:val="32"/>
          <w:rtl/>
          <w:lang w:bidi="ar-EG"/>
        </w:rPr>
        <w:t>«</w:t>
      </w:r>
      <w:r w:rsidRPr="006C4BEA">
        <w:rPr>
          <w:rFonts w:cs="Traditional Arabic" w:hint="cs"/>
          <w:sz w:val="32"/>
          <w:szCs w:val="32"/>
          <w:rtl/>
          <w:lang w:bidi="ar-EG"/>
        </w:rPr>
        <w:t>أدوا الفطرة عمن تمونون</w:t>
      </w:r>
      <w:r w:rsidRPr="006C4BEA">
        <w:rPr>
          <w:rFonts w:cs="Traditional Arabic" w:hint="eastAsia"/>
          <w:sz w:val="32"/>
          <w:szCs w:val="32"/>
          <w:rtl/>
          <w:lang w:bidi="ar-EG"/>
        </w:rPr>
        <w:t>»</w:t>
      </w:r>
      <w:r w:rsidRPr="006C4BEA">
        <w:rPr>
          <w:rFonts w:cs="Traditional Arabic" w:hint="cs"/>
          <w:sz w:val="32"/>
          <w:szCs w:val="32"/>
          <w:rtl/>
          <w:lang w:bidi="ar-EG"/>
        </w:rPr>
        <w:t xml:space="preserve"> وعنه: لا تلزمه وفاقًا. وحكاه الوزير اتفاقًا، إلا ما روي عن أحمد، ويحمل قول أحمد على الاستحباب، لعدم الدليل، ولأن سبب الوجوب وجوب النفقة.</w:t>
      </w:r>
    </w:p>
  </w:footnote>
  <w:footnote w:id="267">
    <w:p w:rsidR="00522AAA" w:rsidRPr="006C4BEA" w:rsidRDefault="00522AAA" w:rsidP="00A178E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ولو لم يبق إلا ليلة، لأنه يصدق عليه اسم البعض، ولو كان الكثير، هذا على ما مشى عليه الأكثر، وعلى ا</w:t>
      </w:r>
      <w:r>
        <w:rPr>
          <w:rFonts w:cs="Traditional Arabic" w:hint="cs"/>
          <w:sz w:val="32"/>
          <w:szCs w:val="32"/>
          <w:rtl/>
          <w:lang w:bidi="ar-EG"/>
        </w:rPr>
        <w:t>لقول الثاني، الذي عليه الجمهور؛</w:t>
      </w:r>
      <w:r w:rsidRPr="006C4BEA">
        <w:rPr>
          <w:rFonts w:cs="Traditional Arabic" w:hint="cs"/>
          <w:sz w:val="32"/>
          <w:szCs w:val="32"/>
          <w:rtl/>
          <w:lang w:bidi="ar-EG"/>
        </w:rPr>
        <w:t xml:space="preserve">لا تلزمه من باب أولى، وكذا </w:t>
      </w:r>
      <w:r>
        <w:rPr>
          <w:rFonts w:cs="Traditional Arabic" w:hint="cs"/>
          <w:sz w:val="32"/>
          <w:szCs w:val="32"/>
          <w:rtl/>
          <w:lang w:bidi="ar-EG"/>
        </w:rPr>
        <w:t>إن مانه جماعة</w:t>
      </w:r>
      <w:r w:rsidRPr="006C4BEA">
        <w:rPr>
          <w:rFonts w:cs="Traditional Arabic" w:hint="cs"/>
          <w:sz w:val="32"/>
          <w:szCs w:val="32"/>
          <w:rtl/>
          <w:lang w:bidi="ar-EG"/>
        </w:rPr>
        <w:t>.</w:t>
      </w:r>
    </w:p>
  </w:footnote>
  <w:footnote w:id="268">
    <w:p w:rsidR="00522AAA" w:rsidRPr="006C4BEA" w:rsidRDefault="00522AAA" w:rsidP="00A178E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معسرًا كان أو موسرًا، وموسرة هي أو معسرة، بخلاف الأقارب.</w:t>
      </w:r>
    </w:p>
  </w:footnote>
  <w:footnote w:id="269">
    <w:p w:rsidR="00522AAA" w:rsidRPr="006C4BEA" w:rsidRDefault="00522AAA" w:rsidP="00A178E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فتجب فطرته عليه إجماعًا، وقال ابن عقيل: ويحتمل تقديمهم على</w:t>
      </w:r>
      <w:r>
        <w:rPr>
          <w:rFonts w:cs="Traditional Arabic" w:hint="cs"/>
          <w:sz w:val="32"/>
          <w:szCs w:val="32"/>
          <w:rtl/>
          <w:lang w:bidi="ar-EG"/>
        </w:rPr>
        <w:t xml:space="preserve"> الزوجة، لأن فطرتهم متفق عليها</w:t>
      </w:r>
    </w:p>
  </w:footnote>
  <w:footnote w:id="270">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اتفاقًا، إلا أبا حنيفة فقال: لا يلزمه ذلك، لأنها زكاة، ولا تجب في مال واحد زكاتان. </w:t>
      </w:r>
    </w:p>
    <w:p w:rsidR="00522AAA" w:rsidRPr="006C4BE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وعموم الأحاديث في </w:t>
      </w:r>
      <w:r>
        <w:rPr>
          <w:rFonts w:cs="Traditional Arabic" w:hint="cs"/>
          <w:sz w:val="32"/>
          <w:szCs w:val="32"/>
          <w:rtl/>
          <w:lang w:bidi="ar-EG"/>
        </w:rPr>
        <w:t>وجوبها على الحر والعبد، يشملهم</w:t>
      </w:r>
      <w:r w:rsidRPr="006C4BEA">
        <w:rPr>
          <w:rFonts w:cs="Traditional Arabic" w:hint="cs"/>
          <w:sz w:val="32"/>
          <w:szCs w:val="32"/>
          <w:rtl/>
          <w:lang w:bidi="ar-EG"/>
        </w:rPr>
        <w:t>.</w:t>
      </w:r>
    </w:p>
  </w:footnote>
  <w:footnote w:id="271">
    <w:p w:rsidR="00522AAA" w:rsidRPr="006C4BEA" w:rsidRDefault="00522AAA" w:rsidP="00A178EA">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وقال الوزير: اتفقوا على أنه يجب على الابن الموسر </w:t>
      </w:r>
      <w:r w:rsidRPr="006C4BEA">
        <w:rPr>
          <w:rFonts w:cs="Traditional Arabic"/>
          <w:sz w:val="32"/>
          <w:szCs w:val="32"/>
          <w:rtl/>
          <w:lang w:bidi="ar-EG"/>
        </w:rPr>
        <w:t>–</w:t>
      </w:r>
      <w:r w:rsidRPr="006C4BEA">
        <w:rPr>
          <w:rFonts w:cs="Traditional Arabic" w:hint="cs"/>
          <w:sz w:val="32"/>
          <w:szCs w:val="32"/>
          <w:rtl/>
          <w:lang w:bidi="ar-EG"/>
        </w:rPr>
        <w:t xml:space="preserve"> وإن سفل </w:t>
      </w:r>
      <w:r w:rsidRPr="006C4BEA">
        <w:rPr>
          <w:rFonts w:cs="Traditional Arabic"/>
          <w:sz w:val="32"/>
          <w:szCs w:val="32"/>
          <w:rtl/>
          <w:lang w:bidi="ar-EG"/>
        </w:rPr>
        <w:t>–</w:t>
      </w:r>
      <w:r w:rsidRPr="006C4BEA">
        <w:rPr>
          <w:rFonts w:cs="Traditional Arabic" w:hint="cs"/>
          <w:sz w:val="32"/>
          <w:szCs w:val="32"/>
          <w:rtl/>
          <w:lang w:bidi="ar-EG"/>
        </w:rPr>
        <w:t xml:space="preserve"> زكاة الفطر عن أبويه، وإن عليا، إذا كان معسرين، إلا أبا حنيفة، وقال مالك: إلا عن أجداده.</w:t>
      </w:r>
    </w:p>
  </w:footnote>
  <w:footnote w:id="272">
    <w:p w:rsidR="00522AAA" w:rsidRDefault="00522AAA" w:rsidP="00A178EA">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فأما ولده الصغير، فلأن نفقته ثابتة بالنص والإجماع، فكذلك فطر</w:t>
      </w:r>
      <w:r>
        <w:rPr>
          <w:rFonts w:cs="Traditional Arabic" w:hint="cs"/>
          <w:sz w:val="32"/>
          <w:szCs w:val="32"/>
          <w:rtl/>
          <w:lang w:bidi="ar-EG"/>
        </w:rPr>
        <w:t>ته، حتى قيل بتقديمه على الزوجة،</w:t>
      </w:r>
    </w:p>
    <w:p w:rsidR="00522AAA" w:rsidRPr="006C4BEA" w:rsidRDefault="00522AAA" w:rsidP="00A178EA">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وأما الكبار فالجمهور على أنه يجب عليه أن يخرج عنهم؛ إذا كانوا في عياله، إلا أبا حنيفة.</w:t>
      </w:r>
    </w:p>
  </w:footnote>
  <w:footnote w:id="27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واتفق عليه الأئمة الأربعة وغيرهم، وعن أبي قلابة: كان يعجبهم الفطر عن الحمل، في بطن أمه.</w:t>
      </w:r>
    </w:p>
  </w:footnote>
  <w:footnote w:id="274">
    <w:p w:rsidR="00522AAA" w:rsidRPr="006C4BEA" w:rsidRDefault="00522AAA" w:rsidP="00A178E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ولأنه لا تثبت له أحكام الدنيا، إلا في الإرث والوصية، بشرط خروجه حيًا.</w:t>
      </w:r>
    </w:p>
  </w:footnote>
  <w:footnote w:id="27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بخلاف النفقة، فإنها لا تجب لها، بل لحملها.</w:t>
      </w:r>
    </w:p>
  </w:footnote>
  <w:footnote w:id="27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دون نهار، لأنها زمن الوجوب عند السيد.</w:t>
      </w:r>
    </w:p>
  </w:footnote>
  <w:footnote w:id="27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القريب، لما تقدم، وليس المراد به من كان من جهة الزوجة، كأخيها ونحوه، فإنها لغة عامية.</w:t>
      </w:r>
    </w:p>
  </w:footnote>
  <w:footnote w:id="278">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من مال نفسه، وهل يجزئ إخراج أهله عنه، أم لابد من الوكالة؟ </w:t>
      </w:r>
    </w:p>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استظهر ابن ذهلان: لا تجزئ إلا بوكالة، إلا إن أخرج عنه المتصرف والمخرج في حضوره وغيبته جاز، لأنه كالوكيل المطلق. </w:t>
      </w:r>
    </w:p>
    <w:p w:rsidR="00522AAA" w:rsidRPr="006C4BE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وأما من أخرجها من مال، من تلزمه نفقته بدون إذنه، فلا تجزئ.</w:t>
      </w:r>
    </w:p>
  </w:footnote>
  <w:footnote w:id="27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وإن لم يكن إخراجه عنه بإذنه، فلا تجزئ عنه، قال الآجري: هذا قول فقهاء المسلمين.</w:t>
      </w:r>
    </w:p>
  </w:footnote>
  <w:footnote w:id="280">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لمالك والشافعي.</w:t>
      </w:r>
    </w:p>
  </w:footnote>
  <w:footnote w:id="281">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وهو وجود ما ذكر، قبل الغروب ليلة الفطر، فلا فطرة، </w:t>
      </w:r>
    </w:p>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وكذا لو أيسر بعد الوجوب، فلا فطرة وفاقًا، </w:t>
      </w:r>
    </w:p>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وعنه: إن أيسر يوم العيد وجبت، اختاره أبو العباس، لحصول اليسار في وقت الوجوب، فهو كالمتمتع إذا قدر على الهدي يوم النحر، </w:t>
      </w:r>
    </w:p>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وعنه: يخرج متى قدر. </w:t>
      </w:r>
    </w:p>
    <w:p w:rsidR="00522AAA" w:rsidRPr="006C4BE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الشيخ: من عجز عن صدقة الفطر وقت وجوبها عليه، ثم أيسر فأداها، فقد أحسن.</w:t>
      </w:r>
    </w:p>
  </w:footnote>
  <w:footnote w:id="282">
    <w:p w:rsidR="00522AAA" w:rsidRPr="006C4BEA" w:rsidRDefault="00522AAA" w:rsidP="00A178E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اتفاقًا، فإن الاعتبار بحال الوجوب.</w:t>
      </w:r>
    </w:p>
  </w:footnote>
  <w:footnote w:id="283">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باتفاق الأئمة الأربعة وغيرهم، </w:t>
      </w:r>
    </w:p>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وأجاز أبو حنيفة والشافعي أكثر من يومين، حتى من أول الشهر، والنص يدل لمالك وأحمد، </w:t>
      </w:r>
    </w:p>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وقيل: يجوز بثلاث ونحوها، إلى من تجمع عنده، ليفرقها يوم العيد قبل الصلاة. </w:t>
      </w:r>
    </w:p>
    <w:p w:rsidR="00522AAA" w:rsidRPr="006C4BE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وفي الموطأ أن ابن عمر كان يبعث زكاة الفطر، إلى الذي تجمع عنده، قبل الفطر بيومين أو ثلاثة.</w:t>
      </w:r>
    </w:p>
  </w:footnote>
  <w:footnote w:id="284">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وقوله </w:t>
      </w:r>
      <w:r w:rsidRPr="006C4BEA">
        <w:rPr>
          <w:rFonts w:cs="Traditional Arabic" w:hint="eastAsia"/>
          <w:sz w:val="32"/>
          <w:szCs w:val="32"/>
          <w:rtl/>
          <w:lang w:bidi="ar-EG"/>
        </w:rPr>
        <w:t>«</w:t>
      </w:r>
      <w:r w:rsidRPr="006C4BEA">
        <w:rPr>
          <w:rFonts w:cs="Traditional Arabic" w:hint="cs"/>
          <w:sz w:val="32"/>
          <w:szCs w:val="32"/>
          <w:rtl/>
          <w:lang w:bidi="ar-EG"/>
        </w:rPr>
        <w:t>أغنوهم عن السؤال في ذلك اليوم</w:t>
      </w:r>
      <w:r w:rsidRPr="006C4BEA">
        <w:rPr>
          <w:rFonts w:cs="Traditional Arabic" w:hint="eastAsia"/>
          <w:sz w:val="32"/>
          <w:szCs w:val="32"/>
          <w:rtl/>
          <w:lang w:bidi="ar-EG"/>
        </w:rPr>
        <w:t>»</w:t>
      </w:r>
      <w:r w:rsidRPr="006C4BEA">
        <w:rPr>
          <w:rFonts w:cs="Traditional Arabic" w:hint="cs"/>
          <w:sz w:val="32"/>
          <w:szCs w:val="32"/>
          <w:rtl/>
          <w:lang w:bidi="ar-EG"/>
        </w:rPr>
        <w:t xml:space="preserve"> لا يدفع ذلك، إذ ما قارب الشيء، أعطي حكمه.</w:t>
      </w:r>
      <w:r w:rsidRPr="00A178EA">
        <w:rPr>
          <w:rFonts w:cs="Traditional Arabic" w:hint="cs"/>
          <w:sz w:val="32"/>
          <w:szCs w:val="32"/>
          <w:rtl/>
          <w:lang w:bidi="ar-EG"/>
        </w:rPr>
        <w:t xml:space="preserve"> </w:t>
      </w:r>
      <w:r w:rsidRPr="006C4BEA">
        <w:rPr>
          <w:rFonts w:cs="Traditional Arabic" w:hint="cs"/>
          <w:sz w:val="32"/>
          <w:szCs w:val="32"/>
          <w:rtl/>
          <w:lang w:bidi="ar-EG"/>
        </w:rPr>
        <w:t>والإغناء عن الطلب يوم العيد ونحو ذلك، يقتضي أنه لا يجوز التقديم مطلقًا، خرج منه التقديم باليوم واليومين لما تقدم، فيبقى فيما عداه على مقتضى الدليل</w:t>
      </w:r>
      <w:r w:rsidRPr="00A178EA">
        <w:rPr>
          <w:rFonts w:cs="Traditional Arabic" w:hint="cs"/>
          <w:sz w:val="32"/>
          <w:szCs w:val="32"/>
          <w:rtl/>
          <w:lang w:bidi="ar-EG"/>
        </w:rPr>
        <w:t xml:space="preserve"> </w:t>
      </w:r>
    </w:p>
    <w:p w:rsidR="00522AAA" w:rsidRPr="006C4BE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ومذهب مالك المنع قبل وجوبها، إلا إلى نائب الإمام ليقسمها في وقتها، بغير مشقة.</w:t>
      </w:r>
    </w:p>
  </w:footnote>
  <w:footnote w:id="285">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لمخالفة الأمر، وخروجًا من الخلاف في تحريمها، </w:t>
      </w:r>
    </w:p>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شيخ الإسلام وغيره: إن أخرها بعد صلاة العيد، فهي قضاء، لخبر ابن عباس </w:t>
      </w:r>
      <w:r w:rsidRPr="006C4BEA">
        <w:rPr>
          <w:rFonts w:cs="Traditional Arabic" w:hint="eastAsia"/>
          <w:sz w:val="32"/>
          <w:szCs w:val="32"/>
          <w:rtl/>
          <w:lang w:bidi="ar-EG"/>
        </w:rPr>
        <w:t>«</w:t>
      </w:r>
      <w:r w:rsidRPr="006C4BEA">
        <w:rPr>
          <w:rFonts w:cs="Traditional Arabic" w:hint="cs"/>
          <w:sz w:val="32"/>
          <w:szCs w:val="32"/>
          <w:rtl/>
          <w:lang w:bidi="ar-EG"/>
        </w:rPr>
        <w:t>فمن أداها قبل الصلاة، فهي زكاة مقبولة، ومن أداها بعد الصلاة، فهي صدقة من الصدقات</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Pr="006C4BE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ابن القيم: مقتضى قوله </w:t>
      </w:r>
      <w:r w:rsidRPr="006C4BEA">
        <w:rPr>
          <w:rFonts w:cs="Traditional Arabic" w:hint="eastAsia"/>
          <w:sz w:val="32"/>
          <w:szCs w:val="32"/>
          <w:rtl/>
          <w:lang w:bidi="ar-EG"/>
        </w:rPr>
        <w:t>«</w:t>
      </w:r>
      <w:r w:rsidRPr="006C4BEA">
        <w:rPr>
          <w:rFonts w:cs="Traditional Arabic" w:hint="cs"/>
          <w:sz w:val="32"/>
          <w:szCs w:val="32"/>
          <w:rtl/>
          <w:lang w:bidi="ar-EG"/>
        </w:rPr>
        <w:t>من أداها قبل الصلاة</w:t>
      </w:r>
      <w:r w:rsidRPr="006C4BEA">
        <w:rPr>
          <w:rFonts w:cs="Traditional Arabic" w:hint="eastAsia"/>
          <w:sz w:val="32"/>
          <w:szCs w:val="32"/>
          <w:rtl/>
          <w:lang w:bidi="ar-EG"/>
        </w:rPr>
        <w:t>»</w:t>
      </w:r>
      <w:r w:rsidRPr="006C4BEA">
        <w:rPr>
          <w:rFonts w:cs="Traditional Arabic" w:hint="cs"/>
          <w:sz w:val="32"/>
          <w:szCs w:val="32"/>
          <w:rtl/>
          <w:lang w:bidi="ar-EG"/>
        </w:rPr>
        <w:t>. الخ. أنه لا يجوز تأخيرها عن صلاة العيد، وأنها تفوت بالفراغ من الصلاة، وصوبه، وقال: قواه شيخنا ونصره.</w:t>
      </w:r>
    </w:p>
  </w:footnote>
  <w:footnote w:id="286">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وهو عام في جميعه، وكان عليه الصلاة والسلام يقسمها بين </w:t>
      </w:r>
      <w:r>
        <w:rPr>
          <w:rFonts w:cs="Traditional Arabic" w:hint="cs"/>
          <w:sz w:val="32"/>
          <w:szCs w:val="32"/>
          <w:rtl/>
          <w:lang w:bidi="ar-EG"/>
        </w:rPr>
        <w:t>مستحقيها بعد الصلاة، فدل على أن</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الأمر بتقديمها على الصلاة للاستحباب، ولأنها عبادة، فلم تسقط بخروج الوقت كالصلاة.</w:t>
      </w:r>
    </w:p>
  </w:footnote>
  <w:footnote w:id="287">
    <w:p w:rsidR="00522AAA" w:rsidRPr="006C4BEA" w:rsidRDefault="00522AAA" w:rsidP="00A178E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هذا مذهب الجم</w:t>
      </w:r>
      <w:r>
        <w:rPr>
          <w:rFonts w:cs="Traditional Arabic" w:hint="cs"/>
          <w:sz w:val="32"/>
          <w:szCs w:val="32"/>
          <w:rtl/>
          <w:lang w:bidi="ar-EG"/>
        </w:rPr>
        <w:t>هور في البر، وأما الشعير فإجماع</w:t>
      </w:r>
    </w:p>
  </w:footnote>
  <w:footnote w:id="288">
    <w:p w:rsidR="00522AAA" w:rsidRDefault="00522AAA" w:rsidP="00A178EA">
      <w:pPr>
        <w:widowControl w:val="0"/>
        <w:spacing w:line="440" w:lineRule="exact"/>
        <w:ind w:left="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 xml:space="preserve">) </w:t>
      </w:r>
      <w:r w:rsidRPr="006C4BEA">
        <w:rPr>
          <w:rFonts w:ascii="Traditional Arabic" w:hAnsi="Traditional Arabic" w:cs="Traditional Arabic" w:hint="cs"/>
          <w:sz w:val="32"/>
          <w:szCs w:val="32"/>
          <w:rtl/>
          <w:lang w:bidi="ar-EG"/>
        </w:rPr>
        <w:t xml:space="preserve">وهو مذهب أبي حنيفة، ولا ريب أن الغنى يحصل بالدقيق أكثر، </w:t>
      </w:r>
    </w:p>
    <w:p w:rsidR="00522AAA" w:rsidRDefault="00522AAA" w:rsidP="00A178EA">
      <w:pPr>
        <w:widowControl w:val="0"/>
        <w:spacing w:line="440" w:lineRule="exact"/>
        <w:ind w:left="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 xml:space="preserve">قال المجد: بل هو أولى، لأنه كفي مؤنته، كتمر منزوع نواه، </w:t>
      </w:r>
    </w:p>
    <w:p w:rsidR="00522AAA" w:rsidRDefault="00522AAA" w:rsidP="00A178EA">
      <w:pPr>
        <w:widowControl w:val="0"/>
        <w:spacing w:line="440" w:lineRule="exact"/>
        <w:ind w:left="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 xml:space="preserve">وعنه: لا يجزئ؛ وفاقًا لمالك والشافعي. </w:t>
      </w:r>
    </w:p>
    <w:p w:rsidR="00522AAA" w:rsidRPr="006C4BEA" w:rsidRDefault="00522AAA" w:rsidP="00A178EA">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وقال ابن القيم لما ذكر الخمسة الأنواع: وهذه كانت غالب أقواتهم بالمدينة، فأما أهل بلد أو محلة قوتهم غير ذلك، فإنما عليهم صاع من قوتهم، فإن كان قوتهم من غير الحبوب، كاللبن واللحم والسمك، أخرجوا فطرتهم من قوتهم، كائنًا ما كان، هذا قول جمهور العلماء، وهو الصواب الذي لا يقال بغيره، إذ المقصود سد خلة المساكين يوم العيد، ومواساتهم، من جنس</w:t>
      </w:r>
      <w:r w:rsidRPr="006C4BEA">
        <w:rPr>
          <w:rFonts w:cs="Traditional Arabic" w:hint="cs"/>
          <w:sz w:val="32"/>
          <w:szCs w:val="32"/>
          <w:rtl/>
          <w:lang w:bidi="ar-EG"/>
        </w:rPr>
        <w:t xml:space="preserve"> ما يقتات أهل بلدهم، وعلى هذا، فيجزئ إخراج الدقيق، وإن لم يصح فيه الحديث، وأما إخراج الخبز أو الطعام، فإنه وإن كان أنفع للمساكين، لقلة المؤنة والكلفة فيه، فقد يكون الحب أنفع لهم، لطول بقائه. ثم قال: إلا أن يكون أهل بلد، عادتهم اتخاذ الأطعمة يوم العيد، فيسوغ القول به.</w:t>
      </w:r>
    </w:p>
  </w:footnote>
  <w:footnote w:id="289">
    <w:p w:rsidR="00522AAA" w:rsidRPr="006C4BEA" w:rsidRDefault="00522AAA" w:rsidP="00A178E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لتفرق الأجزاء بالط</w:t>
      </w:r>
      <w:r>
        <w:rPr>
          <w:rFonts w:cs="Traditional Arabic" w:hint="cs"/>
          <w:sz w:val="32"/>
          <w:szCs w:val="32"/>
          <w:rtl/>
          <w:lang w:bidi="ar-EG"/>
        </w:rPr>
        <w:t>حن.</w:t>
      </w:r>
      <w:r w:rsidRPr="006C4BEA">
        <w:rPr>
          <w:rFonts w:cs="Traditional Arabic" w:hint="cs"/>
          <w:sz w:val="32"/>
          <w:szCs w:val="32"/>
          <w:rtl/>
          <w:lang w:bidi="ar-EG"/>
        </w:rPr>
        <w:t xml:space="preserve">وقال </w:t>
      </w:r>
      <w:r>
        <w:rPr>
          <w:rFonts w:cs="Traditional Arabic" w:hint="cs"/>
          <w:sz w:val="32"/>
          <w:szCs w:val="32"/>
          <w:rtl/>
          <w:lang w:bidi="ar-EG"/>
        </w:rPr>
        <w:t>الشيخ:يخرج بالوزن،لأن الدقيق يريع إذا طحن</w:t>
      </w:r>
    </w:p>
  </w:footnote>
  <w:footnote w:id="290">
    <w:p w:rsidR="00522AAA" w:rsidRPr="006C4BEA" w:rsidRDefault="00522AAA" w:rsidP="00A178EA">
      <w:pPr>
        <w:widowControl w:val="0"/>
        <w:spacing w:before="240" w:after="240"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إجماعًا، ولا عبرة بوزنه، بل مكيل مثل مكيل البر، بأن يتخذ ما يسع صاعًا من جيد البر كما تقدم، ويحتاط في ثقيل التمر، وجوبًا إن أخرجه وزنًا.</w:t>
      </w:r>
    </w:p>
  </w:footnote>
  <w:footnote w:id="291">
    <w:p w:rsidR="00522AAA" w:rsidRPr="006C4BEA" w:rsidRDefault="00522AAA" w:rsidP="00A178EA">
      <w:pPr>
        <w:widowControl w:val="0"/>
        <w:spacing w:before="240" w:after="240"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واختار شيخ الإسلام إخراج اللبن الحليب الخالص، عند فقد</w:t>
      </w:r>
      <w:r>
        <w:rPr>
          <w:rFonts w:cs="Traditional Arabic" w:hint="cs"/>
          <w:sz w:val="32"/>
          <w:szCs w:val="32"/>
          <w:rtl/>
          <w:lang w:bidi="ar-EG"/>
        </w:rPr>
        <w:t xml:space="preserve"> غيره، لأن الأصل المواساة. اهـ</w:t>
      </w:r>
      <w:r w:rsidRPr="006C4BEA">
        <w:rPr>
          <w:rFonts w:cs="Traditional Arabic" w:hint="cs"/>
          <w:sz w:val="32"/>
          <w:szCs w:val="32"/>
          <w:rtl/>
          <w:lang w:bidi="ar-EG"/>
        </w:rPr>
        <w:t>.</w:t>
      </w:r>
    </w:p>
  </w:footnote>
  <w:footnote w:id="292">
    <w:p w:rsidR="00522AAA" w:rsidRPr="006C4BEA" w:rsidRDefault="00522AAA" w:rsidP="00A178EA">
      <w:pPr>
        <w:widowControl w:val="0"/>
        <w:spacing w:before="240" w:after="240" w:line="500" w:lineRule="exact"/>
        <w:ind w:left="397" w:hanging="397"/>
        <w:contextualSpacing/>
        <w:jc w:val="both"/>
        <w:rPr>
          <w:rFonts w:cs="Traditional Arabic"/>
          <w:sz w:val="32"/>
          <w:szCs w:val="32"/>
          <w:rtl/>
          <w:lang w:bidi="ar-EG"/>
        </w:rPr>
      </w:pPr>
      <w:r>
        <w:rPr>
          <w:rFonts w:ascii="Traditional Arabic" w:hAnsi="Traditional Arabic" w:cs="Traditional Arabic" w:hint="cs"/>
          <w:sz w:val="32"/>
          <w:szCs w:val="32"/>
          <w:rtl/>
          <w:lang w:bidi="ar-EG"/>
        </w:rPr>
        <w:t>(6)</w:t>
      </w:r>
      <w:r w:rsidRPr="006C4BEA">
        <w:rPr>
          <w:rFonts w:cs="Traditional Arabic" w:hint="cs"/>
          <w:sz w:val="32"/>
          <w:szCs w:val="32"/>
          <w:rtl/>
          <w:lang w:bidi="ar-EG"/>
        </w:rPr>
        <w:t xml:space="preserve">وفيهم من حديث أبي سعيد: كنا نخرج صاعًا من طعام. وفيه: حتى قدم معاوية المدينة، فقال: إني لأرى مدين من سمراء الشام، تعدل صاعًا من تمر. فأخذ الناس بذلك، ولأبي داود. </w:t>
      </w:r>
    </w:p>
    <w:p w:rsidR="00522AAA" w:rsidRDefault="00522AAA" w:rsidP="00A178EA">
      <w:pPr>
        <w:widowControl w:val="0"/>
        <w:spacing w:before="120" w:after="120"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من حديث ابن عمر: جعل نصف صاع حنطة، مكان صاع. وله وغيره، عن ابن المسيب وغيره نحوه، وعنه: لا يجزئ نصف صاع من بر، وفاقاً لمالك والشافعي، </w:t>
      </w:r>
    </w:p>
    <w:p w:rsidR="00522AAA" w:rsidRDefault="00522AAA" w:rsidP="00A178EA">
      <w:pPr>
        <w:widowControl w:val="0"/>
        <w:spacing w:before="120" w:after="120"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وذكر ابن المنذر وغيره أن أخبار: نصف صاع. لم تثبت عن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p>
    <w:p w:rsidR="00522AAA" w:rsidRDefault="00522AAA" w:rsidP="00A178EA">
      <w:pPr>
        <w:widowControl w:val="0"/>
        <w:spacing w:before="120" w:after="120"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وقوله </w:t>
      </w:r>
      <w:r w:rsidRPr="006C4BEA">
        <w:rPr>
          <w:rFonts w:cs="Traditional Arabic" w:hint="eastAsia"/>
          <w:sz w:val="32"/>
          <w:szCs w:val="32"/>
          <w:rtl/>
          <w:lang w:bidi="ar-EG"/>
        </w:rPr>
        <w:t>«</w:t>
      </w:r>
      <w:r w:rsidRPr="006C4BEA">
        <w:rPr>
          <w:rFonts w:cs="Traditional Arabic" w:hint="cs"/>
          <w:sz w:val="32"/>
          <w:szCs w:val="32"/>
          <w:rtl/>
          <w:lang w:bidi="ar-EG"/>
        </w:rPr>
        <w:t>صاعًا من طعام</w:t>
      </w:r>
      <w:r w:rsidRPr="006C4BEA">
        <w:rPr>
          <w:rFonts w:cs="Traditional Arabic" w:hint="eastAsia"/>
          <w:sz w:val="32"/>
          <w:szCs w:val="32"/>
          <w:rtl/>
          <w:lang w:bidi="ar-EG"/>
        </w:rPr>
        <w:t>»</w:t>
      </w:r>
      <w:r w:rsidRPr="006C4BEA">
        <w:rPr>
          <w:rFonts w:cs="Traditional Arabic" w:hint="cs"/>
          <w:sz w:val="32"/>
          <w:szCs w:val="32"/>
          <w:rtl/>
          <w:lang w:bidi="ar-EG"/>
        </w:rPr>
        <w:t xml:space="preserve"> أي بر، لأن الطعام هو البر، في عرف أهل الحجاز، </w:t>
      </w:r>
    </w:p>
    <w:p w:rsidR="00522AAA" w:rsidRDefault="00522AAA" w:rsidP="00A178EA">
      <w:pPr>
        <w:widowControl w:val="0"/>
        <w:spacing w:before="120" w:after="120"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الخطابي وغيره: قد كانت لفظة «الطعام» تستعمل في الحنطة عند الإطلاق، وقال: المراد بالطعام هنا الحنطة،وأنه اسم خاص له، ويدل عليه ذكر الشعير، وغيره من الأقوات، والحنطة أعلاها، فلولا أنه أرادها بذلك، لكان ذكرها على التفصيل، كغيرها من الأقوات، والجمهور يقولون: خالف معاوية أبو سعيد وغيره، ممن هو أطول صحبة منه وأعلم بأحوال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p>
    <w:p w:rsidR="00522AAA" w:rsidRPr="006C4BEA" w:rsidRDefault="00522AAA" w:rsidP="00A178EA">
      <w:pPr>
        <w:widowControl w:val="0"/>
        <w:spacing w:before="120" w:after="120" w:line="440" w:lineRule="exact"/>
        <w:ind w:left="27"/>
        <w:contextualSpacing/>
        <w:jc w:val="both"/>
        <w:rPr>
          <w:rFonts w:cs="Traditional Arabic"/>
          <w:sz w:val="32"/>
          <w:szCs w:val="32"/>
          <w:rtl/>
          <w:lang w:bidi="ar-EG"/>
        </w:rPr>
      </w:pPr>
      <w:r w:rsidRPr="006C4BEA">
        <w:rPr>
          <w:rFonts w:cs="Traditional Arabic" w:hint="cs"/>
          <w:sz w:val="32"/>
          <w:szCs w:val="32"/>
          <w:rtl/>
          <w:lang w:bidi="ar-EG"/>
        </w:rPr>
        <w:t>وقال النووي: وظاهر الحديث والقياس على اشتراط الصاع من الحنطة كغيره، فوجب اعتماده.</w:t>
      </w:r>
    </w:p>
  </w:footnote>
  <w:footnote w:id="293">
    <w:p w:rsidR="00522AAA" w:rsidRDefault="00522AAA" w:rsidP="00A178E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وعنه: يجزئ كل حب وثمر يقتات، ولو لم تعدم الخمسة، اختاره الشيخ وغيره، وقال: هو قول جمهور العلماء، مالك والشافعي وأحمد وغيرهم. واحتج بقوله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مِنْ أَوْسَطِ مَا تُطْعِمُونَ أَهْلِيكُمْ</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 وبقوله </w:t>
      </w:r>
      <w:r w:rsidRPr="006C4BEA">
        <w:rPr>
          <w:rFonts w:cs="Traditional Arabic" w:hint="eastAsia"/>
          <w:sz w:val="32"/>
          <w:szCs w:val="32"/>
          <w:rtl/>
          <w:lang w:bidi="ar-EG"/>
        </w:rPr>
        <w:t>«</w:t>
      </w:r>
      <w:r w:rsidRPr="006C4BEA">
        <w:rPr>
          <w:rFonts w:cs="Traditional Arabic" w:hint="cs"/>
          <w:sz w:val="32"/>
          <w:szCs w:val="32"/>
          <w:rtl/>
          <w:lang w:bidi="ar-EG"/>
        </w:rPr>
        <w:t>صاع من طعام</w:t>
      </w:r>
      <w:r w:rsidRPr="006C4BEA">
        <w:rPr>
          <w:rFonts w:cs="Traditional Arabic" w:hint="eastAsia"/>
          <w:sz w:val="32"/>
          <w:szCs w:val="32"/>
          <w:rtl/>
          <w:lang w:bidi="ar-EG"/>
        </w:rPr>
        <w:t>»</w:t>
      </w:r>
      <w:r w:rsidRPr="006C4BEA">
        <w:rPr>
          <w:rFonts w:cs="Traditional Arabic" w:hint="cs"/>
          <w:sz w:val="32"/>
          <w:szCs w:val="32"/>
          <w:rtl/>
          <w:lang w:bidi="ar-EG"/>
        </w:rPr>
        <w:t xml:space="preserve"> والطعام قد يكون برًا أو شعيرًا، </w:t>
      </w:r>
    </w:p>
    <w:p w:rsidR="00522AAA" w:rsidRPr="006C4BEA" w:rsidRDefault="00522AAA" w:rsidP="00A178E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أيضًا: يخرج من قوت بلده، مثل الأرز وغيره، ولو قدر على الأصناف المذكورة في الحديث، وهو ر</w:t>
      </w:r>
      <w:r>
        <w:rPr>
          <w:rFonts w:cs="Traditional Arabic" w:hint="cs"/>
          <w:sz w:val="32"/>
          <w:szCs w:val="32"/>
          <w:rtl/>
          <w:lang w:bidi="ar-EG"/>
        </w:rPr>
        <w:t>واية عن أحمد، وقول أكثر العلماء</w:t>
      </w:r>
      <w:r w:rsidRPr="006C4BEA">
        <w:rPr>
          <w:rFonts w:cs="Traditional Arabic" w:hint="cs"/>
          <w:sz w:val="32"/>
          <w:szCs w:val="32"/>
          <w:rtl/>
          <w:lang w:bidi="ar-EG"/>
        </w:rPr>
        <w:t>.</w:t>
      </w:r>
    </w:p>
  </w:footnote>
  <w:footnote w:id="294">
    <w:p w:rsidR="00522AAA" w:rsidRPr="006C4BEA" w:rsidRDefault="00522AAA" w:rsidP="00A178E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تغيرًا ظاهرًا، للآية وفاقًا</w:t>
      </w:r>
      <w:r w:rsidRPr="006C4BEA">
        <w:rPr>
          <w:rFonts w:cs="Traditional Arabic" w:hint="cs"/>
          <w:sz w:val="32"/>
          <w:szCs w:val="32"/>
          <w:rtl/>
          <w:lang w:bidi="ar-EG"/>
        </w:rPr>
        <w:t>.</w:t>
      </w:r>
    </w:p>
  </w:footnote>
  <w:footnote w:id="295">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فإن قل الخلط مما لا يجزئ، زاد بقدر ما يكون المصفى المخر</w:t>
      </w:r>
      <w:r>
        <w:rPr>
          <w:rFonts w:cs="Traditional Arabic" w:hint="cs"/>
          <w:sz w:val="32"/>
          <w:szCs w:val="32"/>
          <w:rtl/>
          <w:lang w:bidi="ar-EG"/>
        </w:rPr>
        <w:t>ج صاعًا، وأجزأ، لقلة مشقة تنقية</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الصاع المجزئ.</w:t>
      </w:r>
    </w:p>
  </w:footnote>
  <w:footnote w:id="29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وكذا غيره من السلف، وتقدم وجوب إخراج الحب مصفى.</w:t>
      </w:r>
    </w:p>
  </w:footnote>
  <w:footnote w:id="297">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فلا يعلم قدره، ويتغير بالبقاء، فتفوت منفعته على المساكين، </w:t>
      </w:r>
    </w:p>
    <w:p w:rsidR="00522AAA" w:rsidRPr="006C4BEA" w:rsidRDefault="00522AAA" w:rsidP="00A178EA">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الوزير: اتفقوا على أنه لا يجوز إخراج القيمة في زكاة الفطر، إلا أبا حنيفة، فإنه قال: يجوز. اهـ. قال بعض الحنفية: إنه خلاف السنة، ولم ينقل عن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ولا عن أحد من أصحابه إخراج القيمة في زكاة الفطر، قال أحمد: لا يعطي القيمة. قيل له: قوم يقولون: عمر بن عبد العزيز كان يأخذ بالقيمة؟ قال: يدعون قول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ويقولون: قال فلان، وقد قال ابن عمر: فرض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زكاة الفطر صاعًا... الخ».</w:t>
      </w:r>
    </w:p>
  </w:footnote>
  <w:footnote w:id="298">
    <w:p w:rsidR="00522AAA" w:rsidRDefault="00522AAA" w:rsidP="00A178EA">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وقال الموفق وغيره: لا أعلم فيه خلافًا. </w:t>
      </w:r>
    </w:p>
    <w:p w:rsidR="00522AAA" w:rsidRPr="006C4BEA" w:rsidRDefault="00522AAA" w:rsidP="00A178EA">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ويمنع منها من يمنع من صدقة الأموال، ومن لغير حاجة نفسه، فقوله </w:t>
      </w:r>
      <w:r w:rsidRPr="006C4BEA">
        <w:rPr>
          <w:rFonts w:cs="Traditional Arabic" w:hint="eastAsia"/>
          <w:sz w:val="32"/>
          <w:szCs w:val="32"/>
          <w:rtl/>
          <w:lang w:bidi="ar-EG"/>
        </w:rPr>
        <w:t>«</w:t>
      </w:r>
      <w:r w:rsidRPr="006C4BEA">
        <w:rPr>
          <w:rFonts w:cs="Traditional Arabic" w:hint="cs"/>
          <w:sz w:val="32"/>
          <w:szCs w:val="32"/>
          <w:rtl/>
          <w:lang w:bidi="ar-EG"/>
        </w:rPr>
        <w:t>طعمة للمساكين</w:t>
      </w:r>
      <w:r w:rsidRPr="006C4BEA">
        <w:rPr>
          <w:rFonts w:cs="Traditional Arabic" w:hint="eastAsia"/>
          <w:sz w:val="32"/>
          <w:szCs w:val="32"/>
          <w:rtl/>
          <w:lang w:bidi="ar-EG"/>
        </w:rPr>
        <w:t>»</w:t>
      </w:r>
      <w:r w:rsidRPr="006C4BEA">
        <w:rPr>
          <w:rFonts w:cs="Traditional Arabic" w:hint="cs"/>
          <w:sz w:val="32"/>
          <w:szCs w:val="32"/>
          <w:rtl/>
          <w:lang w:bidi="ar-EG"/>
        </w:rPr>
        <w:t xml:space="preserve"> نص في ذلك فتجرى مجرى الكفارات، وتعطى لمن هو أحوج، لحاجة نفسه، لا في المؤلفة والرقاب، وهذا أقوى دليلاً ممن قال: تجرى مجرى زكاة المال. قال الشيخ: ولا يجوز دفعها إلا لمن يستحق الكفارة، وهم الآخذون لحاجة أنفسهم.</w:t>
      </w:r>
    </w:p>
  </w:footnote>
  <w:footnote w:id="299">
    <w:p w:rsidR="00522AAA" w:rsidRPr="006C4BEA" w:rsidRDefault="00522AAA" w:rsidP="00A178E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وذكر الشيخ أنه قول جمهور العلماء، وقال: فإنهم يجوزون دفع صدقة الفطر إلى واحد، كما عليه المسلمون، قديمًا وحديثًا. وذكر أن ما كان على عهده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وخلفائه وصحابته دفعها إلى الواحد، وأنهم لو رأوا من يقسم الصاع على بضعة عشر نفسًا لأنكروه، وعدوه من البدع، فإنَّ قدر المأمور به، صاع من تمر أو شعير، ومن البر إما نصف صاع، وإما صاع، على قدر الكفاية التامة للواحد من المساكين، فإذا أخذ المسكين حفنة، لم ينتفع بها، وكذلك من عليه دين، وإن جاز أن يكون مقصودًا في بعض الأوقات، كما لو فرض أن عددًا مضطرون، وإن قسم بينهم الصاع عاشوا، وإن خص به بعضهم مات الباقون، فهنا ينبغي تفريقه بين جماعة، لكن هذا يقتضي أن التفريق هو المصلحة.</w:t>
      </w:r>
    </w:p>
  </w:footnote>
  <w:footnote w:id="300">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تواطًا على عدم إخراج الزكاة، كأن يشترط عليه عند الإعطا</w:t>
      </w:r>
      <w:r>
        <w:rPr>
          <w:rFonts w:cs="Traditional Arabic" w:hint="cs"/>
          <w:sz w:val="32"/>
          <w:szCs w:val="32"/>
          <w:rtl/>
          <w:lang w:bidi="ar-EG"/>
        </w:rPr>
        <w:t>ء أن يردها إليه عن نفسه، فيمتنع</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الإجزاء، كسائر الحيل المحرمة، وهو المشهور في المذهب.</w:t>
      </w:r>
    </w:p>
    <w:p w:rsidR="00522AAA" w:rsidRDefault="00522AAA" w:rsidP="00A178EA">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أبو بكر: مذهب أحمد لا كشرائها فيجوز رجوع الصدقة فرضًا أو نفلاً إلى من تصدق بها في ثلاث صور، إذا دفعها إلى الإمام أو نائبه ثم ردها إليه، لأنها بلغت محلها، وأما إن تركها الإمام أو نائبه لصاحبها قبل القبض، لم تحل له، </w:t>
      </w:r>
    </w:p>
    <w:p w:rsidR="00522AAA" w:rsidRDefault="00522AAA" w:rsidP="00A178EA">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والثانية إذا ردها إليه الميراث، </w:t>
      </w:r>
    </w:p>
    <w:p w:rsidR="00522AAA" w:rsidRPr="006C4BEA" w:rsidRDefault="00522AAA" w:rsidP="00A178EA">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والثالثة إذا دفعها إلى من له عليه دين وردها إليه وفاء، بعد التمكن، إن لم يكن حيلة.</w:t>
      </w:r>
    </w:p>
    <w:p w:rsidR="00522AAA" w:rsidRPr="006C4BEA" w:rsidRDefault="00522AAA" w:rsidP="00A178EA">
      <w:pPr>
        <w:widowControl w:val="0"/>
        <w:spacing w:line="500" w:lineRule="exact"/>
        <w:contextualSpacing/>
        <w:jc w:val="both"/>
        <w:rPr>
          <w:rFonts w:cs="Traditional Arabic"/>
          <w:sz w:val="32"/>
          <w:szCs w:val="32"/>
          <w:rtl/>
          <w:lang w:bidi="ar-EG"/>
        </w:rPr>
      </w:pPr>
      <w:r w:rsidRPr="006C4BEA">
        <w:rPr>
          <w:rFonts w:cs="Traditional Arabic" w:hint="cs"/>
          <w:sz w:val="32"/>
          <w:szCs w:val="32"/>
          <w:rtl/>
          <w:lang w:bidi="ar-EG"/>
        </w:rPr>
        <w:t>وإذا كان من تدفع إليه ببلد، مسافة قصر فأكثر، ولا يمكن دفعها إليه، فإن المستحق يوكل من يقبضها، فإن دفعها إلى جاره ونحوه، وقال: اقبضها لفلان الغائب. لم تجزه، صرح به أبا بطين وغيره.</w:t>
      </w:r>
    </w:p>
  </w:footnote>
  <w:footnote w:id="301">
    <w:p w:rsidR="00522AAA" w:rsidRPr="006C4BEA" w:rsidRDefault="00522AAA" w:rsidP="000D2866">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لم يزل المسلمون يتصدقون </w:t>
      </w:r>
      <w:r>
        <w:rPr>
          <w:rFonts w:cs="Traditional Arabic" w:hint="cs"/>
          <w:sz w:val="32"/>
          <w:szCs w:val="32"/>
          <w:rtl/>
          <w:lang w:bidi="ar-EG"/>
        </w:rPr>
        <w:t>قبل الإخراج،</w:t>
      </w:r>
      <w:r w:rsidRPr="006C4BEA">
        <w:rPr>
          <w:rFonts w:cs="Traditional Arabic" w:hint="cs"/>
          <w:sz w:val="32"/>
          <w:szCs w:val="32"/>
          <w:rtl/>
          <w:lang w:bidi="ar-EG"/>
        </w:rPr>
        <w:t>فكان إجم</w:t>
      </w:r>
      <w:r>
        <w:rPr>
          <w:rFonts w:cs="Traditional Arabic" w:hint="cs"/>
          <w:sz w:val="32"/>
          <w:szCs w:val="32"/>
          <w:rtl/>
          <w:lang w:bidi="ar-EG"/>
        </w:rPr>
        <w:t>اعًا،بخلاف صوم التطوع،فإنه لا</w:t>
      </w:r>
      <w:r w:rsidRPr="006C4BEA">
        <w:rPr>
          <w:rFonts w:cs="Traditional Arabic" w:hint="cs"/>
          <w:sz w:val="32"/>
          <w:szCs w:val="32"/>
          <w:rtl/>
          <w:lang w:bidi="ar-EG"/>
        </w:rPr>
        <w:t>يقدم على الفرض</w:t>
      </w:r>
    </w:p>
  </w:footnote>
  <w:footnote w:id="302">
    <w:p w:rsidR="00522AAA" w:rsidRDefault="00522AAA" w:rsidP="00237361">
      <w:pPr>
        <w:widowControl w:val="0"/>
        <w:spacing w:line="440" w:lineRule="exact"/>
        <w:ind w:left="397" w:hanging="39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فإن مطالبة الساعي بالزكاة، تقتضي الفورية إجماعًا، فكذا بطلب الله تعالى،</w:t>
      </w:r>
    </w:p>
    <w:p w:rsidR="00522AAA" w:rsidRPr="006C4BEA" w:rsidRDefault="00522AAA" w:rsidP="00237361">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وأما أبو حنيفة فإنما يوجب الفورية إذا طلبها الساعي.</w:t>
      </w:r>
    </w:p>
  </w:footnote>
  <w:footnote w:id="30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على صاحب المال، إذا أخرجها هو بنفسه، مع غيبة الساعي، فله تأخيرها إذًا.</w:t>
      </w:r>
    </w:p>
  </w:footnote>
  <w:footnote w:id="304">
    <w:p w:rsidR="00522AAA" w:rsidRDefault="00522AAA" w:rsidP="00237361">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وقيده كثير من المحققين بالزمن اليسير، لأنه قد تقرر أنه لا يجوز ترك واجب لمندوب، </w:t>
      </w:r>
    </w:p>
    <w:p w:rsidR="00522AAA" w:rsidRPr="006C4BEA" w:rsidRDefault="00522AAA" w:rsidP="00237361">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وظاهر كلام جماعة المنع.</w:t>
      </w:r>
    </w:p>
  </w:footnote>
  <w:footnote w:id="305">
    <w:p w:rsidR="00522AAA" w:rsidRPr="006C4BEA" w:rsidRDefault="00522AAA" w:rsidP="000D2866">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وينبغي أن يقيد الكل بما إذا لم يشتد ضرر الحاضر، لأن دفع ضررهم فرض، فلا يترك لحيازة فضيلة.</w:t>
      </w:r>
    </w:p>
  </w:footnote>
  <w:footnote w:id="306">
    <w:p w:rsidR="00522AAA" w:rsidRDefault="00522AAA" w:rsidP="000D286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وإنما تؤخذ منه الزكاة، وهو مذهب مالك والشافعي، كما يؤخذ العشر وفاقًا</w:t>
      </w:r>
    </w:p>
    <w:p w:rsidR="00522AAA" w:rsidRDefault="00522AAA" w:rsidP="000D286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وقوله «فقط» أي من غير زيادة وفاقًا، لحديث الصديق </w:t>
      </w:r>
      <w:r w:rsidRPr="006C4BEA">
        <w:rPr>
          <w:rFonts w:cs="Traditional Arabic" w:hint="eastAsia"/>
          <w:sz w:val="32"/>
          <w:szCs w:val="32"/>
          <w:rtl/>
          <w:lang w:bidi="ar-EG"/>
        </w:rPr>
        <w:t>«</w:t>
      </w:r>
      <w:r w:rsidRPr="006C4BEA">
        <w:rPr>
          <w:rFonts w:cs="Traditional Arabic" w:hint="cs"/>
          <w:sz w:val="32"/>
          <w:szCs w:val="32"/>
          <w:rtl/>
          <w:lang w:bidi="ar-EG"/>
        </w:rPr>
        <w:t>من سأل فوق ذلك فلا يعطه</w:t>
      </w:r>
      <w:r w:rsidRPr="006C4BEA">
        <w:rPr>
          <w:rFonts w:cs="Traditional Arabic" w:hint="eastAsia"/>
          <w:sz w:val="32"/>
          <w:szCs w:val="32"/>
          <w:rtl/>
          <w:lang w:bidi="ar-EG"/>
        </w:rPr>
        <w:t>»</w:t>
      </w:r>
      <w:r>
        <w:rPr>
          <w:rFonts w:cs="Traditional Arabic" w:hint="cs"/>
          <w:sz w:val="32"/>
          <w:szCs w:val="32"/>
          <w:rtl/>
          <w:lang w:bidi="ar-EG"/>
        </w:rPr>
        <w:t xml:space="preserve"> مع توفر الصحابة،ولم ينقل عنهم أخذ الزيادة،ولا قول به،</w:t>
      </w:r>
      <w:r w:rsidRPr="006C4BEA">
        <w:rPr>
          <w:rFonts w:cs="Traditional Arabic" w:hint="cs"/>
          <w:sz w:val="32"/>
          <w:szCs w:val="32"/>
          <w:rtl/>
          <w:lang w:bidi="ar-EG"/>
        </w:rPr>
        <w:t>ولأنه ل</w:t>
      </w:r>
      <w:r>
        <w:rPr>
          <w:rFonts w:cs="Traditional Arabic" w:hint="cs"/>
          <w:sz w:val="32"/>
          <w:szCs w:val="32"/>
          <w:rtl/>
          <w:lang w:bidi="ar-EG"/>
        </w:rPr>
        <w:t>ا يزاد على أخذ الحق من المظالم،</w:t>
      </w:r>
      <w:r w:rsidRPr="006C4BEA">
        <w:rPr>
          <w:rFonts w:cs="Traditional Arabic" w:hint="cs"/>
          <w:sz w:val="32"/>
          <w:szCs w:val="32"/>
          <w:rtl/>
          <w:lang w:bidi="ar-EG"/>
        </w:rPr>
        <w:t xml:space="preserve">كسائر الحقوق وقيل: وشطر ماله؛ إن علم تحريمه، لحديث </w:t>
      </w:r>
      <w:r w:rsidRPr="006C4BEA">
        <w:rPr>
          <w:rFonts w:cs="Traditional Arabic" w:hint="eastAsia"/>
          <w:sz w:val="32"/>
          <w:szCs w:val="32"/>
          <w:rtl/>
          <w:lang w:bidi="ar-EG"/>
        </w:rPr>
        <w:t>«</w:t>
      </w:r>
      <w:r w:rsidRPr="006C4BEA">
        <w:rPr>
          <w:rFonts w:cs="Traditional Arabic" w:hint="cs"/>
          <w:sz w:val="32"/>
          <w:szCs w:val="32"/>
          <w:rtl/>
          <w:lang w:bidi="ar-EG"/>
        </w:rPr>
        <w:t>فإنا آخذوها وشطر ماله</w:t>
      </w:r>
      <w:r w:rsidRPr="006C4BEA">
        <w:rPr>
          <w:rFonts w:cs="Traditional Arabic" w:hint="eastAsia"/>
          <w:sz w:val="32"/>
          <w:szCs w:val="32"/>
          <w:rtl/>
          <w:lang w:bidi="ar-EG"/>
        </w:rPr>
        <w:t>»</w:t>
      </w:r>
      <w:r w:rsidRPr="006C4BEA">
        <w:rPr>
          <w:rFonts w:cs="Traditional Arabic" w:hint="cs"/>
          <w:sz w:val="32"/>
          <w:szCs w:val="32"/>
          <w:rtl/>
          <w:lang w:bidi="ar-EG"/>
        </w:rPr>
        <w:t xml:space="preserve">، وهو من رواية بهز، </w:t>
      </w:r>
    </w:p>
    <w:p w:rsidR="00522AAA" w:rsidRPr="006C4BEA" w:rsidRDefault="00522AAA" w:rsidP="000D286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الشافعي وغيره: حديث بهزلا يثبته أهل العلم، ولو ثبت لقلنا به. وإن غيب، أو كتم، وأمكن أخذها، أخذت من غير زيادة، وهو قول أكثر الفقهاء، لأنه لم ينقل أن الصحابة أخذوا زيادة عليها.</w:t>
      </w:r>
    </w:p>
  </w:footnote>
  <w:footnote w:id="307">
    <w:p w:rsidR="00522AAA" w:rsidRDefault="00522AAA" w:rsidP="000D286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يقاتله إمام يضعها في مواضعها، لاتفاق الصحابة مع الصديق على قتال مانعي الزكاة، ولأنها أحد مباني الإسلام، فإن تاب، وأخرجها، وإلا قتل حدًا، وأخذت من تركته، من غير زيادة، </w:t>
      </w:r>
    </w:p>
    <w:p w:rsidR="00522AAA" w:rsidRPr="006C4BEA" w:rsidRDefault="00522AAA" w:rsidP="000D286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وكذا إن غيب، أو</w:t>
      </w:r>
      <w:r>
        <w:rPr>
          <w:rFonts w:cs="Traditional Arabic" w:hint="cs"/>
          <w:sz w:val="32"/>
          <w:szCs w:val="32"/>
          <w:rtl/>
          <w:lang w:bidi="ar-EG"/>
        </w:rPr>
        <w:t xml:space="preserve"> كتم، واستتيب فلم يخرج قتل حدًا</w:t>
      </w:r>
      <w:r w:rsidRPr="006C4BEA">
        <w:rPr>
          <w:rFonts w:cs="Traditional Arabic" w:hint="cs"/>
          <w:sz w:val="32"/>
          <w:szCs w:val="32"/>
          <w:rtl/>
          <w:lang w:bidi="ar-EG"/>
        </w:rPr>
        <w:t>.</w:t>
      </w:r>
    </w:p>
  </w:footnote>
  <w:footnote w:id="30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وعلم أن الإمام يضعها في مواضعها قوتل، وإلا يضعها في مواضعها فلا.</w:t>
      </w:r>
    </w:p>
  </w:footnote>
  <w:footnote w:id="309">
    <w:p w:rsidR="00522AAA" w:rsidRDefault="00522AAA" w:rsidP="000D286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وفاقًا، لأن الصحابة لم يعتقدوا كفرهم، حين امتنعوا، ولقول عبد الله بن شقيق: كان أصحاب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لا يرون شيئًا من الأعمال تركه كفر إلا الصلاة. رواه الترمذي، </w:t>
      </w:r>
    </w:p>
    <w:p w:rsidR="00522AAA" w:rsidRDefault="00522AAA" w:rsidP="000D286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وما ورد من التكفير فيه، محمول على جاحد الوجوب، أو التغليظ. </w:t>
      </w:r>
    </w:p>
    <w:p w:rsidR="00522AAA" w:rsidRPr="006C4BEA" w:rsidRDefault="00522AAA" w:rsidP="000D286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الشيخ: ولو كان لمانعي الزكاة ديون، لم تقم يوم القيامة بالزكاة، لأن عقوبة الزكاة أعظم.</w:t>
      </w:r>
    </w:p>
  </w:footnote>
  <w:footnote w:id="310">
    <w:p w:rsidR="00522AAA" w:rsidRDefault="00522AAA" w:rsidP="000D286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وإن ادعى أن ما بيده من مال زكوي لغيره، أو أنه منفرد، </w:t>
      </w:r>
      <w:r>
        <w:rPr>
          <w:rFonts w:cs="Traditional Arabic" w:hint="cs"/>
          <w:sz w:val="32"/>
          <w:szCs w:val="32"/>
          <w:rtl/>
          <w:lang w:bidi="ar-EG"/>
        </w:rPr>
        <w:t>أو مختلط، ونحوه مما يمنع وجوبها</w:t>
      </w:r>
    </w:p>
    <w:p w:rsidR="00522AAA" w:rsidRPr="006C4BEA" w:rsidRDefault="00522AAA" w:rsidP="000D286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صدق بلا يمين وفاقًا، لأنها عبادة مؤتمن عليها، فلا يستحلف عليها، كالصلاة والكفارة.</w:t>
      </w:r>
    </w:p>
  </w:footnote>
  <w:footnote w:id="311">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من العمومات، كقوله </w:t>
      </w:r>
      <w:r w:rsidRPr="006C4BEA">
        <w:rPr>
          <w:rFonts w:cs="Traditional Arabic" w:hint="eastAsia"/>
          <w:sz w:val="32"/>
          <w:szCs w:val="32"/>
          <w:rtl/>
          <w:lang w:bidi="ar-EG"/>
        </w:rPr>
        <w:t>«</w:t>
      </w:r>
      <w:r w:rsidRPr="006C4BEA">
        <w:rPr>
          <w:rFonts w:cs="Traditional Arabic" w:hint="cs"/>
          <w:sz w:val="32"/>
          <w:szCs w:val="32"/>
          <w:rtl/>
          <w:lang w:bidi="ar-EG"/>
        </w:rPr>
        <w:t>في كل أربعين شاة شاة</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31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الصبي والمجنون، وتعتبر نيته، كما تعتبر من رب المال، وحكي اتفاقًا.</w:t>
      </w:r>
    </w:p>
  </w:footnote>
  <w:footnote w:id="313">
    <w:p w:rsidR="00522AAA" w:rsidRPr="006C4BE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في الإخراج، كما صحت النيابة عنهما في النفقة ونحوها.</w:t>
      </w:r>
    </w:p>
  </w:footnote>
  <w:footnote w:id="314">
    <w:p w:rsidR="00522AAA" w:rsidRPr="006C4BEA" w:rsidRDefault="00522AAA" w:rsidP="000D2866">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وقال الشارح: مذهب عامة أهل العلم أن النية شرط في إخراج ال</w:t>
      </w:r>
      <w:r>
        <w:rPr>
          <w:rFonts w:cs="Traditional Arabic" w:hint="cs"/>
          <w:sz w:val="32"/>
          <w:szCs w:val="32"/>
          <w:rtl/>
          <w:lang w:bidi="ar-EG"/>
        </w:rPr>
        <w:t>زكاة.</w:t>
      </w:r>
    </w:p>
  </w:footnote>
  <w:footnote w:id="315">
    <w:p w:rsidR="00522AAA" w:rsidRDefault="00522AAA" w:rsidP="000D2866">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فاعتبر بعضهم النية عند الدفع، وفاقًا لمالك والشافعي، فلو عزلها لم تكف النية،</w:t>
      </w:r>
    </w:p>
    <w:p w:rsidR="00522AAA" w:rsidRDefault="00522AAA" w:rsidP="000D2866">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وقال أبو حنيفة: لا يصح أداؤها إلا بالنية مقارنة الأداء. </w:t>
      </w:r>
    </w:p>
    <w:p w:rsidR="00522AAA" w:rsidRPr="006C4BEA" w:rsidRDefault="00522AAA" w:rsidP="000D2866">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وجوز بعضهم النية عند عزل مقدار الواجب منها، فاكتفي بوجود النية حالة العزل تيسيرًا.</w:t>
      </w:r>
    </w:p>
  </w:footnote>
  <w:footnote w:id="316">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يعني من غير نية رب المال، فلا يطالب بها ثنانيًا، بلا نزاع، </w:t>
      </w:r>
    </w:p>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وأما باطنًا فلا تجزئ، لعدم النية، اختاره أبو الخطاب وابن عقيل، والش</w:t>
      </w:r>
      <w:r>
        <w:rPr>
          <w:rFonts w:cs="Traditional Arabic" w:hint="cs"/>
          <w:sz w:val="32"/>
          <w:szCs w:val="32"/>
          <w:rtl/>
          <w:lang w:bidi="ar-EG"/>
        </w:rPr>
        <w:t>يخ وغيرهم، إذ الزكاة عبادة، فلا</w:t>
      </w:r>
    </w:p>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تجزئ بغير نية من وجبت عليه كالصلاة، </w:t>
      </w:r>
    </w:p>
    <w:p w:rsidR="00522AAA" w:rsidRPr="006C4BE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ما يأخذه ولاة الأمور، بغير اسم الزكاة، لا يعتد بها.</w:t>
      </w:r>
    </w:p>
  </w:footnote>
  <w:footnote w:id="317">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لأن له إذاً ولاية على الممتنع، فقامت نيته مقام نيته، كولي</w:t>
      </w:r>
      <w:r>
        <w:rPr>
          <w:rFonts w:cs="Traditional Arabic" w:hint="cs"/>
          <w:sz w:val="32"/>
          <w:szCs w:val="32"/>
          <w:rtl/>
          <w:lang w:bidi="ar-EG"/>
        </w:rPr>
        <w:t xml:space="preserve"> صبي، وكالدين، ولأن له أخذها من</w:t>
      </w:r>
    </w:p>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الممتنع بالاتفاق، ولو لم تجزئه لما أخذها، وسواء المال الظاهر والباطن، </w:t>
      </w:r>
    </w:p>
    <w:p w:rsidR="00522AAA" w:rsidRPr="006C4BEA" w:rsidRDefault="00522AAA" w:rsidP="000D2866">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وقيل: يجب دفع زكاة المال الظاهر إلى الإمام، ولا تجزئ بدونه، وهو قول الحنفية والمالكية.</w:t>
      </w:r>
    </w:p>
  </w:footnote>
  <w:footnote w:id="318">
    <w:p w:rsidR="00522AAA" w:rsidRDefault="00522AAA" w:rsidP="000D2866">
      <w:pPr>
        <w:widowControl w:val="0"/>
        <w:spacing w:line="440" w:lineRule="exact"/>
        <w:ind w:left="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قال الشارح: لا يختلف المذهب أن دفعها للإمام جائز، سواء كان عدلاً أو غير عدل، وسواء الأموال الظاهرة والباطنة، ويبرأ بدفعها، تلفت في يد الإمام أو لا، صرفها من مصارفها أو لا، </w:t>
      </w:r>
    </w:p>
    <w:p w:rsidR="00522AAA" w:rsidRPr="006C4BEA" w:rsidRDefault="00522AAA" w:rsidP="000D2866">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وما يأخذه الولاة من العشر، وزكاة الماشية، وغير ذلك، فقال الشيخ: يسقط عن صاحبه، إذا كان الإمام عادلاً، يصرفه في مصارفه، باتفاق العلماء، فإن كان ظالمًا، لا يصرفه في مصارفه الشرعية، فينبغي لصاحبه أن لا يدفع الزكاة إليه، بل يصرفها هو إلى مستحقها، فإن أكره على دفعها إلى الظالم، بحيث لو لم يدفعها إليه يحصل له ضرر</w:t>
      </w:r>
      <w:r>
        <w:rPr>
          <w:rFonts w:ascii="Traditional Arabic" w:hAnsi="Traditional Arabic" w:cs="Traditional Arabic" w:hint="cs"/>
          <w:sz w:val="32"/>
          <w:szCs w:val="32"/>
          <w:rtl/>
          <w:lang w:bidi="ar-EG"/>
        </w:rPr>
        <w:t>، فإنه يجزئه في هذه الصورة. اهـ</w:t>
      </w:r>
      <w:r w:rsidRPr="006C4BEA">
        <w:rPr>
          <w:rFonts w:ascii="Traditional Arabic" w:hAnsi="Traditional Arabic" w:cs="Traditional Arabic" w:hint="cs"/>
          <w:sz w:val="32"/>
          <w:szCs w:val="32"/>
          <w:rtl/>
          <w:lang w:bidi="ar-EG"/>
        </w:rPr>
        <w:t>.</w:t>
      </w:r>
    </w:p>
  </w:footnote>
  <w:footnote w:id="319">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لأنها عبادة، والكافر ليس من أهلها، وغير الثقة لا يؤمن عليها، وظاهره ولو مميزًا، </w:t>
      </w:r>
    </w:p>
    <w:p w:rsidR="00522AAA" w:rsidRPr="006C4BEA" w:rsidRDefault="00522AAA" w:rsidP="000D2866">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واشترط بعضهم التكليف، لأن المميز ليس أهلاً</w:t>
      </w:r>
      <w:r>
        <w:rPr>
          <w:rFonts w:cs="Traditional Arabic" w:hint="cs"/>
          <w:sz w:val="32"/>
          <w:szCs w:val="32"/>
          <w:rtl/>
          <w:lang w:bidi="ar-EG"/>
        </w:rPr>
        <w:t xml:space="preserve"> للعبادة، وصوبه في تصحيح الفروع</w:t>
      </w:r>
      <w:r w:rsidRPr="006C4BEA">
        <w:rPr>
          <w:rFonts w:cs="Traditional Arabic" w:hint="cs"/>
          <w:sz w:val="32"/>
          <w:szCs w:val="32"/>
          <w:rtl/>
          <w:lang w:bidi="ar-EG"/>
        </w:rPr>
        <w:t>.</w:t>
      </w:r>
    </w:p>
  </w:footnote>
  <w:footnote w:id="320">
    <w:p w:rsidR="00522AAA" w:rsidRPr="006C4BEA" w:rsidRDefault="00522AAA" w:rsidP="000D2866">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قرب زمن الإخراج،من زمن التوكيل لأن الفرض متعلق بالموكل ولا يضر تأخير</w:t>
      </w:r>
      <w:r w:rsidRPr="006C4BEA">
        <w:rPr>
          <w:rFonts w:cs="Traditional Arabic" w:hint="cs"/>
          <w:sz w:val="32"/>
          <w:szCs w:val="32"/>
          <w:rtl/>
          <w:lang w:bidi="ar-EG"/>
        </w:rPr>
        <w:t>الأداء بزمن يسير</w:t>
      </w:r>
    </w:p>
  </w:footnote>
  <w:footnote w:id="321">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وينوي وكيل عند الدفع أيضًا، كما ينوي الموكل، صححه الشارح وغيره،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لئلا يخلو الدافع إلى المستحق من نية مقارنة أو مقاربة، ولا تجزئ نية وكيل وحده إجماعًا،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ويشترط لإجزائها، وملك فقير لها قبضها، ولا يصح تصرفه قبله، و</w:t>
      </w:r>
      <w:r>
        <w:rPr>
          <w:rFonts w:cs="Traditional Arabic" w:hint="cs"/>
          <w:sz w:val="32"/>
          <w:szCs w:val="32"/>
          <w:rtl/>
          <w:lang w:bidi="ar-EG"/>
        </w:rPr>
        <w:t>لو وكل الفقير رب المال في القبض</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من نفسه، وأن يشتري بها بعد ذلك ثوبًا أو نحوه صح.</w:t>
      </w:r>
    </w:p>
  </w:footnote>
  <w:footnote w:id="32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ومن علم أهليته، مع علمه بعدم عادته للأخذ، لم يجزئه دفعها له، لأنه لا يقبل زكاة ظاهرًا.</w:t>
      </w:r>
    </w:p>
  </w:footnote>
  <w:footnote w:id="323">
    <w:p w:rsidR="00522AAA" w:rsidRPr="006C4BEA" w:rsidRDefault="00522AAA" w:rsidP="000D2866">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للشافعي، سواء نقلها لقريب، أو أشد حاجة، أو لث</w:t>
      </w:r>
      <w:r>
        <w:rPr>
          <w:rFonts w:cs="Traditional Arabic" w:hint="cs"/>
          <w:sz w:val="32"/>
          <w:szCs w:val="32"/>
          <w:rtl/>
          <w:lang w:bidi="ar-EG"/>
        </w:rPr>
        <w:t>غر أو غيره، أو لاستيعاب الأصناف</w:t>
      </w:r>
      <w:r w:rsidRPr="006C4BEA">
        <w:rPr>
          <w:rFonts w:cs="Traditional Arabic" w:hint="cs"/>
          <w:sz w:val="32"/>
          <w:szCs w:val="32"/>
          <w:rtl/>
          <w:lang w:bidi="ar-EG"/>
        </w:rPr>
        <w:t>.</w:t>
      </w:r>
    </w:p>
  </w:footnote>
  <w:footnote w:id="324">
    <w:p w:rsidR="00522AAA" w:rsidRDefault="00522AAA" w:rsidP="000D286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وعنه: يجوز النقل، ويجزئ، قال الشارح: وهو قول أكثر أهل العلم، لأنه دفع الحق إلى مستحقه، فبرئ كالدين، ولعموم قوله </w:t>
      </w:r>
      <w:r w:rsidRPr="006C4BEA">
        <w:rPr>
          <w:rFonts w:cs="Traditional Arabic" w:hint="eastAsia"/>
          <w:sz w:val="32"/>
          <w:szCs w:val="32"/>
          <w:rtl/>
          <w:lang w:bidi="ar-EG"/>
        </w:rPr>
        <w:t>«</w:t>
      </w:r>
      <w:r w:rsidRPr="006C4BEA">
        <w:rPr>
          <w:rFonts w:cs="Traditional Arabic" w:hint="cs"/>
          <w:sz w:val="32"/>
          <w:szCs w:val="32"/>
          <w:rtl/>
          <w:lang w:bidi="ar-EG"/>
        </w:rPr>
        <w:t>فترد على فقرائهم</w:t>
      </w:r>
      <w:r w:rsidRPr="006C4BEA">
        <w:rPr>
          <w:rFonts w:cs="Traditional Arabic" w:hint="eastAsia"/>
          <w:sz w:val="32"/>
          <w:szCs w:val="32"/>
          <w:rtl/>
          <w:lang w:bidi="ar-EG"/>
        </w:rPr>
        <w:t>»</w:t>
      </w:r>
      <w:r w:rsidRPr="006C4BEA">
        <w:rPr>
          <w:rFonts w:cs="Traditional Arabic" w:hint="cs"/>
          <w:sz w:val="32"/>
          <w:szCs w:val="32"/>
          <w:rtl/>
          <w:lang w:bidi="ar-EG"/>
        </w:rPr>
        <w:t xml:space="preserve"> والضمير للمسلمين، </w:t>
      </w:r>
    </w:p>
    <w:p w:rsidR="00522AAA" w:rsidRPr="006C4BEA" w:rsidRDefault="00522AAA" w:rsidP="000D2866">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 xml:space="preserve">وقال الشيخ: يجوز نقل الزكاة وما في حكمها، لمصلحة شرعية، وإذا نقل الزكاة إلى المستحقين بالمصر الجامع، مثل أن يعطي من بالقاهرة، من العشور التي بأرض مصر، فالصحيح جواز ذلك، فإن سكان المصر إنما يعانون من مزارعهم، بخلاف النقل من إقليم إلى إقليم، مع حاجة أهل المنقول عنها، وإنما قال السلف: جيران المال أحق بزكاته، وكرهوا نقل الزكاة، إلى بلد السلطان وغيره، ليكتفي أهل كل ناحية بما عندهم من الزكاة، ولهذا في كتاب معاذ </w:t>
      </w:r>
      <w:r w:rsidRPr="006C4BEA">
        <w:rPr>
          <w:rFonts w:cs="Traditional Arabic" w:hint="eastAsia"/>
          <w:sz w:val="32"/>
          <w:szCs w:val="32"/>
          <w:rtl/>
          <w:lang w:bidi="ar-EG"/>
        </w:rPr>
        <w:t>«</w:t>
      </w:r>
      <w:r w:rsidRPr="006C4BEA">
        <w:rPr>
          <w:rFonts w:cs="Traditional Arabic" w:hint="cs"/>
          <w:sz w:val="32"/>
          <w:szCs w:val="32"/>
          <w:rtl/>
          <w:lang w:bidi="ar-EG"/>
        </w:rPr>
        <w:t>من انتقل من مخلاف إلى مخلاف، فإن صدقته وعشره في مخلاف جيرانه</w:t>
      </w:r>
      <w:r w:rsidRPr="006C4BEA">
        <w:rPr>
          <w:rFonts w:cs="Traditional Arabic" w:hint="eastAsia"/>
          <w:sz w:val="32"/>
          <w:szCs w:val="32"/>
          <w:rtl/>
          <w:lang w:bidi="ar-EG"/>
        </w:rPr>
        <w:t>»</w:t>
      </w:r>
      <w:r w:rsidRPr="006C4BEA">
        <w:rPr>
          <w:rFonts w:cs="Traditional Arabic" w:hint="cs"/>
          <w:sz w:val="32"/>
          <w:szCs w:val="32"/>
          <w:rtl/>
          <w:lang w:bidi="ar-EG"/>
        </w:rPr>
        <w:t xml:space="preserve"> «والمخلاف» عندهم كما يقال «المعاملة» وهو ما يكون فيه الوالي والقاضي، وهو الذي يستخلف فيه ولي الأمر جابيًا، يأخذ الزكاة من أغنيائهم، فيردها إلى فقرائهم، ولم يقيد ذلك بمسيرة يومين، وتحديد المنع من نقل الزكاة، ليس عليه دليل شرعي.</w:t>
      </w:r>
    </w:p>
  </w:footnote>
  <w:footnote w:id="325">
    <w:p w:rsidR="00522AAA" w:rsidRDefault="00522AAA" w:rsidP="000D286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لم تقيد تلك بمكان معين، فله نقلها، ولو إلى مسافة قصر، </w:t>
      </w:r>
    </w:p>
    <w:p w:rsidR="00522AAA" w:rsidRDefault="00522AAA" w:rsidP="000D286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والفرق كون الزكاة مواساة راتبة، فكانت لجيران المال، بخلاف هذه الأشياء، </w:t>
      </w:r>
    </w:p>
    <w:p w:rsidR="00522AAA" w:rsidRDefault="00522AAA" w:rsidP="000D286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فإن كان النذر معينًا، بأن عينه الناذر لفقراء بلده، أو مكان معين، وجب صرفه لهم، لتعينهم، </w:t>
      </w:r>
    </w:p>
    <w:p w:rsidR="00522AAA" w:rsidRPr="006C4BEA" w:rsidRDefault="00522AAA" w:rsidP="000D286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وكذا كفارة معينة، بأن قيدها الحالف بمكان معين، أو وصية، لم يجز إلا لما قيده به.</w:t>
      </w:r>
    </w:p>
  </w:footnote>
  <w:footnote w:id="32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للعمومات، وفاقًا لمالك، واختاره أبو الخطاب، والموفق، وغيرهما، وظاهر كلامهم يعني مع الحرمة.</w:t>
      </w:r>
    </w:p>
  </w:footnote>
  <w:footnote w:id="32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نص عليه وفاقًا، وكذا إذا كان أكثر إقامته به فيه، وقال في الغاية: ومع تساوٍ يخير.</w:t>
      </w:r>
    </w:p>
  </w:footnote>
  <w:footnote w:id="328">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اقتصارًا على ما ورد، وتركه أفضل، خروجًا من الخلاف، </w:t>
      </w:r>
    </w:p>
    <w:p w:rsidR="00522AAA" w:rsidRDefault="00522AAA" w:rsidP="000D2866">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أ</w:t>
      </w:r>
      <w:r>
        <w:rPr>
          <w:rFonts w:cs="Traditional Arabic" w:hint="cs"/>
          <w:sz w:val="32"/>
          <w:szCs w:val="32"/>
          <w:rtl/>
          <w:lang w:bidi="ar-EG"/>
        </w:rPr>
        <w:t xml:space="preserve">بو حنيفة والشافعي: يجوز تقديمها </w:t>
      </w:r>
      <w:r w:rsidRPr="006C4BEA">
        <w:rPr>
          <w:rFonts w:cs="Traditional Arabic" w:hint="cs"/>
          <w:sz w:val="32"/>
          <w:szCs w:val="32"/>
          <w:rtl/>
          <w:lang w:bidi="ar-EG"/>
        </w:rPr>
        <w:t xml:space="preserve">حولاً واحدًا. وفي الرواية الأخرى: أكثر من حول. </w:t>
      </w:r>
    </w:p>
    <w:p w:rsidR="00522AAA" w:rsidRPr="006C4BEA" w:rsidRDefault="00522AAA" w:rsidP="000D2866">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وما زاد عن الحولين فلا يجوز عندنا، رواية واحدة.</w:t>
      </w:r>
    </w:p>
  </w:footnote>
  <w:footnote w:id="329">
    <w:p w:rsidR="00522AAA" w:rsidRDefault="00522AAA" w:rsidP="00EC4E53">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أي يتقوى ما رواه أبو عبيد برواية مسلم، لأنه يحتمل أن معناه: تعجلت منه صدقة سنتين، فصارت دينًا علي، وقيل: قبض منه صدقة عامين، العام الذي شكا فيه العامل، وتعجل صدقة عام ثان، وكما لو تعجل لعام واحد، ولأنه حق مال، أجل للرفق، فجاز تعجيله قبل أجله كالدين، </w:t>
      </w:r>
    </w:p>
    <w:p w:rsidR="00522AAA" w:rsidRPr="006C4BEA" w:rsidRDefault="00522AAA" w:rsidP="00EC4E53">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وقطع في الشرح والمنتهى بصحة التعجيل قبل الشروع فيه، وقدمه في الفروع، ونصره ابن نصر الله وغيره، فهو كتعجيله عن الحول الثاني قبل دخوله.</w:t>
      </w:r>
    </w:p>
  </w:footnote>
  <w:footnote w:id="330">
    <w:p w:rsidR="00522AAA" w:rsidRPr="006C4BEA" w:rsidRDefault="00522AAA" w:rsidP="00EC4E53">
      <w:pPr>
        <w:widowControl w:val="0"/>
        <w:spacing w:before="240" w:after="240"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لأنها سببها، فلم يجز تقديمها عليه، قال الموفق: بغير خلاف نعلمه.</w:t>
      </w:r>
    </w:p>
  </w:footnote>
  <w:footnote w:id="331">
    <w:p w:rsidR="00522AAA" w:rsidRDefault="00522AAA" w:rsidP="00EC4E53">
      <w:pPr>
        <w:widowControl w:val="0"/>
        <w:spacing w:before="240" w:after="240"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لا يجوز تعجيل الزكاة عما يستفيده من النصاب، لأنه تعجيل عما ليس في ملكه، لعدم وجوده، فلو ملك بعض نصاب، فعجل زكاته، أو زكاة نصاب، لم يجزئه، </w:t>
      </w:r>
    </w:p>
    <w:p w:rsidR="00522AAA" w:rsidRDefault="00522AAA" w:rsidP="00EC4E53">
      <w:pPr>
        <w:widowControl w:val="0"/>
        <w:spacing w:before="240" w:after="240" w:line="500" w:lineRule="exact"/>
        <w:ind w:left="27" w:hanging="27"/>
        <w:contextualSpacing/>
        <w:jc w:val="both"/>
        <w:rPr>
          <w:rFonts w:cs="Traditional Arabic"/>
          <w:sz w:val="32"/>
          <w:szCs w:val="32"/>
          <w:rtl/>
          <w:lang w:bidi="ar-EG"/>
        </w:rPr>
      </w:pPr>
      <w:r>
        <w:rPr>
          <w:rFonts w:cs="Traditional Arabic" w:hint="cs"/>
          <w:sz w:val="32"/>
          <w:szCs w:val="32"/>
          <w:rtl/>
          <w:lang w:bidi="ar-EG"/>
        </w:rPr>
        <w:t>وفي الإقناع: ولا قبل السوم.</w:t>
      </w:r>
      <w:r w:rsidRPr="006C4BEA">
        <w:rPr>
          <w:rFonts w:cs="Traditional Arabic" w:hint="cs"/>
          <w:sz w:val="32"/>
          <w:szCs w:val="32"/>
          <w:rtl/>
          <w:lang w:bidi="ar-EG"/>
        </w:rPr>
        <w:t xml:space="preserve">واستظهر في المبدع </w:t>
      </w:r>
      <w:r>
        <w:rPr>
          <w:rFonts w:cs="Traditional Arabic" w:hint="cs"/>
          <w:sz w:val="32"/>
          <w:szCs w:val="32"/>
          <w:rtl/>
          <w:lang w:bidi="ar-EG"/>
        </w:rPr>
        <w:t>الإجزاء بعد طلوع الطلع والحصرم،</w:t>
      </w:r>
      <w:r w:rsidRPr="006C4BEA">
        <w:rPr>
          <w:rFonts w:cs="Traditional Arabic" w:hint="cs"/>
          <w:sz w:val="32"/>
          <w:szCs w:val="32"/>
          <w:rtl/>
          <w:lang w:bidi="ar-EG"/>
        </w:rPr>
        <w:t xml:space="preserve">واختاره أبو الخطاب لأن وجود ذلك كالنصاب، والإدراك كالحول، وحكم الزرع كذلك، </w:t>
      </w:r>
    </w:p>
    <w:p w:rsidR="00522AAA" w:rsidRDefault="00522AAA" w:rsidP="00EC4E53">
      <w:pPr>
        <w:widowControl w:val="0"/>
        <w:spacing w:before="240" w:after="240" w:line="500" w:lineRule="exact"/>
        <w:ind w:left="27" w:hanging="27"/>
        <w:contextualSpacing/>
        <w:jc w:val="both"/>
        <w:rPr>
          <w:rFonts w:cs="Traditional Arabic"/>
          <w:sz w:val="32"/>
          <w:szCs w:val="32"/>
          <w:rtl/>
          <w:lang w:bidi="ar-EG"/>
        </w:rPr>
      </w:pPr>
      <w:r>
        <w:rPr>
          <w:rFonts w:cs="Traditional Arabic" w:hint="cs"/>
          <w:sz w:val="32"/>
          <w:szCs w:val="32"/>
          <w:rtl/>
          <w:lang w:bidi="ar-EG"/>
        </w:rPr>
        <w:t>وقال الشيخ وغيره:</w:t>
      </w:r>
      <w:r w:rsidRPr="006C4BEA">
        <w:rPr>
          <w:rFonts w:cs="Traditional Arabic" w:hint="cs"/>
          <w:sz w:val="32"/>
          <w:szCs w:val="32"/>
          <w:rtl/>
          <w:lang w:bidi="ar-EG"/>
        </w:rPr>
        <w:t>يجوز تعجيل الزكاة قبل وجوبها، بعد سبب الوجوب، عند جمهور الع</w:t>
      </w:r>
      <w:r>
        <w:rPr>
          <w:rFonts w:cs="Traditional Arabic" w:hint="cs"/>
          <w:sz w:val="32"/>
          <w:szCs w:val="32"/>
          <w:rtl/>
          <w:lang w:bidi="ar-EG"/>
        </w:rPr>
        <w:t>لماء، أبي حنيفة والشافعي وأحمد،فيجوز تعجيل زكاة الماشية، والنقدين،</w:t>
      </w:r>
      <w:r w:rsidRPr="006C4BEA">
        <w:rPr>
          <w:rFonts w:cs="Traditional Arabic" w:hint="cs"/>
          <w:sz w:val="32"/>
          <w:szCs w:val="32"/>
          <w:rtl/>
          <w:lang w:bidi="ar-EG"/>
        </w:rPr>
        <w:t xml:space="preserve">وعروض التجارة، </w:t>
      </w:r>
      <w:r>
        <w:rPr>
          <w:rFonts w:cs="Traditional Arabic" w:hint="cs"/>
          <w:sz w:val="32"/>
          <w:szCs w:val="32"/>
          <w:rtl/>
          <w:lang w:bidi="ar-EG"/>
        </w:rPr>
        <w:t>إذا ملك النصاب</w:t>
      </w:r>
      <w:r w:rsidRPr="006C4BEA">
        <w:rPr>
          <w:rFonts w:cs="Traditional Arabic" w:hint="cs"/>
          <w:sz w:val="32"/>
          <w:szCs w:val="32"/>
          <w:rtl/>
          <w:lang w:bidi="ar-EG"/>
        </w:rPr>
        <w:t xml:space="preserve"> </w:t>
      </w:r>
    </w:p>
    <w:p w:rsidR="00522AAA" w:rsidRPr="006C4BEA" w:rsidRDefault="00522AAA" w:rsidP="00EC4E53">
      <w:pPr>
        <w:widowControl w:val="0"/>
        <w:spacing w:before="240" w:after="240"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ويجوز تعجيل العشريات قبل وجوبها، إذا كان قد طالع الثمر، قبل بدو صلاحه، ونبت الزرع، قبل اشتداد حبه، فإذا اشتد حبه، وبدا صلاح الثمر، وجبت الزكاة </w:t>
      </w:r>
    </w:p>
  </w:footnote>
  <w:footnote w:id="33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ولو ظن ماله ألفًا، فعجل زكاته، فبان خمسمائة، أجزأه المعجل عن عامين.</w:t>
      </w:r>
    </w:p>
  </w:footnote>
  <w:footnote w:id="333">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حقيقة أو تقديرًا، ولهذا يتم به النصاب، ويجزئه من ماله، وإن عج</w:t>
      </w:r>
      <w:r>
        <w:rPr>
          <w:rFonts w:cs="Traditional Arabic" w:hint="cs"/>
          <w:sz w:val="32"/>
          <w:szCs w:val="32"/>
          <w:rtl/>
          <w:lang w:bidi="ar-EG"/>
        </w:rPr>
        <w:t>ل عن أربعين شاتين منها، لحولين،</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لا يجزئه عنهما، وينقطع الحول لنقص النصاب.</w:t>
      </w:r>
    </w:p>
  </w:footnote>
  <w:footnote w:id="334">
    <w:p w:rsidR="00522AAA" w:rsidRDefault="00522AAA" w:rsidP="00EC4E53">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فكأن الحول حال على مائتين وواحدة، تفريع على قوله: لأن المعجل كالموجود في ملكه. ولو عجل من أربعين شاة شاة، فتم الحول عليها كذلك أجزأت، فلو نقصت شاة أخرى، وتم عليها الحول كذلك، استأنف حولاً إذا تمت، ولو تجزئه المعجلة، </w:t>
      </w:r>
    </w:p>
    <w:p w:rsidR="00522AAA" w:rsidRPr="006C4BEA" w:rsidRDefault="00522AAA" w:rsidP="00EC4E53">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ولو عجل عن أحد نصابيه وتلف، لم يصرفه إلى الآخر، كما لو عجل شاة عن خمس من الإبل فتلفت، وله أربعون شاة، لم تجزئه عنها وفاقًا.</w:t>
      </w:r>
    </w:p>
  </w:footnote>
  <w:footnote w:id="335">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وهو فيها غير مستحق لها لغناه،</w:t>
      </w:r>
      <w:r w:rsidRPr="006C4BEA">
        <w:rPr>
          <w:rFonts w:cs="Traditional Arabic" w:hint="cs"/>
          <w:sz w:val="32"/>
          <w:szCs w:val="32"/>
          <w:rtl/>
          <w:lang w:bidi="ar-EG"/>
        </w:rPr>
        <w:t>وكذا لكافر فأسلم، لأنه لم يد</w:t>
      </w:r>
      <w:r>
        <w:rPr>
          <w:rFonts w:cs="Traditional Arabic" w:hint="cs"/>
          <w:sz w:val="32"/>
          <w:szCs w:val="32"/>
          <w:rtl/>
          <w:lang w:bidi="ar-EG"/>
        </w:rPr>
        <w:t>فعها إلى مستحقها، أشبه ما لو لم</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يفتقر، أو يسلم.</w:t>
      </w:r>
    </w:p>
  </w:footnote>
  <w:footnote w:id="336">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ذكره الشيخ وغيره، ولفظه: ما أخذه باسم الزكاة، ولو فوق النصا</w:t>
      </w:r>
      <w:r>
        <w:rPr>
          <w:rFonts w:cs="Traditional Arabic" w:hint="cs"/>
          <w:sz w:val="32"/>
          <w:szCs w:val="32"/>
          <w:rtl/>
          <w:lang w:bidi="ar-EG"/>
        </w:rPr>
        <w:t>ب بلا تأويل، اعتد به، وإلا فلا،</w:t>
      </w:r>
    </w:p>
    <w:p w:rsidR="00522AAA" w:rsidRPr="006C4BE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وظاهره أن ما أهداه لعامل، أو أخذه العامل لا باسم الزكاة، بل غصبًا، لا يحتسب به من الزكاة.</w:t>
      </w:r>
    </w:p>
  </w:footnote>
  <w:footnote w:id="337">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جمعًا بين رواية عدم الاحتساب بالزيادة، وبين الاحتساب، </w:t>
      </w:r>
    </w:p>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وكذا حمل المجد رواية الجواز، على أن الساعي أخذ الزيادة بنية الزكاة</w:t>
      </w:r>
      <w:r>
        <w:rPr>
          <w:rFonts w:cs="Traditional Arabic" w:hint="cs"/>
          <w:sz w:val="32"/>
          <w:szCs w:val="32"/>
          <w:rtl/>
          <w:lang w:bidi="ar-EG"/>
        </w:rPr>
        <w:t>، إذا نوى التعجيل، فإن علم أنها</w:t>
      </w:r>
    </w:p>
    <w:p w:rsidR="00522AAA" w:rsidRPr="006C4BE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ليست عليه، وأخذها، لم يعتد بها على الأصح، لأنه أخذها غصبًا.</w:t>
      </w:r>
    </w:p>
  </w:footnote>
  <w:footnote w:id="338">
    <w:p w:rsidR="00522AAA" w:rsidRDefault="00522AAA" w:rsidP="00C47D13">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غير الذين جعلهم الله محلاً لها، قال الشارح وغيره: لا نعلم خلافًا أنه لا يجوز دفعها إلى غيرهم، إلا ما روي عن أنس والحسن، ولا يلتفت إلى قول يخالف النص، </w:t>
      </w:r>
    </w:p>
    <w:p w:rsidR="00522AAA" w:rsidRDefault="00522AAA" w:rsidP="00C47D13">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ابن نصر الله: لو فقدت الأصناف الثمانية، فهل يسقط وجوبها، أو الأداء خاصة؟ </w:t>
      </w:r>
    </w:p>
    <w:p w:rsidR="00522AAA" w:rsidRDefault="00522AAA" w:rsidP="00C47D13">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لأن الأصناف شرط للأداء، لا للوجوب، لأن إيجابها </w:t>
      </w:r>
      <w:r w:rsidRPr="006C4BEA">
        <w:rPr>
          <w:rFonts w:cs="Traditional Arabic"/>
          <w:sz w:val="32"/>
          <w:szCs w:val="32"/>
          <w:rtl/>
          <w:lang w:bidi="ar-EG"/>
        </w:rPr>
        <w:t>–</w:t>
      </w:r>
      <w:r w:rsidRPr="006C4BEA">
        <w:rPr>
          <w:rFonts w:cs="Traditional Arabic" w:hint="cs"/>
          <w:sz w:val="32"/>
          <w:szCs w:val="32"/>
          <w:rtl/>
          <w:lang w:bidi="ar-EG"/>
        </w:rPr>
        <w:t xml:space="preserve"> وإن كانت حكمته إغناء الأصناف فإنما شرع لأمر عام </w:t>
      </w:r>
      <w:r w:rsidRPr="006C4BEA">
        <w:rPr>
          <w:rFonts w:cs="Traditional Arabic"/>
          <w:sz w:val="32"/>
          <w:szCs w:val="32"/>
          <w:rtl/>
          <w:lang w:bidi="ar-EG"/>
        </w:rPr>
        <w:t>–</w:t>
      </w:r>
      <w:r w:rsidRPr="006C4BEA">
        <w:rPr>
          <w:rFonts w:cs="Traditional Arabic" w:hint="cs"/>
          <w:sz w:val="32"/>
          <w:szCs w:val="32"/>
          <w:rtl/>
          <w:lang w:bidi="ar-EG"/>
        </w:rPr>
        <w:t xml:space="preserve"> لا يختلف حكمه لفقد ما شرع لسببه، كالقصر في حق من سافر، فلم يجد مشقة، فيبقى الواجب في ذمته، متى وجد مستحقه دفع إليه. </w:t>
      </w:r>
    </w:p>
    <w:p w:rsidR="00522AAA" w:rsidRPr="006C4BEA" w:rsidRDefault="00522AAA" w:rsidP="00C47D13">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وقال الشيخ: ويجب صرفها إلى الأصناف الثمانية إن كانوا موجودين، وإلا صرفت إلى المو</w:t>
      </w:r>
      <w:r>
        <w:rPr>
          <w:rFonts w:cs="Traditional Arabic" w:hint="cs"/>
          <w:sz w:val="32"/>
          <w:szCs w:val="32"/>
          <w:rtl/>
          <w:lang w:bidi="ar-EG"/>
        </w:rPr>
        <w:t>جود منهم، ونقلها إلى حيث يوجدون</w:t>
      </w:r>
      <w:r w:rsidRPr="006C4BEA">
        <w:rPr>
          <w:rFonts w:cs="Traditional Arabic" w:hint="cs"/>
          <w:sz w:val="32"/>
          <w:szCs w:val="32"/>
          <w:rtl/>
          <w:lang w:bidi="ar-EG"/>
        </w:rPr>
        <w:t>.</w:t>
      </w:r>
    </w:p>
  </w:footnote>
  <w:footnote w:id="339">
    <w:p w:rsidR="00522AAA" w:rsidRPr="006C4BEA" w:rsidRDefault="00522AAA" w:rsidP="00C47D1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قال الوزير وغيره: اتفق الأئمة على أنه لا يجوز ولا يجزئ دفع الزكاة في بناء مساجد، وقناطر، ونحو ذلك، ولا تكفين موتى ونحوه، وإن كان من القربى، لتعيين الزكاة لما عينت له.</w:t>
      </w:r>
    </w:p>
  </w:footnote>
  <w:footnote w:id="340">
    <w:p w:rsidR="00522AAA" w:rsidRDefault="00522AAA" w:rsidP="00C47D13">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قال الشيخ: «إنما» للحصر، وإنما يثبت المذكور، ويبقى ما عداه، والمعنى: ليست الصدقة لغير هؤلاء، بل لهؤلاء؛ ومعلوم أنه لم يقصد تبيين الملك، بل قصد تبيين الحل، أي لا تحل لغير هؤلاء، فيكون المعنى: بل تحل لهم. </w:t>
      </w:r>
    </w:p>
    <w:p w:rsidR="00522AAA" w:rsidRPr="006C4BEA" w:rsidRDefault="00522AAA" w:rsidP="00C47D13">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وذكر ابن جرير وغيره أن عامة أهل العلم يقولون: للمتولي قسمتها، وضعها في أي الأصناف الثمانية شاء، وإنما سمى الله الأصناف الثمانية، إعلامًا منه أن الصدقة لا تخرج من هذه الأصناف إلى غيرها، لا إيجابًا بقسمتها بين الأصناف الثمانية، والصواب أن الله جعل الصدقة في معنيين، أحدهما سد خلة المسلمين، والثاني معونة الإسلام وتقويته.</w:t>
      </w:r>
    </w:p>
  </w:footnote>
  <w:footnote w:id="341">
    <w:p w:rsidR="00522AAA" w:rsidRPr="006C4BEA" w:rsidRDefault="00522AAA" w:rsidP="00C47D13">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قال الشيخ: ويجوز أخذه ما يحتاج إليه، من كتب العلم، التي لا بد لمصلحة دينه ودنياه منها، بخلاف العبادة، والفرق بين العلم والعبادة تعدي العلم، وقصور العبادة.</w:t>
      </w:r>
    </w:p>
  </w:footnote>
  <w:footnote w:id="342">
    <w:p w:rsidR="00522AAA" w:rsidRPr="006C4BEA" w:rsidRDefault="00522AAA" w:rsidP="00C47D13">
      <w:pPr>
        <w:widowControl w:val="0"/>
        <w:spacing w:line="480" w:lineRule="exact"/>
        <w:ind w:left="27"/>
        <w:contextualSpacing/>
        <w:jc w:val="lowKashida"/>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وفي الوجيز: وكفاية عياله؛ أي فليس بذي غنى، يمنعه من أخذ الزكاة، وإن كثرت</w:t>
      </w:r>
      <w:r>
        <w:rPr>
          <w:rFonts w:cs="Traditional Arabic" w:hint="cs"/>
          <w:sz w:val="32"/>
          <w:szCs w:val="32"/>
          <w:rtl/>
          <w:lang w:bidi="ar-EG"/>
        </w:rPr>
        <w:t xml:space="preserve"> قيمته، أو ملك عقارات أو غيرها،لا تقوم بكفايته،</w:t>
      </w:r>
      <w:r w:rsidRPr="006C4BEA">
        <w:rPr>
          <w:rFonts w:cs="Traditional Arabic" w:hint="cs"/>
          <w:sz w:val="32"/>
          <w:szCs w:val="32"/>
          <w:rtl/>
          <w:lang w:bidi="ar-EG"/>
        </w:rPr>
        <w:t xml:space="preserve">لقوله </w:t>
      </w:r>
      <w:r w:rsidRPr="006C4BEA">
        <w:rPr>
          <w:rFonts w:cs="Traditional Arabic" w:hint="eastAsia"/>
          <w:sz w:val="32"/>
          <w:szCs w:val="32"/>
          <w:rtl/>
          <w:lang w:bidi="ar-EG"/>
        </w:rPr>
        <w:t>«</w:t>
      </w:r>
      <w:r>
        <w:rPr>
          <w:rFonts w:cs="Traditional Arabic" w:hint="cs"/>
          <w:sz w:val="32"/>
          <w:szCs w:val="32"/>
          <w:rtl/>
          <w:lang w:bidi="ar-EG"/>
        </w:rPr>
        <w:t>حتى يصيب قوامًا من عيش،</w:t>
      </w:r>
      <w:r w:rsidRPr="006C4BEA">
        <w:rPr>
          <w:rFonts w:cs="Traditional Arabic" w:hint="cs"/>
          <w:sz w:val="32"/>
          <w:szCs w:val="32"/>
          <w:rtl/>
          <w:lang w:bidi="ar-EG"/>
        </w:rPr>
        <w:t>أو سدادًا من عيش</w:t>
      </w:r>
      <w:r w:rsidRPr="006C4BEA">
        <w:rPr>
          <w:rFonts w:cs="Traditional Arabic" w:hint="eastAsia"/>
          <w:sz w:val="32"/>
          <w:szCs w:val="32"/>
          <w:rtl/>
          <w:lang w:bidi="ar-EG"/>
        </w:rPr>
        <w:t>»</w:t>
      </w:r>
      <w:r w:rsidRPr="006C4BEA">
        <w:rPr>
          <w:rFonts w:cs="Traditional Arabic" w:hint="cs"/>
          <w:sz w:val="32"/>
          <w:szCs w:val="32"/>
          <w:rtl/>
          <w:lang w:bidi="ar-EG"/>
        </w:rPr>
        <w:t xml:space="preserve"> رواه مسلم قال الشيخ: وفي معناه ما يحتاج إليه لإقامة مؤنة، وإن لم ينفقه بعينه في المؤنة، وكذا من له كتب يحتاجها، للحفظ والمطالعة، أو لها حلي للبس أو كراء، تحتاج إليه، فلا يمنع ذلك الأخذ من الزكاة. قال: والغنى في باب الزكاة نوعان، نوع يوجبها، ونوع يمنعها، والغنى هنا ما يحصل به الكفاية على الدوام، إما من تجارة، أو صناعة، أو أجرة عقار، أو غير ذلك، فمن كان محتاجًا، حلت له الزكاة، وإن ملك نصبًا، ومن لم يكن محتاجًا، لم تحل له، وإن لم يملك شيئًا، لحديث </w:t>
      </w:r>
      <w:r w:rsidRPr="006C4BEA">
        <w:rPr>
          <w:rFonts w:cs="Traditional Arabic" w:hint="eastAsia"/>
          <w:sz w:val="32"/>
          <w:szCs w:val="32"/>
          <w:rtl/>
          <w:lang w:bidi="ar-EG"/>
        </w:rPr>
        <w:t>«</w:t>
      </w:r>
      <w:r w:rsidRPr="006C4BEA">
        <w:rPr>
          <w:rFonts w:cs="Traditional Arabic" w:hint="cs"/>
          <w:sz w:val="32"/>
          <w:szCs w:val="32"/>
          <w:rtl/>
          <w:lang w:bidi="ar-EG"/>
        </w:rPr>
        <w:t>لا تحل المسألة إلا لأحد ثلاثة، رجل أصابته فاقة، حتى يقول ثلاثة من ذوي الحجى من قومه: لقد أصابت فلانًا فاقة، فحلت له المسألة حتى يصيب قوامًا من عيش، أو سداد من عيش</w:t>
      </w:r>
      <w:r w:rsidRPr="006C4BEA">
        <w:rPr>
          <w:rFonts w:cs="Traditional Arabic" w:hint="eastAsia"/>
          <w:sz w:val="32"/>
          <w:szCs w:val="32"/>
          <w:rtl/>
          <w:lang w:bidi="ar-EG"/>
        </w:rPr>
        <w:t>»</w:t>
      </w:r>
      <w:r w:rsidRPr="006C4BEA">
        <w:rPr>
          <w:rFonts w:cs="Traditional Arabic" w:hint="cs"/>
          <w:sz w:val="32"/>
          <w:szCs w:val="32"/>
          <w:rtl/>
          <w:lang w:bidi="ar-EG"/>
        </w:rPr>
        <w:t xml:space="preserve"> وذكر قول عمر: أعطوهم وإن راحت عليهم من الإبل كذا وكذا، ولأن في العرف أن من كان محتاجًا فهو فقير، فيدخل في عموم النص.</w:t>
      </w:r>
    </w:p>
  </w:footnote>
  <w:footnote w:id="343">
    <w:p w:rsidR="00522AAA" w:rsidRDefault="00522AAA" w:rsidP="00C47D13">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ولا تشترط حريته، وفاقًا للشافعي، لقوله </w:t>
      </w:r>
      <w:r w:rsidRPr="006C4BEA">
        <w:rPr>
          <w:rFonts w:cs="Traditional Arabic" w:hint="eastAsia"/>
          <w:sz w:val="32"/>
          <w:szCs w:val="32"/>
          <w:rtl/>
          <w:lang w:bidi="ar-EG"/>
        </w:rPr>
        <w:t>«</w:t>
      </w:r>
      <w:r w:rsidRPr="006C4BEA">
        <w:rPr>
          <w:rFonts w:cs="Traditional Arabic" w:hint="cs"/>
          <w:sz w:val="32"/>
          <w:szCs w:val="32"/>
          <w:rtl/>
          <w:lang w:bidi="ar-EG"/>
        </w:rPr>
        <w:t>وإن استعمل عليكم عبد حبشي</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Default="00522AAA" w:rsidP="00C47D13">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ولا يشترط فقره إجماعًا، لحديث أبي سعيد </w:t>
      </w:r>
      <w:r w:rsidRPr="006C4BEA">
        <w:rPr>
          <w:rFonts w:cs="Traditional Arabic" w:hint="eastAsia"/>
          <w:sz w:val="32"/>
          <w:szCs w:val="32"/>
          <w:rtl/>
          <w:lang w:bidi="ar-EG"/>
        </w:rPr>
        <w:t>«</w:t>
      </w:r>
      <w:r w:rsidRPr="006C4BEA">
        <w:rPr>
          <w:rFonts w:cs="Traditional Arabic" w:hint="cs"/>
          <w:sz w:val="32"/>
          <w:szCs w:val="32"/>
          <w:rtl/>
          <w:lang w:bidi="ar-EG"/>
        </w:rPr>
        <w:t>لا تحل لغني، إلا لخمسة، لعامل عليها</w:t>
      </w:r>
      <w:r w:rsidRPr="006C4BEA">
        <w:rPr>
          <w:rFonts w:cs="Traditional Arabic" w:hint="eastAsia"/>
          <w:sz w:val="32"/>
          <w:szCs w:val="32"/>
          <w:rtl/>
          <w:lang w:bidi="ar-EG"/>
        </w:rPr>
        <w:t>»</w:t>
      </w:r>
      <w:r w:rsidRPr="006C4BEA">
        <w:rPr>
          <w:rFonts w:cs="Traditional Arabic" w:hint="cs"/>
          <w:sz w:val="32"/>
          <w:szCs w:val="32"/>
          <w:rtl/>
          <w:lang w:bidi="ar-EG"/>
        </w:rPr>
        <w:t xml:space="preserve"> الحديث، </w:t>
      </w:r>
    </w:p>
    <w:p w:rsidR="00522AAA" w:rsidRDefault="00522AAA" w:rsidP="00C47D13">
      <w:pPr>
        <w:widowControl w:val="0"/>
        <w:spacing w:line="480" w:lineRule="exact"/>
        <w:ind w:left="27" w:hanging="27"/>
        <w:contextualSpacing/>
        <w:jc w:val="both"/>
        <w:rPr>
          <w:rFonts w:ascii="AGA Arabesque" w:hAnsi="AGA Arabesque" w:cs="Traditional Arabic"/>
          <w:sz w:val="32"/>
          <w:szCs w:val="32"/>
          <w:rtl/>
        </w:rPr>
      </w:pPr>
      <w:r w:rsidRPr="006C4BEA">
        <w:rPr>
          <w:rFonts w:cs="Traditional Arabic" w:hint="cs"/>
          <w:sz w:val="32"/>
          <w:szCs w:val="32"/>
          <w:rtl/>
          <w:lang w:bidi="ar-EG"/>
        </w:rPr>
        <w:t>وشرط كونه مس</w:t>
      </w:r>
      <w:r>
        <w:rPr>
          <w:rFonts w:cs="Traditional Arabic" w:hint="cs"/>
          <w:sz w:val="32"/>
          <w:szCs w:val="32"/>
          <w:rtl/>
          <w:lang w:bidi="ar-EG"/>
        </w:rPr>
        <w:t>لمًا،لأنهاولاية على المسلمين،</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يَ</w:t>
      </w:r>
      <w:r>
        <w:rPr>
          <w:rFonts w:ascii="mylotus" w:hAnsi="mylotus" w:cs="Traditional Arabic"/>
          <w:bCs/>
          <w:spacing w:val="4"/>
          <w:sz w:val="32"/>
          <w:szCs w:val="32"/>
          <w:rtl/>
        </w:rPr>
        <w:t>اأَيُّهَا الَّذِينَ آمَنُوا</w:t>
      </w:r>
      <w:r>
        <w:rPr>
          <w:rFonts w:ascii="mylotus" w:hAnsi="mylotus" w:cs="Traditional Arabic" w:hint="cs"/>
          <w:bCs/>
          <w:spacing w:val="4"/>
          <w:sz w:val="32"/>
          <w:szCs w:val="32"/>
          <w:rtl/>
        </w:rPr>
        <w:t xml:space="preserve"> </w:t>
      </w:r>
      <w:r>
        <w:rPr>
          <w:rFonts w:ascii="mylotus" w:hAnsi="mylotus" w:cs="Traditional Arabic"/>
          <w:bCs/>
          <w:spacing w:val="4"/>
          <w:sz w:val="32"/>
          <w:szCs w:val="32"/>
          <w:rtl/>
        </w:rPr>
        <w:t>لا</w:t>
      </w:r>
      <w:r w:rsidRPr="006C4BEA">
        <w:rPr>
          <w:rFonts w:ascii="mylotus" w:hAnsi="mylotus" w:cs="Traditional Arabic"/>
          <w:bCs/>
          <w:spacing w:val="4"/>
          <w:sz w:val="32"/>
          <w:szCs w:val="32"/>
          <w:rtl/>
        </w:rPr>
        <w:t>تَتَّخِذُوا بِطَانَةً مِنْ دُونِكُمْ</w:t>
      </w:r>
      <w:r>
        <w:rPr>
          <w:rFonts w:ascii="AGA Arabesque" w:hAnsi="AGA Arabesque" w:cs="Traditional Arabic" w:hint="cs"/>
          <w:sz w:val="32"/>
          <w:szCs w:val="32"/>
          <w:rtl/>
        </w:rPr>
        <w:t>)</w:t>
      </w:r>
    </w:p>
    <w:p w:rsidR="00522AAA" w:rsidRDefault="00522AAA" w:rsidP="00C47D13">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وقيل: لا يشترط. لأن ما يأخذه بحق جبايته، ويجوز أن يكون حاملها وراعيها ونحوهما، </w:t>
      </w:r>
    </w:p>
    <w:p w:rsidR="00522AAA" w:rsidRPr="006C4BEA" w:rsidRDefault="00522AAA" w:rsidP="00C47D13">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وشرط التكليف، لأن غير المكلف مولى عليه، لعدم أهليته.</w:t>
      </w:r>
    </w:p>
  </w:footnote>
  <w:footnote w:id="344">
    <w:p w:rsidR="00522AAA" w:rsidRDefault="00522AAA" w:rsidP="00C47D13">
      <w:pPr>
        <w:widowControl w:val="0"/>
        <w:spacing w:line="48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وهم مؤمنوا بني هاشم، وكذا مواليهم، وفاقًا للشافعي، </w:t>
      </w:r>
    </w:p>
    <w:p w:rsidR="00522AAA" w:rsidRPr="006C4BEA" w:rsidRDefault="00522AAA" w:rsidP="00C47D13">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 xml:space="preserve">ولأن الفضل والمطلب سألا النبي </w:t>
      </w:r>
      <w:r w:rsidRPr="006C4BEA">
        <w:rPr>
          <w:rFonts w:ascii="Brickletter" w:hAnsi="Brickletter" w:cs="Traditional Arabic"/>
          <w:sz w:val="32"/>
          <w:szCs w:val="32"/>
          <w:rtl/>
          <w:lang w:bidi="ar-EG"/>
        </w:rPr>
        <w:t>صلى الله عليه وسلم</w:t>
      </w:r>
      <w:r w:rsidRPr="006C4BEA">
        <w:rPr>
          <w:rFonts w:ascii="Traditional Arabic" w:hAnsi="Traditional Arabic" w:cs="Traditional Arabic" w:hint="cs"/>
          <w:sz w:val="32"/>
          <w:szCs w:val="32"/>
          <w:rtl/>
          <w:lang w:bidi="ar-EG"/>
        </w:rPr>
        <w:t xml:space="preserve"> العمالة على الصدقة، فقال </w:t>
      </w:r>
      <w:r w:rsidRPr="006C4BEA">
        <w:rPr>
          <w:rFonts w:ascii="Traditional Arabic" w:hAnsi="Traditional Arabic" w:cs="Traditional Arabic" w:hint="eastAsia"/>
          <w:sz w:val="32"/>
          <w:szCs w:val="32"/>
          <w:rtl/>
          <w:lang w:bidi="ar-EG"/>
        </w:rPr>
        <w:t>«</w:t>
      </w:r>
      <w:r w:rsidRPr="006C4BEA">
        <w:rPr>
          <w:rFonts w:ascii="Traditional Arabic" w:hAnsi="Traditional Arabic" w:cs="Traditional Arabic" w:hint="cs"/>
          <w:sz w:val="32"/>
          <w:szCs w:val="32"/>
          <w:rtl/>
          <w:lang w:bidi="ar-EG"/>
        </w:rPr>
        <w:t>إنها لا تحل لمحمد، ولا لآل محمد</w:t>
      </w:r>
      <w:r w:rsidRPr="006C4BEA">
        <w:rPr>
          <w:rFonts w:ascii="Traditional Arabic" w:hAnsi="Traditional Arabic" w:cs="Traditional Arabic" w:hint="eastAsia"/>
          <w:sz w:val="32"/>
          <w:szCs w:val="32"/>
          <w:rtl/>
          <w:lang w:bidi="ar-EG"/>
        </w:rPr>
        <w:t>»</w:t>
      </w:r>
      <w:r w:rsidRPr="006C4BEA">
        <w:rPr>
          <w:rFonts w:ascii="Traditional Arabic" w:hAnsi="Traditional Arabic" w:cs="Traditional Arabic" w:hint="cs"/>
          <w:sz w:val="32"/>
          <w:szCs w:val="32"/>
          <w:rtl/>
          <w:lang w:bidi="ar-EG"/>
        </w:rPr>
        <w:t xml:space="preserve"> رواه مسلم ، إلا أن يدفع إليه أجرة من غيرها.</w:t>
      </w:r>
    </w:p>
  </w:footnote>
  <w:footnote w:id="345">
    <w:p w:rsidR="00522AAA" w:rsidRDefault="00522AAA" w:rsidP="00C47D13">
      <w:pPr>
        <w:widowControl w:val="0"/>
        <w:spacing w:line="48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يعطي العامل قدر أجرته منها، ولو كان غنيًا، بغير خلاف، للخبر سواء جاوزت الثمن أو لا، لأنه أجرة، وقال ابن عبد البر: إجماعًا. وإن تلفت بلا تفريط، فمن بيت المال، </w:t>
      </w:r>
    </w:p>
    <w:p w:rsidR="00522AAA" w:rsidRPr="006C4BEA" w:rsidRDefault="00522AAA" w:rsidP="00C47D13">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الشيخ وغيره: ويلزمه رفع حساب ما تولاه إذا طلب منه. وفي الصحيحين أن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لما جاءه ابن اللتبية حاسبه، وقال في الفروع: يلزمه مع التهمة.</w:t>
      </w:r>
    </w:p>
  </w:footnote>
  <w:footnote w:id="346">
    <w:p w:rsidR="00522AAA" w:rsidRPr="006C4BEA" w:rsidRDefault="00522AAA" w:rsidP="006E4153">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نحو كافر،أو من ذوي القربى،</w:t>
      </w:r>
      <w:r w:rsidRPr="006C4BEA">
        <w:rPr>
          <w:rFonts w:cs="Traditional Arabic" w:hint="cs"/>
          <w:sz w:val="32"/>
          <w:szCs w:val="32"/>
          <w:rtl/>
          <w:lang w:bidi="ar-EG"/>
        </w:rPr>
        <w:t>قال في ال</w:t>
      </w:r>
      <w:r>
        <w:rPr>
          <w:rFonts w:cs="Traditional Arabic" w:hint="cs"/>
          <w:sz w:val="32"/>
          <w:szCs w:val="32"/>
          <w:rtl/>
          <w:lang w:bidi="ar-EG"/>
        </w:rPr>
        <w:t>إنصاف:بغير خلاف.لأن ما يأخذه للعمل،</w:t>
      </w:r>
      <w:r w:rsidRPr="006C4BEA">
        <w:rPr>
          <w:rFonts w:cs="Traditional Arabic" w:hint="cs"/>
          <w:sz w:val="32"/>
          <w:szCs w:val="32"/>
          <w:rtl/>
          <w:lang w:bidi="ar-EG"/>
        </w:rPr>
        <w:t>لا للعمالة، بخلاف الجابي ونحوه، ولا يجوز للجابي قبول هدية من أرباب الأموال، ولا رشوة، وما خان فيه، أخذه الإمام، ليرده إلى مستحقه.</w:t>
      </w:r>
    </w:p>
  </w:footnote>
  <w:footnote w:id="347">
    <w:p w:rsidR="00522AAA" w:rsidRPr="006C4BEA" w:rsidRDefault="00522AAA" w:rsidP="006E415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وهم قسمان: كفار، ومسلمون، والمسلمون أقسام.</w:t>
      </w:r>
    </w:p>
  </w:footnote>
  <w:footnote w:id="348">
    <w:p w:rsidR="00522AAA" w:rsidRDefault="00522AAA" w:rsidP="006E415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وقال أبو حنيفة: حكمهم منسوخ، وعن مالك والشافعي قولان، الصواب الأول للنصوص، </w:t>
      </w:r>
    </w:p>
    <w:p w:rsidR="00522AAA" w:rsidRPr="006C4BEA" w:rsidRDefault="00522AAA" w:rsidP="006E415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فيعطون إن احتيج إليهم، لوجود العلة، وبقاء المصلحة.</w:t>
      </w:r>
    </w:p>
  </w:footnote>
  <w:footnote w:id="349">
    <w:p w:rsidR="00522AAA" w:rsidRDefault="00522AAA" w:rsidP="006E415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أو نصحه في الجهاد، لما في الصحيحين أن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أعطى الأقرع بن حابس، وعينيه بن حصن، وزيدًا الطائي، فقالت قريش: تعطي صناديد نجد؟ فقال </w:t>
      </w:r>
      <w:r w:rsidRPr="006C4BEA">
        <w:rPr>
          <w:rFonts w:cs="Traditional Arabic" w:hint="eastAsia"/>
          <w:sz w:val="32"/>
          <w:szCs w:val="32"/>
          <w:rtl/>
          <w:lang w:bidi="ar-EG"/>
        </w:rPr>
        <w:t>«</w:t>
      </w:r>
      <w:r w:rsidRPr="006C4BEA">
        <w:rPr>
          <w:rFonts w:cs="Traditional Arabic" w:hint="cs"/>
          <w:sz w:val="32"/>
          <w:szCs w:val="32"/>
          <w:rtl/>
          <w:lang w:bidi="ar-EG"/>
        </w:rPr>
        <w:t>لأتألفهم</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Default="00522AAA" w:rsidP="006E415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ولا يحل للمؤلف المسلم ما يخذه إن أعطي لكف شره، كالهدية للعامل، وإلا حل، </w:t>
      </w:r>
    </w:p>
    <w:p w:rsidR="00522AAA" w:rsidRPr="006C4BEA" w:rsidRDefault="00522AAA" w:rsidP="006E415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الخلوتي: لعله: ولو مسلمًا، خلافًا لما في الإقناع، وعمومه يشمل الخوراج وغيرهم كالعرب. اهـ. والإقناع مثل بالهدية، فعلم منه أنه المؤلف المعطى لكف شره، لا يختص بالكافر؛ كما توهمه بعضهم، وعلى هامش المنتهى، بخط أبا بطين: ولو مسلمًا على ما في الإقناع فلا مخالفة.</w:t>
      </w:r>
    </w:p>
  </w:footnote>
  <w:footnote w:id="350">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 أبا بكر أعطى عديًا والزبرقان: رجاء إسلام نظرائهما </w:t>
      </w:r>
      <w:r w:rsidRPr="006C4BEA">
        <w:rPr>
          <w:rFonts w:cs="Traditional Arabic" w:hint="eastAsia"/>
          <w:sz w:val="32"/>
          <w:szCs w:val="32"/>
          <w:rtl/>
          <w:lang w:bidi="ar-EG"/>
        </w:rPr>
        <w:t>«</w:t>
      </w:r>
      <w:r w:rsidRPr="006C4BEA">
        <w:rPr>
          <w:rFonts w:cs="Traditional Arabic" w:hint="cs"/>
          <w:sz w:val="32"/>
          <w:szCs w:val="32"/>
          <w:rtl/>
          <w:lang w:bidi="ar-EG"/>
        </w:rPr>
        <w:t>ونظير الشيء</w:t>
      </w:r>
      <w:r w:rsidRPr="006C4BEA">
        <w:rPr>
          <w:rFonts w:cs="Traditional Arabic" w:hint="eastAsia"/>
          <w:sz w:val="32"/>
          <w:szCs w:val="32"/>
          <w:rtl/>
          <w:lang w:bidi="ar-EG"/>
        </w:rPr>
        <w:t>»</w:t>
      </w:r>
      <w:r w:rsidRPr="006C4BEA">
        <w:rPr>
          <w:rFonts w:cs="Traditional Arabic" w:hint="cs"/>
          <w:sz w:val="32"/>
          <w:szCs w:val="32"/>
          <w:rtl/>
          <w:lang w:bidi="ar-EG"/>
        </w:rPr>
        <w:t xml:space="preserve"> مثله.</w:t>
      </w:r>
    </w:p>
  </w:footnote>
  <w:footnote w:id="351">
    <w:p w:rsidR="00522AAA" w:rsidRDefault="00522AAA" w:rsidP="006E4153">
      <w:pPr>
        <w:widowControl w:val="0"/>
        <w:spacing w:line="480" w:lineRule="exact"/>
        <w:ind w:left="27"/>
        <w:contextualSpacing/>
        <w:jc w:val="both"/>
        <w:rPr>
          <w:rFonts w:ascii="Brickletter" w:hAnsi="Brickletter"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فإن حكمهم باق، لإعطاء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المؤلفة، من المسلمين والمشركين، وكذلك أبو بكر رضي الله عنه، وخير الهدي هديه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وأعدل السياسة سياسته </w:t>
      </w:r>
    </w:p>
    <w:p w:rsidR="00522AAA" w:rsidRPr="006C4BEA" w:rsidRDefault="00522AAA" w:rsidP="006E4153">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قال الشيخ: ويجوز بل يجب الإعطاء لتأليف من يحتاج إلى تأليف قلبه، وإن كان لا يحل له أخذ ذلك، كما في القرآن العزيز، وكما كان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يعطي المؤلفة من الفيء.</w:t>
      </w:r>
    </w:p>
  </w:footnote>
  <w:footnote w:id="352">
    <w:p w:rsidR="00522AAA" w:rsidRPr="006C4BEA" w:rsidRDefault="00522AAA" w:rsidP="006E415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الذين لا يجدون وفاء، و</w:t>
      </w:r>
      <w:r>
        <w:rPr>
          <w:rFonts w:cs="Traditional Arabic" w:hint="cs"/>
          <w:sz w:val="32"/>
          <w:szCs w:val="32"/>
          <w:rtl/>
          <w:lang w:bidi="ar-EG"/>
        </w:rPr>
        <w:t>لو مع القوة والكسب، لعموم الآية</w:t>
      </w:r>
      <w:r w:rsidRPr="006C4BEA">
        <w:rPr>
          <w:rFonts w:cs="Traditional Arabic" w:hint="cs"/>
          <w:sz w:val="32"/>
          <w:szCs w:val="32"/>
          <w:rtl/>
          <w:lang w:bidi="ar-EG"/>
        </w:rPr>
        <w:t>.</w:t>
      </w:r>
    </w:p>
  </w:footnote>
  <w:footnote w:id="353">
    <w:p w:rsidR="00522AAA" w:rsidRPr="006C4BEA" w:rsidRDefault="00522AAA" w:rsidP="006E415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لئلا يؤدي إلى فسخها عند حلول النجم ولا شيء معه، والأولى دفعها إلى سيده.</w:t>
      </w:r>
    </w:p>
  </w:footnote>
  <w:footnote w:id="354">
    <w:p w:rsidR="00522AAA" w:rsidRDefault="00522AAA" w:rsidP="006E4153">
      <w:pPr>
        <w:widowControl w:val="0"/>
        <w:spacing w:line="48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ولعموم 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وَفِي الرِّقَابِ</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وهو متناول للقن، بل صريح فيه، لأن الرقبة متى أطلقت، انصرف الإطلاق إليه، وهذا مذهب مالك، وظاهر عبارته: لا تعتق عليه مطلقًا، سواء كان برحم، أو تعليق، أو شهادة، بأن شهد على سيد عبد أنه أعتقه، وردت شهادته، فإنه إذا اشتراه يعتق عليه، </w:t>
      </w:r>
    </w:p>
    <w:p w:rsidR="00522AAA" w:rsidRPr="006C4BEA" w:rsidRDefault="00522AAA" w:rsidP="006E4153">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قال في الفروع: ولو علق العتق بشرط، ثم نواه من الزكاة عند الشرط، لم يجزئه وفاقًا، وجعله المجد أصلاً للعتق بالرحم وفاقًا، لعود نفعها إليه.</w:t>
      </w:r>
    </w:p>
  </w:footnote>
  <w:footnote w:id="355">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لأنه بمنزلة إخراج العروض أو القيمة، </w:t>
      </w:r>
    </w:p>
    <w:p w:rsidR="00522AAA" w:rsidRPr="006C4BEA" w:rsidRDefault="00522AAA" w:rsidP="006E4153">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ويشترط في الزكاة تم</w:t>
      </w:r>
      <w:r>
        <w:rPr>
          <w:rFonts w:cs="Traditional Arabic" w:hint="cs"/>
          <w:sz w:val="32"/>
          <w:szCs w:val="32"/>
          <w:rtl/>
          <w:lang w:bidi="ar-EG"/>
        </w:rPr>
        <w:t>ليك المعطى وفاقًا،ليحصل الإيتاء،</w:t>
      </w:r>
      <w:r w:rsidRPr="006C4BEA">
        <w:rPr>
          <w:rFonts w:cs="Traditional Arabic" w:hint="cs"/>
          <w:sz w:val="32"/>
          <w:szCs w:val="32"/>
          <w:rtl/>
          <w:lang w:bidi="ar-EG"/>
        </w:rPr>
        <w:t>ولا يدف</w:t>
      </w:r>
      <w:r>
        <w:rPr>
          <w:rFonts w:cs="Traditional Arabic" w:hint="cs"/>
          <w:sz w:val="32"/>
          <w:szCs w:val="32"/>
          <w:rtl/>
          <w:lang w:bidi="ar-EG"/>
        </w:rPr>
        <w:t xml:space="preserve">ع زكاته إلى سيده،اختاره القاضي </w:t>
      </w:r>
      <w:r w:rsidRPr="006C4BEA">
        <w:rPr>
          <w:rFonts w:cs="Traditional Arabic" w:hint="cs"/>
          <w:sz w:val="32"/>
          <w:szCs w:val="32"/>
          <w:rtl/>
          <w:lang w:bidi="ar-EG"/>
        </w:rPr>
        <w:t>وغيره.</w:t>
      </w:r>
    </w:p>
  </w:footnote>
  <w:footnote w:id="356">
    <w:p w:rsidR="00522AAA" w:rsidRPr="006C4BEA" w:rsidRDefault="00522AAA" w:rsidP="006E415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لما في صحيح مسلم عن قبيصة قال: تحملت حمالة، فقال </w:t>
      </w:r>
      <w:r w:rsidRPr="006C4BEA">
        <w:rPr>
          <w:rFonts w:cs="Traditional Arabic" w:hint="eastAsia"/>
          <w:sz w:val="32"/>
          <w:szCs w:val="32"/>
          <w:rtl/>
          <w:lang w:bidi="ar-EG"/>
        </w:rPr>
        <w:t>«</w:t>
      </w:r>
      <w:r w:rsidRPr="006C4BEA">
        <w:rPr>
          <w:rFonts w:cs="Traditional Arabic" w:hint="cs"/>
          <w:sz w:val="32"/>
          <w:szCs w:val="32"/>
          <w:rtl/>
          <w:lang w:bidi="ar-EG"/>
        </w:rPr>
        <w:t>أقم حتى تأتينا الصدقة، فنأمر لك بها</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357">
    <w:p w:rsidR="00522AAA" w:rsidRPr="006C4BEA" w:rsidRDefault="00522AAA" w:rsidP="006E415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هذا إن لم يدفع من ماله، فإن دفع فلا، لأنه قد سقط الغرم، فخرج عن كونه مدينًا بسبب الحمالة، وكذا إن لم يكن حمل الدين، أو كان ما لزمه ضمانًا وأعسر، فلكل منهما الأخذ منها لوفاء دينه.</w:t>
      </w:r>
    </w:p>
  </w:footnote>
  <w:footnote w:id="358">
    <w:p w:rsidR="00522AAA" w:rsidRDefault="00522AAA" w:rsidP="006E4153">
      <w:pPr>
        <w:widowControl w:val="0"/>
        <w:spacing w:line="440" w:lineRule="exact"/>
        <w:ind w:left="27"/>
        <w:contextualSpacing/>
        <w:jc w:val="both"/>
        <w:rPr>
          <w:rFonts w:cs="Traditional Arabic"/>
          <w:spacing w:val="-6"/>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قال الشارح:</w:t>
      </w:r>
      <w:r w:rsidRPr="006C4BEA">
        <w:rPr>
          <w:rFonts w:cs="Traditional Arabic" w:hint="cs"/>
          <w:sz w:val="32"/>
          <w:szCs w:val="32"/>
          <w:rtl/>
          <w:lang w:bidi="ar-EG"/>
        </w:rPr>
        <w:t xml:space="preserve">لا خلاف في استحقاق الغارمين </w:t>
      </w:r>
      <w:r>
        <w:rPr>
          <w:rFonts w:cs="Traditional Arabic" w:hint="cs"/>
          <w:spacing w:val="-6"/>
          <w:sz w:val="32"/>
          <w:szCs w:val="32"/>
          <w:rtl/>
          <w:lang w:bidi="ar-EG"/>
        </w:rPr>
        <w:t>لإصلاح نفوسهم،</w:t>
      </w:r>
      <w:r w:rsidRPr="006C4BEA">
        <w:rPr>
          <w:rFonts w:cs="Traditional Arabic" w:hint="cs"/>
          <w:spacing w:val="-6"/>
          <w:sz w:val="32"/>
          <w:szCs w:val="32"/>
          <w:rtl/>
          <w:lang w:bidi="ar-EG"/>
        </w:rPr>
        <w:t xml:space="preserve">وثبوت سهمهم في الزكاة، وأن المدينين العاجزين عن وفاء ديونهم، منهم. اهـ. أو يستدين في معصية، وشرب خمر، وزنا، وتاب. وإلا لم يجز، </w:t>
      </w:r>
    </w:p>
    <w:p w:rsidR="00522AAA" w:rsidRPr="006C4BEA" w:rsidRDefault="00522AAA" w:rsidP="006E4153">
      <w:pPr>
        <w:widowControl w:val="0"/>
        <w:spacing w:line="440" w:lineRule="exact"/>
        <w:ind w:left="27"/>
        <w:contextualSpacing/>
        <w:jc w:val="both"/>
        <w:rPr>
          <w:rFonts w:cs="Traditional Arabic"/>
          <w:sz w:val="32"/>
          <w:szCs w:val="32"/>
          <w:rtl/>
          <w:lang w:bidi="ar-EG"/>
        </w:rPr>
      </w:pPr>
      <w:r w:rsidRPr="006C4BEA">
        <w:rPr>
          <w:rFonts w:cs="Traditional Arabic" w:hint="cs"/>
          <w:spacing w:val="-6"/>
          <w:sz w:val="32"/>
          <w:szCs w:val="32"/>
          <w:rtl/>
          <w:lang w:bidi="ar-EG"/>
        </w:rPr>
        <w:t>وتقدم قول الشيخ: إنه لا ينبغي أن يعطى منها من لا يستعين بها على الطاعة</w:t>
      </w:r>
      <w:r w:rsidRPr="006C4BEA">
        <w:rPr>
          <w:rFonts w:cs="Traditional Arabic" w:hint="cs"/>
          <w:sz w:val="32"/>
          <w:szCs w:val="32"/>
          <w:rtl/>
          <w:lang w:bidi="ar-EG"/>
        </w:rPr>
        <w:t>.</w:t>
      </w:r>
    </w:p>
  </w:footnote>
  <w:footnote w:id="359">
    <w:p w:rsidR="00522AAA" w:rsidRDefault="00522AAA" w:rsidP="006E415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يعطى غارم وفاء دينه، بلا نزاع كمكاتب، لاندفاع حاجتهما، لقوله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 xml:space="preserve"> وَالْغَارِمِينَ</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 </w:t>
      </w:r>
    </w:p>
    <w:p w:rsidR="00522AAA" w:rsidRDefault="00522AAA" w:rsidP="006E415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ولو كان ما غرمه لله، فدين الله كدين الآدمي، </w:t>
      </w:r>
    </w:p>
    <w:p w:rsidR="00522AAA" w:rsidRPr="006C4BEA" w:rsidRDefault="00522AAA" w:rsidP="006E415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وحكى ابن عبد</w:t>
      </w:r>
      <w:r>
        <w:rPr>
          <w:rFonts w:cs="Traditional Arabic" w:hint="cs"/>
          <w:sz w:val="32"/>
          <w:szCs w:val="32"/>
          <w:rtl/>
          <w:lang w:bidi="ar-EG"/>
        </w:rPr>
        <w:t xml:space="preserve"> البر وأبو</w:t>
      </w:r>
      <w:r w:rsidRPr="006C4BEA">
        <w:rPr>
          <w:rFonts w:cs="Traditional Arabic" w:hint="cs"/>
          <w:sz w:val="32"/>
          <w:szCs w:val="32"/>
          <w:rtl/>
          <w:lang w:bidi="ar-EG"/>
        </w:rPr>
        <w:t>عبيد الإجماع عل</w:t>
      </w:r>
      <w:r>
        <w:rPr>
          <w:rFonts w:cs="Traditional Arabic" w:hint="cs"/>
          <w:sz w:val="32"/>
          <w:szCs w:val="32"/>
          <w:rtl/>
          <w:lang w:bidi="ar-EG"/>
        </w:rPr>
        <w:t>ى أنه لا يقضى منها دين على ميت،</w:t>
      </w:r>
      <w:r w:rsidRPr="006C4BEA">
        <w:rPr>
          <w:rFonts w:cs="Traditional Arabic" w:hint="cs"/>
          <w:sz w:val="32"/>
          <w:szCs w:val="32"/>
          <w:rtl/>
          <w:lang w:bidi="ar-EG"/>
        </w:rPr>
        <w:t xml:space="preserve">غرم لمصلحة نفسه أو غيره </w:t>
      </w:r>
    </w:p>
    <w:p w:rsidR="00522AAA" w:rsidRPr="006C4BEA" w:rsidRDefault="00522AAA" w:rsidP="006E4153">
      <w:pPr>
        <w:widowControl w:val="0"/>
        <w:spacing w:line="480" w:lineRule="exact"/>
        <w:contextualSpacing/>
        <w:jc w:val="both"/>
        <w:rPr>
          <w:rFonts w:cs="Traditional Arabic"/>
          <w:sz w:val="32"/>
          <w:szCs w:val="32"/>
          <w:rtl/>
          <w:lang w:bidi="ar-EG"/>
        </w:rPr>
      </w:pPr>
      <w:r w:rsidRPr="006C4BEA">
        <w:rPr>
          <w:rFonts w:cs="Traditional Arabic" w:hint="cs"/>
          <w:sz w:val="32"/>
          <w:szCs w:val="32"/>
          <w:rtl/>
          <w:lang w:bidi="ar-EG"/>
        </w:rPr>
        <w:t>وقال الشيخ: يجوز أن يوفى منها الدين على الميت، في أحد قولي العلماء، لأن الله قال</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وَالْغَارِمِينَ</w:t>
      </w:r>
      <w:r w:rsidRPr="006C4BEA">
        <w:rPr>
          <w:rFonts w:ascii="AGA Arabesque" w:hAnsi="AGA Arabesque" w:cs="Traditional Arabic"/>
          <w:sz w:val="32"/>
          <w:szCs w:val="32"/>
          <w:lang w:bidi="ar-EG"/>
        </w:rPr>
        <w:t></w:t>
      </w:r>
      <w:r w:rsidRPr="006C4BEA">
        <w:rPr>
          <w:rFonts w:cs="Traditional Arabic" w:hint="cs"/>
          <w:sz w:val="32"/>
          <w:szCs w:val="32"/>
          <w:rtl/>
          <w:lang w:bidi="ar-EG"/>
        </w:rPr>
        <w:t>ولم يقل</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وَالْغَارِمِينَ</w:t>
      </w:r>
      <w:r w:rsidRPr="006C4BEA">
        <w:rPr>
          <w:rFonts w:ascii="AGA Arabesque" w:hAnsi="AGA Arabesque" w:cs="Traditional Arabic"/>
          <w:sz w:val="32"/>
          <w:szCs w:val="32"/>
          <w:lang w:bidi="ar-EG"/>
        </w:rPr>
        <w:t></w:t>
      </w:r>
      <w:r>
        <w:rPr>
          <w:rFonts w:cs="Traditional Arabic" w:hint="cs"/>
          <w:sz w:val="32"/>
          <w:szCs w:val="32"/>
          <w:rtl/>
          <w:lang w:bidi="ar-EG"/>
        </w:rPr>
        <w:t>الغارم لا يشرط تمليكه على هذا،</w:t>
      </w:r>
      <w:r w:rsidRPr="006C4BEA">
        <w:rPr>
          <w:rFonts w:cs="Traditional Arabic" w:hint="cs"/>
          <w:sz w:val="32"/>
          <w:szCs w:val="32"/>
          <w:rtl/>
          <w:lang w:bidi="ar-EG"/>
        </w:rPr>
        <w:t>وعلى هذا يجوز الوفاء عنه، وأن يملك لوارثه ولغيره.</w:t>
      </w:r>
    </w:p>
  </w:footnote>
  <w:footnote w:id="360">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غير ما أعطي له، وإن كان فقيرًا، لأنه إنما يأخذ أخذًا مراعى.</w:t>
      </w:r>
    </w:p>
  </w:footnote>
  <w:footnote w:id="361">
    <w:p w:rsidR="00522AAA" w:rsidRDefault="00522AAA" w:rsidP="0084592E">
      <w:pPr>
        <w:widowControl w:val="0"/>
        <w:spacing w:before="120" w:after="120" w:line="52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لملكه إياه ملكًا تامًا،ومن فيه سببان، أخذ بهما وفاقًا، والمذهب</w:t>
      </w:r>
      <w:r>
        <w:rPr>
          <w:rFonts w:cs="Traditional Arabic" w:hint="cs"/>
          <w:sz w:val="32"/>
          <w:szCs w:val="32"/>
          <w:rtl/>
          <w:lang w:bidi="ar-EG"/>
        </w:rPr>
        <w:t xml:space="preserve"> أن من أخذ بسبب يستقر الأخذ به،</w:t>
      </w:r>
    </w:p>
    <w:p w:rsidR="00522AAA" w:rsidRDefault="00522AAA" w:rsidP="0084592E">
      <w:pPr>
        <w:widowControl w:val="0"/>
        <w:spacing w:before="120" w:after="120" w:line="52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وهو الفقر، والمسكنة، والعمالة، والتأليف، صرفه فيما شاء، كسائر ماله،</w:t>
      </w:r>
      <w:r>
        <w:rPr>
          <w:rFonts w:cs="Traditional Arabic" w:hint="cs"/>
          <w:sz w:val="32"/>
          <w:szCs w:val="32"/>
          <w:rtl/>
          <w:lang w:bidi="ar-EG"/>
        </w:rPr>
        <w:t xml:space="preserve"> وإن دفع المالك إلى الغريم، بلا</w:t>
      </w:r>
    </w:p>
    <w:p w:rsidR="00522AAA" w:rsidRPr="006C4BEA" w:rsidRDefault="00522AAA" w:rsidP="0084592E">
      <w:pPr>
        <w:widowControl w:val="0"/>
        <w:spacing w:before="120" w:after="120" w:line="52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إذن الفقير صح، كقضاء الإمام عن الحي بلا وكالة.</w:t>
      </w:r>
    </w:p>
  </w:footnote>
  <w:footnote w:id="362">
    <w:p w:rsidR="00522AAA" w:rsidRDefault="00522AAA" w:rsidP="0091524D">
      <w:pPr>
        <w:widowControl w:val="0"/>
        <w:spacing w:before="240" w:after="120" w:line="500" w:lineRule="exact"/>
        <w:ind w:left="397" w:hanging="397"/>
        <w:contextualSpacing/>
        <w:jc w:val="both"/>
        <w:rPr>
          <w:rFonts w:cs="Traditional Arabic"/>
          <w:spacing w:val="-4"/>
          <w:sz w:val="32"/>
          <w:szCs w:val="32"/>
          <w:rtl/>
          <w:lang w:bidi="ar-EG"/>
        </w:rPr>
      </w:pPr>
      <w:r w:rsidRPr="006C4BEA">
        <w:rPr>
          <w:rFonts w:ascii="Traditional Arabic" w:hAnsi="Traditional Arabic" w:cs="Traditional Arabic" w:hint="cs"/>
          <w:spacing w:val="-4"/>
          <w:sz w:val="32"/>
          <w:szCs w:val="32"/>
          <w:rtl/>
          <w:lang w:bidi="ar-EG"/>
        </w:rPr>
        <w:t>(</w:t>
      </w:r>
      <w:r w:rsidRPr="006C4BEA">
        <w:rPr>
          <w:rFonts w:ascii="Traditional Arabic" w:hAnsi="Traditional Arabic" w:cs="Traditional Arabic"/>
          <w:spacing w:val="-4"/>
          <w:sz w:val="32"/>
          <w:szCs w:val="32"/>
          <w:rtl/>
          <w:lang w:bidi="ar-EG"/>
        </w:rPr>
        <w:footnoteRef/>
      </w:r>
      <w:r w:rsidRPr="006C4BEA">
        <w:rPr>
          <w:rFonts w:ascii="Traditional Arabic" w:hAnsi="Traditional Arabic" w:cs="Traditional Arabic" w:hint="cs"/>
          <w:spacing w:val="-4"/>
          <w:sz w:val="32"/>
          <w:szCs w:val="32"/>
          <w:rtl/>
          <w:lang w:bidi="ar-EG"/>
        </w:rPr>
        <w:t xml:space="preserve">) </w:t>
      </w:r>
      <w:r w:rsidRPr="006C4BEA">
        <w:rPr>
          <w:rFonts w:cs="Traditional Arabic" w:hint="cs"/>
          <w:spacing w:val="-4"/>
          <w:sz w:val="32"/>
          <w:szCs w:val="32"/>
          <w:rtl/>
          <w:lang w:bidi="ar-EG"/>
        </w:rPr>
        <w:t xml:space="preserve">أي لا حق لهم في الديوان، وسموا به لأن السبيل عند الإطلاق هو الغزو ، </w:t>
      </w:r>
    </w:p>
    <w:p w:rsidR="00522AAA" w:rsidRDefault="00522AAA" w:rsidP="0091524D">
      <w:pPr>
        <w:widowControl w:val="0"/>
        <w:spacing w:before="240" w:after="120" w:line="500" w:lineRule="exact"/>
        <w:ind w:left="27" w:hanging="27"/>
        <w:contextualSpacing/>
        <w:jc w:val="both"/>
        <w:rPr>
          <w:rFonts w:cs="Traditional Arabic"/>
          <w:sz w:val="32"/>
          <w:szCs w:val="32"/>
          <w:rtl/>
          <w:lang w:bidi="ar-EG"/>
        </w:rPr>
      </w:pPr>
      <w:r w:rsidRPr="006C4BEA">
        <w:rPr>
          <w:rFonts w:cs="Traditional Arabic" w:hint="cs"/>
          <w:spacing w:val="-4"/>
          <w:sz w:val="32"/>
          <w:szCs w:val="32"/>
          <w:rtl/>
          <w:lang w:bidi="ar-EG"/>
        </w:rPr>
        <w:t>ولا خلاف في استحقاقهم، وبقاء</w:t>
      </w:r>
      <w:r w:rsidRPr="006C4BEA">
        <w:rPr>
          <w:rFonts w:cs="Traditional Arabic" w:hint="cs"/>
          <w:sz w:val="32"/>
          <w:szCs w:val="32"/>
          <w:rtl/>
          <w:lang w:bidi="ar-EG"/>
        </w:rPr>
        <w:t xml:space="preserve"> حكمهم في الديوان، إذا كانوا متطوعة، لأن من له رزق من بيت المال راتب يكفيه، فهو مستغن به وفاقًا، </w:t>
      </w:r>
    </w:p>
    <w:p w:rsidR="00522AAA" w:rsidRDefault="00522AAA" w:rsidP="0091524D">
      <w:pPr>
        <w:widowControl w:val="0"/>
        <w:spacing w:before="240" w:after="120"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وأبو حنيفة يخص به الفقير، </w:t>
      </w:r>
    </w:p>
    <w:p w:rsidR="00522AAA" w:rsidRPr="006C4BEA" w:rsidRDefault="00522AAA" w:rsidP="0091524D">
      <w:pPr>
        <w:widowControl w:val="0"/>
        <w:spacing w:before="240" w:after="120"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ومالك والشافعي وأحمد قالوا: يأخذ الغني منهم، كما يأخذ الفقير</w:t>
      </w:r>
    </w:p>
  </w:footnote>
  <w:footnote w:id="363">
    <w:p w:rsidR="00522AAA" w:rsidRDefault="00522AAA" w:rsidP="0091524D">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ويستعين به فيه، لأنه يحتاج إلى إسقاط الفرض، ولو لم يجب لفقره، ولأن الحج كالغزو، </w:t>
      </w:r>
    </w:p>
    <w:p w:rsidR="00522AAA" w:rsidRDefault="00522AAA" w:rsidP="0091524D">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وظاهر كلام أحمد والخرقي جوازه في النفل أيضًا، وصححه جمع، لأنه من سبيل الله، </w:t>
      </w:r>
    </w:p>
    <w:p w:rsidR="00522AAA" w:rsidRPr="006C4BEA" w:rsidRDefault="00522AAA" w:rsidP="0091524D">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ولا يحج بزكاة ماله، ولا يغزو، ولا يحج عنه بها، ولا يغزي.</w:t>
      </w:r>
    </w:p>
  </w:footnote>
  <w:footnote w:id="364">
    <w:p w:rsidR="00522AAA" w:rsidRDefault="00522AAA" w:rsidP="0091524D">
      <w:pPr>
        <w:widowControl w:val="0"/>
        <w:spacing w:line="48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)ولا يعطى في سفر مكروه، أو نزهة، لأنه لا حاجة إليه، ونبه بالمباح على ما هو أولى منه، كسفر الطاعة وليس معه ما يوصله إلى بلده، أو منتهى قصده، وعوده إلى بلده، </w:t>
      </w:r>
    </w:p>
    <w:p w:rsidR="00522AAA" w:rsidRPr="006C4BEA" w:rsidRDefault="00522AAA" w:rsidP="0091524D">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وظاهر كلامهم: لا فرق بين السفر الطويل والقصير، وتقدم أن ما سمي سفرًا تعلق الحكم به.</w:t>
      </w:r>
    </w:p>
  </w:footnote>
  <w:footnote w:id="365">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 الاسم لا يتناوله حقيقة، نص عليه وفاقًا، وإنما يصير ابن سبيل في ثاني حال، </w:t>
      </w:r>
    </w:p>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ولأنه لم يصح عليه اسمه، بل مقامه ببلده مظنة الرفق به، </w:t>
      </w:r>
    </w:p>
    <w:p w:rsidR="00522AAA" w:rsidRPr="006C4BEA" w:rsidRDefault="00522AAA" w:rsidP="0084592E">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الشافعي: يدفع إليه كالمجتاز، في جواز الأخذ، وهو رواية عن أحمد.</w:t>
      </w:r>
    </w:p>
  </w:footnote>
  <w:footnote w:id="366">
    <w:p w:rsidR="00522AAA" w:rsidRDefault="00522AAA" w:rsidP="0091524D">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وإن كان فقيرًا في بلده، أعطي لفقره ما يكفيه سنة، ولكونه ابن سبيل ما يوصله، </w:t>
      </w:r>
    </w:p>
    <w:p w:rsidR="00522AAA" w:rsidRPr="006C4BEA" w:rsidRDefault="00522AAA" w:rsidP="0091524D">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ولا خلاف في استحقاق ابن السبيل، وبقاء سهمه، ويدخل في ابن السبيل الضيف، قاله ابن عباس.</w:t>
      </w:r>
    </w:p>
  </w:footnote>
  <w:footnote w:id="367">
    <w:p w:rsidR="00522AAA" w:rsidRDefault="00522AAA" w:rsidP="0091524D">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فلا يردون شيئًا، لأن اللام في ذلك للملك، فثبت لهم ملكًا مستقرًا، فأهل الزكاة قسمان، </w:t>
      </w:r>
    </w:p>
    <w:p w:rsidR="00522AAA" w:rsidRDefault="00522AAA" w:rsidP="0091524D">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قسم يأخذ بسبب يستقر الأخذ به، بلا نزاع في الجملة، وهو الفقر، والمسكنة، والعمالة، والتأليف، وقسم يأخذ بسبب لا يستقر الأخذ به، وهو الكتابة، والغرم، والغزو، والسبيل، </w:t>
      </w:r>
    </w:p>
    <w:p w:rsidR="00522AAA" w:rsidRDefault="00522AAA" w:rsidP="0091524D">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فالقسم الأول، من أخذ شيئًا، صرفه فيما شاء، كسائر ماله؛ </w:t>
      </w:r>
    </w:p>
    <w:p w:rsidR="00522AAA" w:rsidRPr="006C4BEA" w:rsidRDefault="00522AAA" w:rsidP="0091524D">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والثاني إذا أخذ شيئًا منها، صرفه فيما أخذه له فقط، لعدم ثبوت ملكه عليه، من كل وجه، فإنما ملكه مراعى، فإن صرفه في الجهة التي استحق الأخذ بها، وإلا استرجع منه، فالتعبير في الآية باللام للملك، وفي القسم الثاني ينادي على المراعاة في ذلك بـ«في» وهي للظرفية.</w:t>
      </w:r>
    </w:p>
  </w:footnote>
  <w:footnote w:id="368">
    <w:p w:rsidR="00522AAA" w:rsidRPr="006C4BEA" w:rsidRDefault="00522AAA" w:rsidP="0091524D">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لأن الدفع للحاجة، فيتقدر بقدرها.</w:t>
      </w:r>
    </w:p>
  </w:footnote>
  <w:footnote w:id="369">
    <w:p w:rsidR="00522AAA" w:rsidRDefault="00522AAA" w:rsidP="0091524D">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 الظاهر صدقه، ولا يكلف يمينًا، ولا إقامة بينة، لأن ذلك لا يعلم إلا منه، </w:t>
      </w:r>
    </w:p>
    <w:p w:rsidR="00522AAA" w:rsidRDefault="00522AAA" w:rsidP="0091524D">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ومن جهل حاله، وقال: لا كسب لي؛ ولو كان جلدًا، يخبره أنها لا تحل لغني، ولا لقوي مكتسب، وهو مذهب أبي حنيفة، ومالك، ويعطيه بلا يمين وفاقًا، للخبر الصحيح، </w:t>
      </w:r>
    </w:p>
    <w:p w:rsidR="00522AAA" w:rsidRDefault="00522AAA" w:rsidP="0091524D">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وهو مفهوم الآية، ولو ادعى الفقر من عرف بغنى، لم يقبل إلا ببينة، وعن أحمد: يعتبر ثلاثة، للخبر. </w:t>
      </w:r>
    </w:p>
    <w:p w:rsidR="00522AAA" w:rsidRPr="006C4BEA" w:rsidRDefault="00522AAA" w:rsidP="008408E9">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وفي الإنصاف: من ادعى أنه مكاتب، أو غارم، أو ابن سبيل، لم يقبل إلا ببينة بلا نزاع، وإن ادعى أنه غارم لذات البين، أغنى عن إقامة البينة..</w:t>
      </w:r>
    </w:p>
    <w:p w:rsidR="00522AAA" w:rsidRDefault="00522AAA" w:rsidP="008408E9">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ومن أبيح له أخذ شيء من زكاة، وصدقة، ونحوهما أبيح له سؤاله، لظاهر </w:t>
      </w:r>
      <w:r w:rsidRPr="006C4BEA">
        <w:rPr>
          <w:rFonts w:cs="Traditional Arabic" w:hint="eastAsia"/>
          <w:sz w:val="32"/>
          <w:szCs w:val="32"/>
          <w:rtl/>
          <w:lang w:bidi="ar-EG"/>
        </w:rPr>
        <w:t>«</w:t>
      </w:r>
      <w:r w:rsidRPr="006C4BEA">
        <w:rPr>
          <w:rFonts w:cs="Traditional Arabic" w:hint="cs"/>
          <w:sz w:val="32"/>
          <w:szCs w:val="32"/>
          <w:rtl/>
          <w:lang w:bidi="ar-EG"/>
        </w:rPr>
        <w:t>للسائل حق، وإن جاء على فرس</w:t>
      </w:r>
      <w:r w:rsidRPr="006C4BEA">
        <w:rPr>
          <w:rFonts w:cs="Traditional Arabic" w:hint="eastAsia"/>
          <w:sz w:val="32"/>
          <w:szCs w:val="32"/>
          <w:rtl/>
          <w:lang w:bidi="ar-EG"/>
        </w:rPr>
        <w:t>»</w:t>
      </w:r>
      <w:r w:rsidRPr="006C4BEA">
        <w:rPr>
          <w:rFonts w:cs="Traditional Arabic" w:hint="cs"/>
          <w:sz w:val="32"/>
          <w:szCs w:val="32"/>
          <w:rtl/>
          <w:lang w:bidi="ar-EG"/>
        </w:rPr>
        <w:t xml:space="preserve"> وهذا مذهب مالك والشافعي، ولأنه يطلب حقه، ويحرم سؤال ما لا يباح أخذه، </w:t>
      </w:r>
    </w:p>
    <w:p w:rsidR="00522AAA" w:rsidRPr="006C4BEA" w:rsidRDefault="00522AAA" w:rsidP="008408E9">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قال ابن حزم وغيره: اتفقوا على أن المسألة حرام على كل قوي على التكسب، أو غني، إلا من تحمل حمالة، أو من ا</w:t>
      </w:r>
      <w:r>
        <w:rPr>
          <w:rFonts w:cs="Traditional Arabic" w:hint="cs"/>
          <w:sz w:val="32"/>
          <w:szCs w:val="32"/>
          <w:rtl/>
          <w:lang w:bidi="ar-EG"/>
        </w:rPr>
        <w:t>لسلطان، أو ما لا بد له منه. اهـ</w:t>
      </w:r>
      <w:r w:rsidRPr="006C4BEA">
        <w:rPr>
          <w:rFonts w:cs="Traditional Arabic" w:hint="cs"/>
          <w:sz w:val="32"/>
          <w:szCs w:val="32"/>
          <w:rtl/>
          <w:lang w:bidi="ar-EG"/>
        </w:rPr>
        <w:t>.</w:t>
      </w:r>
    </w:p>
  </w:footnote>
  <w:footnote w:id="370">
    <w:p w:rsidR="00522AAA" w:rsidRDefault="00522AAA" w:rsidP="008408E9">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 فدل على جواز صرفها إليه، ولما في استيعاب الثمانية من العسر، </w:t>
      </w:r>
    </w:p>
    <w:p w:rsidR="00522AAA" w:rsidRDefault="00522AAA" w:rsidP="008408E9">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ويستحب صرفها في الأصناف الثمانية، حيث وجب الإخراج، خروجًا من الخلاف، وتحصيلاً للإجزاء يقينًا، ولا يجب الاستيعاب، وهو مذهب مالك وأبي حنيفة، كما لو فرقها الساعي إجماعًا، </w:t>
      </w:r>
    </w:p>
    <w:p w:rsidR="00522AAA" w:rsidRPr="006C4BEA" w:rsidRDefault="00522AAA" w:rsidP="008408E9">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فإن قيل: الآية قاضية باختصاصهم بها، ووجوب الصرف إلى كل صنف منهم. قيل: ليست قاضية بذلك. وتقدم قول علماء الإسلام أن المراد أنها لا تخرج عنهم، لا لإيجاب قسمتها بينهم، وهو مدلول الكتاب والسنة، وفعل الرسول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وخلفائه، والسلف بعدهم.</w:t>
      </w:r>
    </w:p>
  </w:footnote>
  <w:footnote w:id="371">
    <w:p w:rsidR="00522AAA" w:rsidRPr="006C4BEA" w:rsidRDefault="00522AAA" w:rsidP="008408E9">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اختاره في المحرر والإنصاف، وقال في المبدع: هو قول جماهير العلماء، ونص عليه.</w:t>
      </w:r>
    </w:p>
  </w:footnote>
  <w:footnote w:id="372">
    <w:p w:rsidR="00522AAA" w:rsidRDefault="00522AAA" w:rsidP="008408E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ويجوز الدفع إلى إنسان، ولو كان ذلك الإنسان غريمه، أو مكاتبه، </w:t>
      </w:r>
    </w:p>
    <w:p w:rsidR="00522AAA" w:rsidRDefault="00522AAA" w:rsidP="008408E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أما الغريم فلكونه داخلاً في جملة الغارمين، ليقضي بها دينه، سواء دفعها إليه ابتداء، أو استوفى حقه منها، ثم دفعها إليه، </w:t>
      </w:r>
    </w:p>
    <w:p w:rsidR="00522AAA" w:rsidRPr="006C4BEA" w:rsidRDefault="00522AAA" w:rsidP="008408E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وأما المكاتب فلكونه معه كالأجنبي في جريان الربا بينهما، ولأن الدفع تمليك، وهو من أهله، فإذا ردها إلى سيده بحكم الوفاء جاز، كوفاء الغريم.</w:t>
      </w:r>
    </w:p>
  </w:footnote>
  <w:footnote w:id="373">
    <w:p w:rsidR="00522AAA" w:rsidRDefault="00522AAA" w:rsidP="008408E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نص عليه وقال: إن أراد إحياء ماله لم يصح، ولم يجزئه، وقيده في الوجيز وغيره بعدم الحيلة، </w:t>
      </w:r>
    </w:p>
    <w:p w:rsidR="00522AAA" w:rsidRDefault="00522AAA" w:rsidP="008408E9">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قال بعضهم:</w:t>
      </w:r>
      <w:r w:rsidRPr="006C4BEA">
        <w:rPr>
          <w:rFonts w:cs="Traditional Arabic" w:hint="cs"/>
          <w:sz w:val="32"/>
          <w:szCs w:val="32"/>
          <w:rtl/>
          <w:lang w:bidi="ar-EG"/>
        </w:rPr>
        <w:t>المراد بالحيلة أن يعطيه بشرط أن</w:t>
      </w:r>
      <w:r>
        <w:rPr>
          <w:rFonts w:cs="Traditional Arabic" w:hint="cs"/>
          <w:sz w:val="32"/>
          <w:szCs w:val="32"/>
          <w:rtl/>
          <w:lang w:bidi="ar-EG"/>
        </w:rPr>
        <w:t xml:space="preserve"> يردها عليه من دينه، فلا يجزئه،لأن من شرطها تمليكًا صحيحًا،</w:t>
      </w:r>
      <w:r w:rsidRPr="006C4BEA">
        <w:rPr>
          <w:rFonts w:cs="Traditional Arabic" w:hint="cs"/>
          <w:sz w:val="32"/>
          <w:szCs w:val="32"/>
          <w:rtl/>
          <w:lang w:bidi="ar-EG"/>
        </w:rPr>
        <w:t xml:space="preserve">فإذا شرط الرجوع لم يوجد، ولأنها لله، فلا يصرفها إلى نفعه. </w:t>
      </w:r>
    </w:p>
    <w:p w:rsidR="00522AAA" w:rsidRPr="006C4BEA" w:rsidRDefault="00522AAA" w:rsidP="008408E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ابن القيم: إذا أفلس، وأعطاه منها بقدر ما عليه، فيصير مالكًا للوفاء، فيطالبه به، وهذه حيلة باطلة، سواء شرط عليه الوفاء، أو منعه من التصرف فيما دفعه إليه، أو ملكه إياه بنية أن يستوفيه من دينه، فكل هذا لا يسقط عنه الزكاة، ولا يعد مخرجًا لها، لا شرعًا ولا عرفًا، كما لو أسقط دينه، وحسبه من الزكاة.</w:t>
      </w:r>
    </w:p>
    <w:p w:rsidR="00522AAA" w:rsidRDefault="00522AAA" w:rsidP="008408E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الشيخ: الذي عليه الدين لا يعطيه، ليستوفي دينه، </w:t>
      </w:r>
    </w:p>
    <w:p w:rsidR="00522AAA" w:rsidRPr="006C4BEA" w:rsidRDefault="00522AAA" w:rsidP="008408E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في إسقاط الدين عن المعسر: أما زكاة العين فلا يجزئ بلا نزاع، وأما قدر زكاة دينه، ففيه قولان، أظهرهما الجواز، لأن الزكاة دين، وهنا قد أخرج من جنس ما يملك، بخلاف ما إذا كان ماله عينًا، وأخرج دينًا، فالذي أخرجه دون الذي يملك، فكان بمنزلة إخراج الخبيث عن الطيب، وهذا لا يجوز، ومنع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المتصدق من شراء صدقته، ولو وجدها تباع في السوق، سدًا لذريعة العود فيما خرج عنه لله، ولو بعوضه، فإن المتصدق إذا منع من تملك صدقته بعوضها، فتملكه إياها بغير عوض أشد منعًا، وأفطم للنفوس عن تعلقها بما خرجت عنه لله.</w:t>
      </w:r>
    </w:p>
    <w:p w:rsidR="00522AAA" w:rsidRPr="006C4BEA" w:rsidRDefault="00522AAA" w:rsidP="008408E9">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قال ابن القيم:</w:t>
      </w:r>
      <w:r w:rsidRPr="006C4BEA">
        <w:rPr>
          <w:rFonts w:cs="Traditional Arabic" w:hint="cs"/>
          <w:sz w:val="32"/>
          <w:szCs w:val="32"/>
          <w:rtl/>
          <w:lang w:bidi="ar-EG"/>
        </w:rPr>
        <w:t xml:space="preserve">والصواب ما حكم به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من المنع من شرائها مطلقًا، ولا ريب أن في تجويز ذلك، ذريعة إلى التحيل على الفقير، بأن يدفع إليه صدقة ماله، </w:t>
      </w:r>
      <w:r>
        <w:rPr>
          <w:rFonts w:cs="Traditional Arabic" w:hint="cs"/>
          <w:sz w:val="32"/>
          <w:szCs w:val="32"/>
          <w:rtl/>
          <w:lang w:bidi="ar-EG"/>
        </w:rPr>
        <w:t>ثم يشتريها منه، بأقل من قيمتها،</w:t>
      </w:r>
      <w:r w:rsidRPr="006C4BEA">
        <w:rPr>
          <w:rFonts w:cs="Traditional Arabic" w:hint="cs"/>
          <w:sz w:val="32"/>
          <w:szCs w:val="32"/>
          <w:rtl/>
          <w:lang w:bidi="ar-EG"/>
        </w:rPr>
        <w:t>فمن</w:t>
      </w:r>
      <w:r>
        <w:rPr>
          <w:rFonts w:cs="Traditional Arabic" w:hint="cs"/>
          <w:sz w:val="32"/>
          <w:szCs w:val="32"/>
          <w:rtl/>
          <w:lang w:bidi="ar-EG"/>
        </w:rPr>
        <w:t xml:space="preserve"> محاسن الشريعة، سد هذه الذريعة.</w:t>
      </w:r>
      <w:r w:rsidRPr="006C4BEA">
        <w:rPr>
          <w:rFonts w:cs="Traditional Arabic" w:hint="cs"/>
          <w:sz w:val="32"/>
          <w:szCs w:val="32"/>
          <w:rtl/>
          <w:lang w:bidi="ar-EG"/>
        </w:rPr>
        <w:t>وقال: العلة الثانية قطع طمع نفسه عن العود في شيء أخرجه لله، بكل طريق.</w:t>
      </w:r>
    </w:p>
  </w:footnote>
  <w:footnote w:id="374">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ولا يرثونه، بقدر حاجتهم إجماعًا.</w:t>
      </w:r>
    </w:p>
  </w:footnote>
  <w:footnote w:id="375">
    <w:p w:rsidR="00522AAA" w:rsidRPr="006C4BE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حكاه الوزير وغيره اتفاق الأئمة، وكذا لا تجزئ إلى هاشمية.</w:t>
      </w:r>
    </w:p>
  </w:footnote>
  <w:footnote w:id="376">
    <w:p w:rsidR="00522AAA" w:rsidRDefault="00522AAA" w:rsidP="007612C8">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ابن عبد المطلب، قال الشارح وغيره: لا نعلم خلافًا في أن بني هاشم لا تحل لهم الصدقة المفروضة. وحكى الاتفاق على خمسة البطون غير واحد من أهل العلم، </w:t>
      </w:r>
    </w:p>
    <w:p w:rsidR="00522AAA" w:rsidRPr="006C4BEA" w:rsidRDefault="00522AAA" w:rsidP="007612C8">
      <w:pPr>
        <w:widowControl w:val="0"/>
        <w:spacing w:line="500" w:lineRule="exact"/>
        <w:ind w:left="27" w:hanging="27"/>
        <w:contextualSpacing/>
        <w:jc w:val="both"/>
        <w:rPr>
          <w:rFonts w:cs="Traditional Arabic"/>
          <w:sz w:val="32"/>
          <w:szCs w:val="32"/>
          <w:rtl/>
          <w:lang w:bidi="ar-EG"/>
        </w:rPr>
      </w:pPr>
      <w:r>
        <w:rPr>
          <w:rFonts w:cs="Traditional Arabic" w:hint="cs"/>
          <w:sz w:val="32"/>
          <w:szCs w:val="32"/>
          <w:rtl/>
          <w:lang w:bidi="ar-EG"/>
        </w:rPr>
        <w:t>وأخرج بعض أهل العلم آل أبي لهب،</w:t>
      </w:r>
      <w:r w:rsidRPr="006C4BEA">
        <w:rPr>
          <w:rFonts w:cs="Traditional Arabic" w:hint="cs"/>
          <w:sz w:val="32"/>
          <w:szCs w:val="32"/>
          <w:rtl/>
          <w:lang w:bidi="ar-EG"/>
        </w:rPr>
        <w:t>لأن حرمة الصدقة عليهم كرامة لهم، ولذريتهم، ح</w:t>
      </w:r>
      <w:r>
        <w:rPr>
          <w:rFonts w:cs="Traditional Arabic" w:hint="cs"/>
          <w:sz w:val="32"/>
          <w:szCs w:val="32"/>
          <w:rtl/>
          <w:lang w:bidi="ar-EG"/>
        </w:rPr>
        <w:t>يث نصروه، في جاهليتهم وإسلامهم،</w:t>
      </w:r>
      <w:r w:rsidRPr="006C4BEA">
        <w:rPr>
          <w:rFonts w:cs="Traditional Arabic" w:hint="cs"/>
          <w:sz w:val="32"/>
          <w:szCs w:val="32"/>
          <w:rtl/>
          <w:lang w:bidi="ar-EG"/>
        </w:rPr>
        <w:t>وأبو لهب كن حريصًا على أذاه، فلم يستحقها بنوه، وعتبة ومعتب ابناه أسلما عام الفتح، وشهدا حنينًا، والطائف، ولهما عقب.</w:t>
      </w:r>
    </w:p>
  </w:footnote>
  <w:footnote w:id="377">
    <w:p w:rsidR="00522AAA" w:rsidRDefault="00522AAA" w:rsidP="007612C8">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لجواز الأخذ بذلك مع الغنى، وعدم المنة فيه، </w:t>
      </w:r>
    </w:p>
    <w:p w:rsidR="00522AAA" w:rsidRDefault="00522AAA" w:rsidP="007612C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واختار الشيخ، والقاضي: جواز الأخذ لبني هاشم إذا منعوا الخمس، لأنه محل حاجة وضرورة. </w:t>
      </w:r>
    </w:p>
    <w:p w:rsidR="00522AAA" w:rsidRPr="006C4BEA" w:rsidRDefault="00522AAA" w:rsidP="007612C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وقال الشيخ: يجوز لهم الأخذ من زكاة الهاشمي.</w:t>
      </w:r>
    </w:p>
  </w:footnote>
  <w:footnote w:id="37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وخرج بنو هاشم بالنص، فبقي من عداهم على الأصل.</w:t>
      </w:r>
    </w:p>
  </w:footnote>
  <w:footnote w:id="379">
    <w:p w:rsidR="00522AAA" w:rsidRPr="006C4BEA" w:rsidRDefault="00522AAA" w:rsidP="007612C8">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ولأن بني المطلب في درجة بني أمية، وهم لا تحرم عليهم الزكاة إجماعًا، فكذا هم، وقياسهم على بني هاشم لا يصح، لأنهم أقرب إلى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وأشرف.</w:t>
      </w:r>
    </w:p>
  </w:footnote>
  <w:footnote w:id="380">
    <w:p w:rsidR="00522AAA" w:rsidRDefault="00522AAA" w:rsidP="007612C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وهم الذين أعتقهم بنو هاشم، يعني وبنو المطلب، </w:t>
      </w:r>
    </w:p>
    <w:p w:rsidR="00522AAA" w:rsidRDefault="00522AAA" w:rsidP="007612C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أما موالي بن هاشم. فهو المذهب، وفاقًا لأبي حنيفة، وأكثر الشافعية، والصحيح من مذهب مالك، وتحريم الصدقة على موالي بني هاشم، كتحريمها عليهم، </w:t>
      </w:r>
    </w:p>
    <w:p w:rsidR="00522AAA" w:rsidRDefault="00522AAA" w:rsidP="007612C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الطحاوي: تواترت عنه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الآثار بذلك. </w:t>
      </w:r>
    </w:p>
    <w:p w:rsidR="00522AAA" w:rsidRDefault="00522AAA" w:rsidP="007612C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ولم يذكر بعض الأصحاب موالي آل بني المطلب، والأكثر ذكرهم، </w:t>
      </w:r>
    </w:p>
    <w:p w:rsidR="00522AAA" w:rsidRPr="006C4BEA" w:rsidRDefault="00522AAA" w:rsidP="007612C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وأومأ أحمد في رواية إلى الجواز، وهو مذهب مالك، لأنهم ليسوا من آل محمد.</w:t>
      </w:r>
    </w:p>
  </w:footnote>
  <w:footnote w:id="381">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ولم يتعرض الموفق لمواليهم،قال القاضي:لا</w:t>
      </w:r>
      <w:r w:rsidRPr="006C4BEA">
        <w:rPr>
          <w:rFonts w:cs="Traditional Arabic" w:hint="cs"/>
          <w:sz w:val="32"/>
          <w:szCs w:val="32"/>
          <w:rtl/>
          <w:lang w:bidi="ar-EG"/>
        </w:rPr>
        <w:t>نعرف فيهم رواي</w:t>
      </w:r>
      <w:r>
        <w:rPr>
          <w:rFonts w:cs="Traditional Arabic" w:hint="cs"/>
          <w:sz w:val="32"/>
          <w:szCs w:val="32"/>
          <w:rtl/>
          <w:lang w:bidi="ar-EG"/>
        </w:rPr>
        <w:t>ة.</w:t>
      </w:r>
      <w:r w:rsidRPr="006C4BEA">
        <w:rPr>
          <w:rFonts w:cs="Traditional Arabic" w:hint="cs"/>
          <w:sz w:val="32"/>
          <w:szCs w:val="32"/>
          <w:rtl/>
          <w:lang w:bidi="ar-EG"/>
        </w:rPr>
        <w:t>والمراد «بالأصح» ما اصطلحوه وتقدم.</w:t>
      </w:r>
    </w:p>
  </w:footnote>
  <w:footnote w:id="382">
    <w:p w:rsidR="00522AAA" w:rsidRDefault="00522AAA" w:rsidP="007612C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ممن سبق أنه لا يجوز دفع الزكاة إليهم، من بني هاشم وغيرهم إجماعًا، لقوله </w:t>
      </w:r>
      <w:r w:rsidRPr="006C4BEA">
        <w:rPr>
          <w:rFonts w:cs="Traditional Arabic" w:hint="eastAsia"/>
          <w:sz w:val="32"/>
          <w:szCs w:val="32"/>
          <w:rtl/>
          <w:lang w:bidi="ar-EG"/>
        </w:rPr>
        <w:t>«</w:t>
      </w:r>
      <w:r>
        <w:rPr>
          <w:rFonts w:cs="Traditional Arabic" w:hint="cs"/>
          <w:sz w:val="32"/>
          <w:szCs w:val="32"/>
          <w:rtl/>
          <w:lang w:bidi="ar-EG"/>
        </w:rPr>
        <w:t>إنما حرمت علينا</w:t>
      </w:r>
    </w:p>
    <w:p w:rsidR="00522AAA" w:rsidRPr="006C4BEA" w:rsidRDefault="00522AAA" w:rsidP="007612C8">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الصدقة المفروضة</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383">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إجماعًا، لأنه لا يقع عليهما اسم الزكاة،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قال في الفروع: ومعلوم أن هذا للاستحباب إجماعًا، وإنما عبروا بالجواز، لأنه أصل لم يختلف في تحريمه.</w:t>
      </w:r>
    </w:p>
  </w:footnote>
  <w:footnote w:id="384">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لأنها صدقة واجبة بالشرع،</w:t>
      </w:r>
      <w:r w:rsidRPr="006C4BEA">
        <w:rPr>
          <w:rFonts w:cs="Traditional Arabic" w:hint="cs"/>
          <w:sz w:val="32"/>
          <w:szCs w:val="32"/>
          <w:rtl/>
          <w:lang w:bidi="ar-EG"/>
        </w:rPr>
        <w:t>أ</w:t>
      </w:r>
      <w:r>
        <w:rPr>
          <w:rFonts w:cs="Traditional Arabic" w:hint="cs"/>
          <w:sz w:val="32"/>
          <w:szCs w:val="32"/>
          <w:rtl/>
          <w:lang w:bidi="ar-EG"/>
        </w:rPr>
        <w:t>شبهت الزكاة،بل أولى،لأن مشروعيتها لمحو الذنب،فهي من أشد أوساخ</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الناس.</w:t>
      </w:r>
    </w:p>
  </w:footnote>
  <w:footnote w:id="385">
    <w:p w:rsidR="00522AAA" w:rsidRPr="006C4BEA" w:rsidRDefault="00522AAA" w:rsidP="00ED76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وهو مذهب مالك والشافعي، كغناها بدينها عليه، وفاقًا، وكولد صغير فقير، أبوه موسر وفاقًا.</w:t>
      </w:r>
    </w:p>
  </w:footnote>
  <w:footnote w:id="386">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بتلك النفقة، فلم يجز دفعها إليه، قال في الإنصاف: لا يجوز دفعها إلى </w:t>
      </w:r>
      <w:r>
        <w:rPr>
          <w:rFonts w:cs="Traditional Arabic" w:hint="cs"/>
          <w:sz w:val="32"/>
          <w:szCs w:val="32"/>
          <w:rtl/>
          <w:lang w:bidi="ar-EG"/>
        </w:rPr>
        <w:t>غني، بسبب نفقة لازمة،</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على الصحيح من المذهب، وأختاه الأكثر، وحكي إجماعًا، في الولد الصغير.</w:t>
      </w:r>
    </w:p>
  </w:footnote>
  <w:footnote w:id="387">
    <w:p w:rsidR="00522AAA" w:rsidRDefault="00522AAA" w:rsidP="00ED764B">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في حال تجب نفقتهما إجماعًا،وكذا إن لم تجب،وفاقًالأبي حنيفة والشافعي،</w:t>
      </w:r>
      <w:r w:rsidRPr="006C4BEA">
        <w:rPr>
          <w:rFonts w:cs="Traditional Arabic" w:hint="cs"/>
          <w:sz w:val="32"/>
          <w:szCs w:val="32"/>
          <w:rtl/>
          <w:lang w:bidi="ar-EG"/>
        </w:rPr>
        <w:t xml:space="preserve"> صارفًا لنفسه، </w:t>
      </w:r>
    </w:p>
    <w:p w:rsidR="00522AAA" w:rsidRPr="006C4BEA" w:rsidRDefault="00522AAA" w:rsidP="00ED764B">
      <w:pPr>
        <w:widowControl w:val="0"/>
        <w:spacing w:line="480" w:lineRule="exact"/>
        <w:ind w:left="27" w:hanging="27"/>
        <w:contextualSpacing/>
        <w:jc w:val="both"/>
        <w:rPr>
          <w:rFonts w:cs="Traditional Arabic"/>
          <w:sz w:val="32"/>
          <w:szCs w:val="32"/>
          <w:rtl/>
          <w:lang w:bidi="ar-EG"/>
        </w:rPr>
      </w:pPr>
      <w:r>
        <w:rPr>
          <w:rFonts w:cs="Traditional Arabic" w:hint="cs"/>
          <w:sz w:val="32"/>
          <w:szCs w:val="32"/>
          <w:rtl/>
          <w:lang w:bidi="ar-EG"/>
        </w:rPr>
        <w:t>وجوزها مالك،لسقوط نفقتهم عنده،</w:t>
      </w:r>
      <w:r w:rsidRPr="006C4BEA">
        <w:rPr>
          <w:rFonts w:cs="Traditional Arabic" w:hint="cs"/>
          <w:sz w:val="32"/>
          <w:szCs w:val="32"/>
          <w:rtl/>
          <w:lang w:bidi="ar-EG"/>
        </w:rPr>
        <w:t>وشيخ الإسلام وغيره، مع حاجتهم وعجزه.</w:t>
      </w:r>
    </w:p>
  </w:footnote>
  <w:footnote w:id="388">
    <w:p w:rsidR="00522AAA" w:rsidRDefault="00522AAA" w:rsidP="00ED764B">
      <w:pPr>
        <w:widowControl w:val="0"/>
        <w:spacing w:line="42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 ملك أحدهما في حكم ملك الآخر. وإذا كان كذلك لم يزل ملكه عنه، ومن شرط الزكاة زوال الملك، ولأن الإجماع قد انعقد على أنه لا يجوز دفع الزكاة إلى والديه، في الحال التي تجب عليه نفقتهما، وإن كانت لا تجب لم تجز على الصحيح من المذهب، </w:t>
      </w:r>
    </w:p>
    <w:p w:rsidR="00522AAA" w:rsidRDefault="00522AAA" w:rsidP="00ED764B">
      <w:pPr>
        <w:widowControl w:val="0"/>
        <w:spacing w:line="42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شيخ الإسلام: يجوز دفع الزكاة إلى الوالدين والولد، إذا كانوا فقراء، وهو عاجز عن الإنفاق عليهم، وهو أحد القولين في مذهب أحمد، ويشهد له العمومات. </w:t>
      </w:r>
    </w:p>
    <w:p w:rsidR="00522AAA" w:rsidRDefault="00522AAA" w:rsidP="00ED764B">
      <w:pPr>
        <w:widowControl w:val="0"/>
        <w:spacing w:line="42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الأقوى جواز دفعها إليهم في هذه الحال، لأن المقتضى موجود، والمانع مفقود، فوجب العمل بالمقتضى، السالم عن المعارض المقاوم. </w:t>
      </w:r>
    </w:p>
    <w:p w:rsidR="00522AAA" w:rsidRPr="006C4BEA" w:rsidRDefault="00522AAA" w:rsidP="00ED764B">
      <w:pPr>
        <w:widowControl w:val="0"/>
        <w:spacing w:line="42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أيضًا: إن كان محتاجًا إلى النفقة، وليس لأبيه ما ينفق عليه، ففيه نزاع، والأظهر أنه يجوز له أخذ زكاة أبيه، وأما إن كان مستغنيًا بنفقة أبيه، فلا حاجة به إلى زكاته. </w:t>
      </w:r>
    </w:p>
    <w:p w:rsidR="00522AAA" w:rsidRPr="006C4BEA" w:rsidRDefault="00522AAA" w:rsidP="00ED764B">
      <w:pPr>
        <w:widowControl w:val="0"/>
        <w:spacing w:line="380" w:lineRule="exact"/>
        <w:contextualSpacing/>
        <w:jc w:val="both"/>
        <w:rPr>
          <w:rFonts w:cs="Traditional Arabic"/>
          <w:sz w:val="32"/>
          <w:szCs w:val="32"/>
          <w:rtl/>
          <w:lang w:bidi="ar-EG"/>
        </w:rPr>
      </w:pPr>
      <w:r>
        <w:rPr>
          <w:rFonts w:cs="Traditional Arabic" w:hint="cs"/>
          <w:sz w:val="32"/>
          <w:szCs w:val="32"/>
          <w:rtl/>
          <w:lang w:bidi="ar-EG"/>
        </w:rPr>
        <w:t>وقال:إذا كانت الأم فقيرة،ولها أولاد صغار،ولهم مال،</w:t>
      </w:r>
      <w:r w:rsidRPr="006C4BEA">
        <w:rPr>
          <w:rFonts w:cs="Traditional Arabic" w:hint="cs"/>
          <w:sz w:val="32"/>
          <w:szCs w:val="32"/>
          <w:rtl/>
          <w:lang w:bidi="ar-EG"/>
        </w:rPr>
        <w:t xml:space="preserve">ونفقتها تضر بهم، أعطيت من زكاتهم، وإذا كان على الولد دَيْنٌ لا وفاء له، جاز أن يأخذ النفقة من زكاة أبيه، في أظهر القولين، في مذهب أحمد وغيره. </w:t>
      </w:r>
    </w:p>
    <w:p w:rsidR="00522AAA" w:rsidRPr="006C4BEA" w:rsidRDefault="00522AAA" w:rsidP="00ED764B">
      <w:pPr>
        <w:widowControl w:val="0"/>
        <w:spacing w:line="480" w:lineRule="exact"/>
        <w:contextualSpacing/>
        <w:jc w:val="both"/>
        <w:rPr>
          <w:rFonts w:cs="Traditional Arabic"/>
          <w:sz w:val="32"/>
          <w:szCs w:val="32"/>
          <w:rtl/>
          <w:lang w:bidi="ar-EG"/>
        </w:rPr>
      </w:pPr>
      <w:r w:rsidRPr="006C4BEA">
        <w:rPr>
          <w:rFonts w:cs="Traditional Arabic" w:hint="cs"/>
          <w:sz w:val="32"/>
          <w:szCs w:val="32"/>
          <w:rtl/>
          <w:lang w:bidi="ar-EG"/>
        </w:rPr>
        <w:t xml:space="preserve">وفي الصحيح </w:t>
      </w:r>
      <w:r w:rsidRPr="006C4BEA">
        <w:rPr>
          <w:rFonts w:cs="Traditional Arabic"/>
          <w:sz w:val="32"/>
          <w:szCs w:val="32"/>
          <w:rtl/>
          <w:lang w:bidi="ar-EG"/>
        </w:rPr>
        <w:t>–</w:t>
      </w:r>
      <w:r w:rsidRPr="006C4BEA">
        <w:rPr>
          <w:rFonts w:cs="Traditional Arabic" w:hint="cs"/>
          <w:sz w:val="32"/>
          <w:szCs w:val="32"/>
          <w:rtl/>
          <w:lang w:bidi="ar-EG"/>
        </w:rPr>
        <w:t xml:space="preserve"> في الرجل الذي وضع صدقته عند رجل، فجاء ولد المتصدق فأخذها ممن هي عنده </w:t>
      </w:r>
      <w:r w:rsidRPr="006C4BEA">
        <w:rPr>
          <w:rFonts w:cs="Traditional Arabic"/>
          <w:sz w:val="32"/>
          <w:szCs w:val="32"/>
          <w:rtl/>
          <w:lang w:bidi="ar-EG"/>
        </w:rPr>
        <w:t>–</w:t>
      </w:r>
      <w:r w:rsidRPr="006C4BEA">
        <w:rPr>
          <w:rFonts w:cs="Traditional Arabic" w:hint="cs"/>
          <w:sz w:val="32"/>
          <w:szCs w:val="32"/>
          <w:rtl/>
          <w:lang w:bidi="ar-EG"/>
        </w:rPr>
        <w:t xml:space="preserve"> فقال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للمتصدق </w:t>
      </w:r>
      <w:r w:rsidRPr="006C4BEA">
        <w:rPr>
          <w:rFonts w:cs="Traditional Arabic" w:hint="eastAsia"/>
          <w:sz w:val="32"/>
          <w:szCs w:val="32"/>
          <w:rtl/>
          <w:lang w:bidi="ar-EG"/>
        </w:rPr>
        <w:t>«</w:t>
      </w:r>
      <w:r w:rsidRPr="006C4BEA">
        <w:rPr>
          <w:rFonts w:cs="Traditional Arabic" w:hint="cs"/>
          <w:sz w:val="32"/>
          <w:szCs w:val="32"/>
          <w:rtl/>
          <w:lang w:bidi="ar-EG"/>
        </w:rPr>
        <w:t>لك ما نويت</w:t>
      </w:r>
      <w:r w:rsidRPr="006C4BEA">
        <w:rPr>
          <w:rFonts w:cs="Traditional Arabic" w:hint="eastAsia"/>
          <w:sz w:val="32"/>
          <w:szCs w:val="32"/>
          <w:rtl/>
          <w:lang w:bidi="ar-EG"/>
        </w:rPr>
        <w:t>»</w:t>
      </w:r>
      <w:r w:rsidRPr="006C4BEA">
        <w:rPr>
          <w:rFonts w:cs="Traditional Arabic" w:hint="cs"/>
          <w:sz w:val="32"/>
          <w:szCs w:val="32"/>
          <w:rtl/>
          <w:lang w:bidi="ar-EG"/>
        </w:rPr>
        <w:t xml:space="preserve"> وقال للآخذ </w:t>
      </w:r>
      <w:r w:rsidRPr="006C4BEA">
        <w:rPr>
          <w:rFonts w:cs="Traditional Arabic" w:hint="eastAsia"/>
          <w:sz w:val="32"/>
          <w:szCs w:val="32"/>
          <w:rtl/>
          <w:lang w:bidi="ar-EG"/>
        </w:rPr>
        <w:t>«</w:t>
      </w:r>
      <w:r w:rsidRPr="006C4BEA">
        <w:rPr>
          <w:rFonts w:cs="Traditional Arabic" w:hint="cs"/>
          <w:sz w:val="32"/>
          <w:szCs w:val="32"/>
          <w:rtl/>
          <w:lang w:bidi="ar-EG"/>
        </w:rPr>
        <w:t>لك ما أخذت</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Pr="006C4BEA" w:rsidRDefault="00522AAA" w:rsidP="00ED764B">
      <w:pPr>
        <w:widowControl w:val="0"/>
        <w:spacing w:line="480" w:lineRule="exact"/>
        <w:contextualSpacing/>
        <w:jc w:val="both"/>
        <w:rPr>
          <w:rFonts w:cs="Traditional Arabic"/>
          <w:sz w:val="32"/>
          <w:szCs w:val="32"/>
          <w:rtl/>
          <w:lang w:bidi="ar-EG"/>
        </w:rPr>
      </w:pPr>
      <w:r w:rsidRPr="006C4BEA">
        <w:rPr>
          <w:rFonts w:cs="Traditional Arabic" w:hint="cs"/>
          <w:sz w:val="32"/>
          <w:szCs w:val="32"/>
          <w:rtl/>
          <w:lang w:bidi="ar-EG"/>
        </w:rPr>
        <w:t>قال ابن رجب: إنما يمنع من دفع زكاته إلى ولده، خشية أن تكون محاباة، وإذا وصلت إليه من حيث لا يشعر، كانت المحاباة منتفية، وهو من أهل الاستحقاق.</w:t>
      </w:r>
    </w:p>
  </w:footnote>
  <w:footnote w:id="389">
    <w:p w:rsidR="00522AAA" w:rsidRPr="006C4BEA" w:rsidRDefault="00522AAA" w:rsidP="00ED764B">
      <w:pPr>
        <w:widowControl w:val="0"/>
        <w:spacing w:line="46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لأنهم إذا كانوا عمالاً، إنما يعطون أجرة عملهم، أو مؤلفين فللتأليف، أشبه ما لو كانوا أجانب.</w:t>
      </w:r>
    </w:p>
  </w:footnote>
  <w:footnote w:id="390">
    <w:p w:rsidR="00522AAA" w:rsidRDefault="00522AAA" w:rsidP="00ED764B">
      <w:pPr>
        <w:widowControl w:val="0"/>
        <w:spacing w:before="120" w:after="120" w:line="50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من أقاربه، أو مواليه، ممن يرثه بفرض أو تعصيب، كأخت، وعم، وعتيق، حيث لا حاجب، لغناه بوجوب النفقة، ولأن نفعها يعود إلى الدافع، </w:t>
      </w:r>
    </w:p>
    <w:p w:rsidR="00522AAA" w:rsidRPr="006C4BEA" w:rsidRDefault="00522AAA" w:rsidP="00ED764B">
      <w:pPr>
        <w:widowControl w:val="0"/>
        <w:spacing w:before="120" w:after="120"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وفي المبدع: ظاهر المذهب </w:t>
      </w:r>
      <w:r w:rsidRPr="006C4BEA">
        <w:rPr>
          <w:rFonts w:cs="Traditional Arabic"/>
          <w:sz w:val="32"/>
          <w:szCs w:val="32"/>
          <w:rtl/>
          <w:lang w:bidi="ar-EG"/>
        </w:rPr>
        <w:t>–</w:t>
      </w:r>
      <w:r w:rsidRPr="006C4BEA">
        <w:rPr>
          <w:rFonts w:cs="Traditional Arabic" w:hint="cs"/>
          <w:sz w:val="32"/>
          <w:szCs w:val="32"/>
          <w:rtl/>
          <w:lang w:bidi="ar-EG"/>
        </w:rPr>
        <w:t xml:space="preserve"> وقدمه في الفروع </w:t>
      </w:r>
      <w:r w:rsidRPr="006C4BEA">
        <w:rPr>
          <w:rFonts w:cs="Traditional Arabic"/>
          <w:sz w:val="32"/>
          <w:szCs w:val="32"/>
          <w:rtl/>
          <w:lang w:bidi="ar-EG"/>
        </w:rPr>
        <w:t>–</w:t>
      </w:r>
      <w:r w:rsidRPr="006C4BEA">
        <w:rPr>
          <w:rFonts w:cs="Traditional Arabic" w:hint="cs"/>
          <w:sz w:val="32"/>
          <w:szCs w:val="32"/>
          <w:rtl/>
          <w:lang w:bidi="ar-EG"/>
        </w:rPr>
        <w:t xml:space="preserve"> أنه يجوز دفعها إلى غر عمودي نسبه، ممن يرثه بفرض أو تعصيب، لقوله </w:t>
      </w:r>
      <w:r w:rsidRPr="006C4BEA">
        <w:rPr>
          <w:rFonts w:cs="Traditional Arabic" w:hint="eastAsia"/>
          <w:sz w:val="32"/>
          <w:szCs w:val="32"/>
          <w:rtl/>
          <w:lang w:bidi="ar-EG"/>
        </w:rPr>
        <w:t>«</w:t>
      </w:r>
      <w:r w:rsidRPr="006C4BEA">
        <w:rPr>
          <w:rFonts w:cs="Traditional Arabic" w:hint="cs"/>
          <w:sz w:val="32"/>
          <w:szCs w:val="32"/>
          <w:rtl/>
          <w:lang w:bidi="ar-EG"/>
        </w:rPr>
        <w:t>والصدقة على ذي الرحم صدقة وصلة</w:t>
      </w:r>
      <w:r w:rsidRPr="006C4BEA">
        <w:rPr>
          <w:rFonts w:cs="Traditional Arabic" w:hint="eastAsia"/>
          <w:sz w:val="32"/>
          <w:szCs w:val="32"/>
          <w:rtl/>
          <w:lang w:bidi="ar-EG"/>
        </w:rPr>
        <w:t>»</w:t>
      </w:r>
      <w:r w:rsidRPr="006C4BEA">
        <w:rPr>
          <w:rFonts w:cs="Traditional Arabic" w:hint="cs"/>
          <w:sz w:val="32"/>
          <w:szCs w:val="32"/>
          <w:rtl/>
          <w:lang w:bidi="ar-EG"/>
        </w:rPr>
        <w:t xml:space="preserve"> فلم يفرق بين الوارث وغيره، وذكر الرواية الثانية، وأنها الأشهر. </w:t>
      </w:r>
    </w:p>
    <w:p w:rsidR="00522AAA" w:rsidRPr="006C4BEA" w:rsidRDefault="00522AAA" w:rsidP="00ED764B">
      <w:pPr>
        <w:widowControl w:val="0"/>
        <w:spacing w:line="440" w:lineRule="exact"/>
        <w:contextualSpacing/>
        <w:jc w:val="both"/>
        <w:rPr>
          <w:rFonts w:cs="Traditional Arabic"/>
          <w:sz w:val="32"/>
          <w:szCs w:val="32"/>
          <w:rtl/>
          <w:lang w:bidi="ar-EG"/>
        </w:rPr>
      </w:pPr>
      <w:r>
        <w:rPr>
          <w:rFonts w:cs="Traditional Arabic" w:hint="cs"/>
          <w:sz w:val="32"/>
          <w:szCs w:val="32"/>
          <w:rtl/>
          <w:lang w:bidi="ar-EG"/>
        </w:rPr>
        <w:t>ثم قال:وظاهره:</w:t>
      </w:r>
      <w:r w:rsidRPr="006C4BEA">
        <w:rPr>
          <w:rFonts w:cs="Traditional Arabic" w:hint="cs"/>
          <w:sz w:val="32"/>
          <w:szCs w:val="32"/>
          <w:rtl/>
          <w:lang w:bidi="ar-EG"/>
        </w:rPr>
        <w:t xml:space="preserve">أن من لا تلزمه نفقته </w:t>
      </w:r>
      <w:r w:rsidRPr="006C4BEA">
        <w:rPr>
          <w:rFonts w:cs="Traditional Arabic"/>
          <w:sz w:val="32"/>
          <w:szCs w:val="32"/>
          <w:rtl/>
          <w:lang w:bidi="ar-EG"/>
        </w:rPr>
        <w:t>–</w:t>
      </w:r>
      <w:r w:rsidRPr="006C4BEA">
        <w:rPr>
          <w:rFonts w:cs="Traditional Arabic" w:hint="cs"/>
          <w:sz w:val="32"/>
          <w:szCs w:val="32"/>
          <w:rtl/>
          <w:lang w:bidi="ar-EG"/>
        </w:rPr>
        <w:t xml:space="preserve"> ولو ورثه </w:t>
      </w:r>
      <w:r w:rsidRPr="006C4BEA">
        <w:rPr>
          <w:rFonts w:cs="Traditional Arabic"/>
          <w:sz w:val="32"/>
          <w:szCs w:val="32"/>
          <w:rtl/>
          <w:lang w:bidi="ar-EG"/>
        </w:rPr>
        <w:t>–</w:t>
      </w:r>
      <w:r w:rsidRPr="006C4BEA">
        <w:rPr>
          <w:rFonts w:cs="Traditional Arabic" w:hint="cs"/>
          <w:sz w:val="32"/>
          <w:szCs w:val="32"/>
          <w:rtl/>
          <w:lang w:bidi="ar-EG"/>
        </w:rPr>
        <w:t xml:space="preserve"> يجزئ الدفع إ</w:t>
      </w:r>
      <w:r>
        <w:rPr>
          <w:rFonts w:cs="Traditional Arabic" w:hint="cs"/>
          <w:sz w:val="32"/>
          <w:szCs w:val="32"/>
          <w:rtl/>
          <w:lang w:bidi="ar-EG"/>
        </w:rPr>
        <w:t>ليه، قال في الإنصاف، وهو المذهب</w:t>
      </w:r>
      <w:r w:rsidRPr="006C4BEA">
        <w:rPr>
          <w:rFonts w:cs="Traditional Arabic" w:hint="cs"/>
          <w:sz w:val="32"/>
          <w:szCs w:val="32"/>
          <w:rtl/>
          <w:lang w:bidi="ar-EG"/>
        </w:rPr>
        <w:t>.</w:t>
      </w:r>
    </w:p>
  </w:footnote>
  <w:footnote w:id="391">
    <w:p w:rsidR="00522AAA" w:rsidRPr="006C4BEA" w:rsidRDefault="00522AAA" w:rsidP="00ED76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فتجزئ، لا تختلف الرواية في ذلك</w:t>
      </w:r>
      <w:r>
        <w:rPr>
          <w:rFonts w:cs="Traditional Arabic" w:hint="cs"/>
          <w:sz w:val="32"/>
          <w:szCs w:val="32"/>
          <w:rtl/>
          <w:lang w:bidi="ar-EG"/>
        </w:rPr>
        <w:t>، لأنه يعطى لغير النفقة الواجبة</w:t>
      </w:r>
      <w:r w:rsidRPr="006C4BEA">
        <w:rPr>
          <w:rFonts w:cs="Traditional Arabic" w:hint="cs"/>
          <w:sz w:val="32"/>
          <w:szCs w:val="32"/>
          <w:rtl/>
          <w:lang w:bidi="ar-EG"/>
        </w:rPr>
        <w:t>.</w:t>
      </w:r>
    </w:p>
  </w:footnote>
  <w:footnote w:id="392">
    <w:p w:rsidR="00522AAA" w:rsidRDefault="00522AAA" w:rsidP="00ED764B">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كيتيم غير وارث، اختاره الأكثر، منهم الموفق، والشارح، والشيخ وغيرهم، وفاقًا لأبي حنيفة والشافعي، لوجود المقتضي، ولدخوله في العمومات، ولا نص ولا إجماع يخرجه، </w:t>
      </w:r>
    </w:p>
    <w:p w:rsidR="00522AAA" w:rsidRPr="006C4BEA" w:rsidRDefault="00522AAA" w:rsidP="00ED764B">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وفي الصحيح أن امرأة عبد الله سألت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عن بني أخ لها، أيتام في حجرها، أفتعطيهم زكاتها؟ قال «نعم» ولهذا لو دفع إليه شيئًا في غير مؤنته التي عوده إياها، جاز وفاقًا.</w:t>
      </w:r>
    </w:p>
  </w:footnote>
  <w:footnote w:id="393">
    <w:p w:rsidR="00522AAA" w:rsidRPr="006C4BEA" w:rsidRDefault="00522AAA" w:rsidP="00ED764B">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وقال أبو محمد: لا أعلم فيه خلافًا، لأن نفقت</w:t>
      </w:r>
      <w:r>
        <w:rPr>
          <w:rFonts w:cs="Traditional Arabic" w:hint="cs"/>
          <w:sz w:val="32"/>
          <w:szCs w:val="32"/>
          <w:rtl/>
          <w:lang w:bidi="ar-EG"/>
        </w:rPr>
        <w:t>ه واجبة على سيده، فهو غني بغناه</w:t>
      </w:r>
      <w:r w:rsidRPr="006C4BEA">
        <w:rPr>
          <w:rFonts w:cs="Traditional Arabic" w:hint="cs"/>
          <w:sz w:val="32"/>
          <w:szCs w:val="32"/>
          <w:rtl/>
          <w:lang w:bidi="ar-EG"/>
        </w:rPr>
        <w:t>.</w:t>
      </w:r>
    </w:p>
  </w:footnote>
  <w:footnote w:id="394">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 المكاتب في الرقاب، والعامل يأخذ أجرة عمله.</w:t>
      </w:r>
    </w:p>
  </w:footnote>
  <w:footnote w:id="395">
    <w:p w:rsidR="00522AAA" w:rsidRDefault="00522AAA" w:rsidP="00ED764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ولا يجزئ دفع زكاته إليها، حكاه ابن المنذر وغيره إجماعًا، لأنها مستغنية بنفقتها عليه، </w:t>
      </w:r>
    </w:p>
    <w:p w:rsidR="00522AAA" w:rsidRDefault="00522AAA" w:rsidP="00ED76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كما لو دفعها إليها على سبيل الإنفاق عليها، وحكاه الأصحاب قولاً واحدًا فيهما، </w:t>
      </w:r>
    </w:p>
    <w:p w:rsidR="00522AAA" w:rsidRDefault="00522AAA" w:rsidP="00ED764B">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وعنه:يجوز؛اختاره القاضي،وأبومحمد،وهو مذهب الشافعي،لدخولها</w:t>
      </w:r>
      <w:r w:rsidRPr="006C4BEA">
        <w:rPr>
          <w:rFonts w:cs="Traditional Arabic" w:hint="cs"/>
          <w:sz w:val="32"/>
          <w:szCs w:val="32"/>
          <w:rtl/>
          <w:lang w:bidi="ar-EG"/>
        </w:rPr>
        <w:t>في عموم</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إِنَّمَا الصَّدَقَاتُ لِلْفُقَرَاءِ</w:t>
      </w:r>
      <w:r w:rsidRPr="006C4BEA">
        <w:rPr>
          <w:rFonts w:ascii="AGA Arabesque" w:hAnsi="AGA Arabesque" w:cs="Traditional Arabic"/>
          <w:sz w:val="32"/>
          <w:szCs w:val="32"/>
          <w:lang w:bidi="ar-EG"/>
        </w:rPr>
        <w:t></w:t>
      </w:r>
    </w:p>
    <w:p w:rsidR="00522AAA" w:rsidRDefault="00522AAA" w:rsidP="00ED76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ولحديث زينب امرأة عبد الله بن مسعود، قالت: قال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تصدقن يا معشر النساء، ولو من حليكن</w:t>
      </w:r>
      <w:r w:rsidRPr="006C4BEA">
        <w:rPr>
          <w:rFonts w:cs="Traditional Arabic" w:hint="eastAsia"/>
          <w:sz w:val="32"/>
          <w:szCs w:val="32"/>
          <w:rtl/>
          <w:lang w:bidi="ar-EG"/>
        </w:rPr>
        <w:t>»</w:t>
      </w:r>
      <w:r w:rsidRPr="006C4BEA">
        <w:rPr>
          <w:rFonts w:cs="Traditional Arabic" w:hint="cs"/>
          <w:sz w:val="32"/>
          <w:szCs w:val="32"/>
          <w:rtl/>
          <w:lang w:bidi="ar-EG"/>
        </w:rPr>
        <w:t xml:space="preserve"> قالت: فرجعت إلى عبد الله، فقلت: إنك رجل خفيف ذات اليد، وإن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أمرنا بالصدقة، فأته فاسأله: إن كان ذلك يجزئ عني، وإلا صرفتها إلى غيركم. قالت: فقال عبد الله: بل ائتيه أنت. قالت: فانطلقت، فإذا امرأة من الأنصار، حاجتها حاجتي، قالت: وكان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قد ألقيت عليه المهابة؛ قالت: فخرج علينا بلال، فقلنا: ائت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فأخبره أن امرأتين بالباب، يسألانك أت</w:t>
      </w:r>
      <w:r>
        <w:rPr>
          <w:rFonts w:cs="Traditional Arabic" w:hint="cs"/>
          <w:sz w:val="32"/>
          <w:szCs w:val="32"/>
          <w:rtl/>
          <w:lang w:bidi="ar-EG"/>
        </w:rPr>
        <w:t>جزئ الصدقة عنهما، على أزواجهما،وعلى أيتام في حجورهما،</w:t>
      </w:r>
      <w:r w:rsidRPr="006C4BEA">
        <w:rPr>
          <w:rFonts w:cs="Traditional Arabic" w:hint="cs"/>
          <w:sz w:val="32"/>
          <w:szCs w:val="32"/>
          <w:rtl/>
          <w:lang w:bidi="ar-EG"/>
        </w:rPr>
        <w:t>ول</w:t>
      </w:r>
      <w:r>
        <w:rPr>
          <w:rFonts w:cs="Traditional Arabic" w:hint="cs"/>
          <w:sz w:val="32"/>
          <w:szCs w:val="32"/>
          <w:rtl/>
          <w:lang w:bidi="ar-EG"/>
        </w:rPr>
        <w:t>ا تخبر من نحن. قالت: فدخل بلال،</w:t>
      </w:r>
      <w:r w:rsidRPr="006C4BEA">
        <w:rPr>
          <w:rFonts w:cs="Traditional Arabic" w:hint="cs"/>
          <w:sz w:val="32"/>
          <w:szCs w:val="32"/>
          <w:rtl/>
          <w:lang w:bidi="ar-EG"/>
        </w:rPr>
        <w:t xml:space="preserve">فسأله فقال له </w:t>
      </w:r>
      <w:r w:rsidRPr="006C4BEA">
        <w:rPr>
          <w:rFonts w:cs="Traditional Arabic" w:hint="eastAsia"/>
          <w:sz w:val="32"/>
          <w:szCs w:val="32"/>
          <w:rtl/>
          <w:lang w:bidi="ar-EG"/>
        </w:rPr>
        <w:t>«</w:t>
      </w:r>
      <w:r w:rsidRPr="006C4BEA">
        <w:rPr>
          <w:rFonts w:cs="Traditional Arabic" w:hint="cs"/>
          <w:sz w:val="32"/>
          <w:szCs w:val="32"/>
          <w:rtl/>
          <w:lang w:bidi="ar-EG"/>
        </w:rPr>
        <w:t>من هما؟</w:t>
      </w:r>
      <w:r w:rsidRPr="006C4BEA">
        <w:rPr>
          <w:rFonts w:cs="Traditional Arabic" w:hint="eastAsia"/>
          <w:sz w:val="32"/>
          <w:szCs w:val="32"/>
          <w:rtl/>
          <w:lang w:bidi="ar-EG"/>
        </w:rPr>
        <w:t>»</w:t>
      </w:r>
      <w:r w:rsidRPr="006C4BEA">
        <w:rPr>
          <w:rFonts w:cs="Traditional Arabic" w:hint="cs"/>
          <w:sz w:val="32"/>
          <w:szCs w:val="32"/>
          <w:rtl/>
          <w:lang w:bidi="ar-EG"/>
        </w:rPr>
        <w:t xml:space="preserve"> قال: امرأة من الأنصار، وزينب. قال </w:t>
      </w:r>
      <w:r w:rsidRPr="006C4BEA">
        <w:rPr>
          <w:rFonts w:cs="Traditional Arabic" w:hint="eastAsia"/>
          <w:sz w:val="32"/>
          <w:szCs w:val="32"/>
          <w:rtl/>
          <w:lang w:bidi="ar-EG"/>
        </w:rPr>
        <w:t>«</w:t>
      </w:r>
      <w:r w:rsidRPr="006C4BEA">
        <w:rPr>
          <w:rFonts w:cs="Traditional Arabic" w:hint="cs"/>
          <w:sz w:val="32"/>
          <w:szCs w:val="32"/>
          <w:rtl/>
          <w:lang w:bidi="ar-EG"/>
        </w:rPr>
        <w:t>أي الزينبات؟</w:t>
      </w:r>
      <w:r w:rsidRPr="006C4BEA">
        <w:rPr>
          <w:rFonts w:cs="Traditional Arabic" w:hint="eastAsia"/>
          <w:sz w:val="32"/>
          <w:szCs w:val="32"/>
          <w:rtl/>
          <w:lang w:bidi="ar-EG"/>
        </w:rPr>
        <w:t>»</w:t>
      </w:r>
      <w:r w:rsidRPr="006C4BEA">
        <w:rPr>
          <w:rFonts w:cs="Traditional Arabic" w:hint="cs"/>
          <w:sz w:val="32"/>
          <w:szCs w:val="32"/>
          <w:rtl/>
          <w:lang w:bidi="ar-EG"/>
        </w:rPr>
        <w:t xml:space="preserve"> قال: امرأة عبد الله. فقال </w:t>
      </w:r>
      <w:r w:rsidRPr="006C4BEA">
        <w:rPr>
          <w:rFonts w:cs="Traditional Arabic" w:hint="eastAsia"/>
          <w:sz w:val="32"/>
          <w:szCs w:val="32"/>
          <w:rtl/>
          <w:lang w:bidi="ar-EG"/>
        </w:rPr>
        <w:t>«</w:t>
      </w:r>
      <w:r w:rsidRPr="006C4BEA">
        <w:rPr>
          <w:rFonts w:cs="Traditional Arabic" w:hint="cs"/>
          <w:sz w:val="32"/>
          <w:szCs w:val="32"/>
          <w:rtl/>
          <w:lang w:bidi="ar-EG"/>
        </w:rPr>
        <w:t>لها أجران، أجر القرابة، وأجر الصدقة</w:t>
      </w:r>
      <w:r w:rsidRPr="006C4BEA">
        <w:rPr>
          <w:rFonts w:cs="Traditional Arabic" w:hint="eastAsia"/>
          <w:sz w:val="32"/>
          <w:szCs w:val="32"/>
          <w:rtl/>
          <w:lang w:bidi="ar-EG"/>
        </w:rPr>
        <w:t>»</w:t>
      </w:r>
      <w:r w:rsidRPr="006C4BEA">
        <w:rPr>
          <w:rFonts w:cs="Traditional Arabic" w:hint="cs"/>
          <w:sz w:val="32"/>
          <w:szCs w:val="32"/>
          <w:rtl/>
          <w:lang w:bidi="ar-EG"/>
        </w:rPr>
        <w:t xml:space="preserve"> متفق عليه، </w:t>
      </w:r>
    </w:p>
    <w:p w:rsidR="00522AAA" w:rsidRPr="006C4BEA" w:rsidRDefault="00522AAA" w:rsidP="00ED76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مالك: إن كان يصرفه في غير نفقتها، لأولاد فقراء عنده من غيرها، أو نحو ذلك جاز.</w:t>
      </w:r>
    </w:p>
  </w:footnote>
  <w:footnote w:id="396">
    <w:p w:rsidR="00522AAA" w:rsidRDefault="00522AAA" w:rsidP="00ED764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ممن لا يرثه بفرض، أو تعصيب، بنسب أو ولاء، كأخ، وابن عم، لأن الوارث منهما تلزمه مؤنته، فلا يدفع زكاته إليه، وغير الوارث يجوز بلا نزاع، قال ابن عباس: إذا كان ذو قرابة لا يعولهم، يعطيهم من زكاة ماله، وإلا فلا يعطهم. اهـ. </w:t>
      </w:r>
    </w:p>
    <w:p w:rsidR="00522AAA" w:rsidRDefault="00522AAA" w:rsidP="00ED76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ومن سواهم يجوز إعطاؤه، كعمته وبنت أخيه، ولو ورثه، لضعف قرابتهم، </w:t>
      </w:r>
    </w:p>
    <w:p w:rsidR="00522AAA" w:rsidRPr="006C4BEA" w:rsidRDefault="00522AAA" w:rsidP="00ED76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وعنه: يجوز ولو لعمودي نسبه، لعموم قوله </w:t>
      </w:r>
      <w:r w:rsidRPr="006C4BEA">
        <w:rPr>
          <w:rFonts w:cs="Traditional Arabic" w:hint="eastAsia"/>
          <w:sz w:val="32"/>
          <w:szCs w:val="32"/>
          <w:rtl/>
          <w:lang w:bidi="ar-EG"/>
        </w:rPr>
        <w:t>«</w:t>
      </w:r>
      <w:r w:rsidRPr="006C4BEA">
        <w:rPr>
          <w:rFonts w:cs="Traditional Arabic" w:hint="cs"/>
          <w:sz w:val="32"/>
          <w:szCs w:val="32"/>
          <w:rtl/>
          <w:lang w:bidi="ar-EG"/>
        </w:rPr>
        <w:t>الصدقة على المسكين صدقة، وهي لذي الرحم ثنتان صدقة وصلة</w:t>
      </w:r>
      <w:r w:rsidRPr="006C4BEA">
        <w:rPr>
          <w:rFonts w:cs="Traditional Arabic" w:hint="eastAsia"/>
          <w:sz w:val="32"/>
          <w:szCs w:val="32"/>
          <w:rtl/>
          <w:lang w:bidi="ar-EG"/>
        </w:rPr>
        <w:t>»</w:t>
      </w:r>
      <w:r w:rsidRPr="006C4BEA">
        <w:rPr>
          <w:rFonts w:cs="Traditional Arabic" w:hint="cs"/>
          <w:sz w:val="32"/>
          <w:szCs w:val="32"/>
          <w:rtl/>
          <w:lang w:bidi="ar-EG"/>
        </w:rPr>
        <w:t xml:space="preserve"> رواه أحمد، والترمذي و</w:t>
      </w:r>
      <w:r>
        <w:rPr>
          <w:rFonts w:cs="Traditional Arabic" w:hint="cs"/>
          <w:sz w:val="32"/>
          <w:szCs w:val="32"/>
          <w:rtl/>
          <w:lang w:bidi="ar-EG"/>
        </w:rPr>
        <w:t>غيرهما، والصدقة والرحم عامان</w:t>
      </w:r>
    </w:p>
  </w:footnote>
  <w:footnote w:id="397">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بأن دفعها لهاشمي، أو عبده، أو وارثه، أو كافر، وهو لا يعلم، لم تجزئه، وتقدم، </w:t>
      </w:r>
    </w:p>
    <w:p w:rsidR="00522AAA" w:rsidRDefault="00522AAA" w:rsidP="00ED76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وأما الكافر فحكى ابن المنذر وغيره: أنها لا تجزئ الكافر إجماعًا، وفي الصحيحين </w:t>
      </w:r>
      <w:r w:rsidRPr="006C4BEA">
        <w:rPr>
          <w:rFonts w:cs="Traditional Arabic" w:hint="eastAsia"/>
          <w:sz w:val="32"/>
          <w:szCs w:val="32"/>
          <w:rtl/>
          <w:lang w:bidi="ar-EG"/>
        </w:rPr>
        <w:t>«</w:t>
      </w:r>
      <w:r w:rsidRPr="006C4BEA">
        <w:rPr>
          <w:rFonts w:cs="Traditional Arabic" w:hint="cs"/>
          <w:sz w:val="32"/>
          <w:szCs w:val="32"/>
          <w:rtl/>
          <w:lang w:bidi="ar-EG"/>
        </w:rPr>
        <w:t>أخبرهم أن الله افترض عليهم صدقةـ تؤخذ من أغنيائهم فترد في فقرائهم</w:t>
      </w:r>
      <w:r w:rsidRPr="006C4BEA">
        <w:rPr>
          <w:rFonts w:cs="Traditional Arabic" w:hint="eastAsia"/>
          <w:sz w:val="32"/>
          <w:szCs w:val="32"/>
          <w:rtl/>
          <w:lang w:bidi="ar-EG"/>
        </w:rPr>
        <w:t>»</w:t>
      </w:r>
      <w:r w:rsidRPr="006C4BEA">
        <w:rPr>
          <w:rFonts w:cs="Traditional Arabic" w:hint="cs"/>
          <w:sz w:val="32"/>
          <w:szCs w:val="32"/>
          <w:rtl/>
          <w:lang w:bidi="ar-EG"/>
        </w:rPr>
        <w:t xml:space="preserve"> والكافر ليس منهم، لأنها مواساة تجب للمسلم على المسلم، فلم تجب للكافر كالنفقة، </w:t>
      </w:r>
    </w:p>
    <w:p w:rsidR="00522AAA" w:rsidRPr="006C4BEA" w:rsidRDefault="00522AAA" w:rsidP="00ED764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ويستثنى منه ما إذا كان مؤلفًا، أو عاملاً، على رواية، زاد في المستوعب: أو غارمًا لذات البين، أو غازيًا، وذلك بخلاف صدقة التطوع، لقصة أسماء.</w:t>
      </w:r>
    </w:p>
  </w:footnote>
  <w:footnote w:id="398">
    <w:p w:rsidR="00522AAA" w:rsidRPr="006C4BEA" w:rsidRDefault="00522AAA" w:rsidP="00ED764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ولا يعذر بالجهالة،قال الشارح: رواية واحدة،ولأنه ليس بمستحق لها،</w:t>
      </w:r>
      <w:r w:rsidRPr="006C4BEA">
        <w:rPr>
          <w:rFonts w:cs="Traditional Arabic" w:hint="cs"/>
          <w:sz w:val="32"/>
          <w:szCs w:val="32"/>
          <w:rtl/>
          <w:lang w:bidi="ar-EG"/>
        </w:rPr>
        <w:t>ولأنه لا يبرأ بالدفع إلى من ليس من أهلها، فاحت</w:t>
      </w:r>
      <w:r>
        <w:rPr>
          <w:rFonts w:cs="Traditional Arabic" w:hint="cs"/>
          <w:sz w:val="32"/>
          <w:szCs w:val="32"/>
          <w:rtl/>
          <w:lang w:bidi="ar-EG"/>
        </w:rPr>
        <w:t>اج إلى العلم به، لتحصل البراءة،والظن يقوم مقام العلم،لتعذره،أو</w:t>
      </w:r>
      <w:r w:rsidRPr="006C4BEA">
        <w:rPr>
          <w:rFonts w:cs="Traditional Arabic" w:hint="cs"/>
          <w:sz w:val="32"/>
          <w:szCs w:val="32"/>
          <w:rtl/>
          <w:lang w:bidi="ar-EG"/>
        </w:rPr>
        <w:t>عسر الوصول إليه</w:t>
      </w:r>
    </w:p>
  </w:footnote>
  <w:footnote w:id="39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إذا</w:t>
      </w:r>
      <w:r>
        <w:rPr>
          <w:rFonts w:cs="Traditional Arabic" w:hint="cs"/>
          <w:sz w:val="32"/>
          <w:szCs w:val="32"/>
          <w:rtl/>
          <w:lang w:bidi="ar-EG"/>
        </w:rPr>
        <w:t xml:space="preserve"> دفع مدِينُه دَيْنَه الذي عليه،إلى غير ربه،ظانًا أنه ربه،</w:t>
      </w:r>
      <w:r w:rsidRPr="006C4BEA">
        <w:rPr>
          <w:rFonts w:cs="Traditional Arabic" w:hint="cs"/>
          <w:sz w:val="32"/>
          <w:szCs w:val="32"/>
          <w:rtl/>
          <w:lang w:bidi="ar-EG"/>
        </w:rPr>
        <w:t>فبان أنه غيره، ضمن، لاشتراط تمليك المعطى.</w:t>
      </w:r>
    </w:p>
  </w:footnote>
  <w:footnote w:id="400">
    <w:p w:rsidR="00522AAA" w:rsidRPr="006C4BEA" w:rsidRDefault="00522AAA" w:rsidP="00ED764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وهو مذهب أبي حنيفة، وأحد القولين عن الشافعي، للمشقة، ولخفاء ذلك عادة.</w:t>
      </w:r>
    </w:p>
  </w:footnote>
  <w:footnote w:id="401">
    <w:p w:rsidR="00522AAA" w:rsidRPr="006C4BEA" w:rsidRDefault="00522AAA" w:rsidP="00ED764B">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قال ابن رجب وغيره: ولهذا لو دفع صدقته إلى من يظنه فقيرًا، وكان غنيًا في نفس الأمر، أجزأته على الصحيح، لأنه إنما دفع إلى من يعتقد استحقاقه، والفقر أمر خفي، لا يكاد يطلع على حقيقته، وعنه: لا تجزئه، اختاره الآجري، والمجد وغيرهما، وفاقًا لمالك والشافعي، كما لو بان عبده ونحوه. وكحق الآدمي، ولبقاء ملكه، لتحريم الأخذ، ويرجع على الغني، بها أو بقيمتها ذكره القاضي وغيره رواية واحدة، لأن الله حصرها في </w:t>
      </w:r>
      <w:r>
        <w:rPr>
          <w:rFonts w:cs="Traditional Arabic" w:hint="cs"/>
          <w:sz w:val="32"/>
          <w:szCs w:val="32"/>
          <w:rtl/>
          <w:lang w:bidi="ar-EG"/>
        </w:rPr>
        <w:t>الفقراء</w:t>
      </w:r>
      <w:r w:rsidRPr="006C4BEA">
        <w:rPr>
          <w:rFonts w:cs="Traditional Arabic" w:hint="cs"/>
          <w:sz w:val="32"/>
          <w:szCs w:val="32"/>
          <w:rtl/>
          <w:lang w:bidi="ar-EG"/>
        </w:rPr>
        <w:t>.</w:t>
      </w:r>
    </w:p>
  </w:footnote>
  <w:footnote w:id="40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فلا يجزئ بدون النية إجماعًا، وكذا سائر العبادات، والأولى «وشرعًا» للمناسبة.</w:t>
      </w:r>
    </w:p>
  </w:footnote>
  <w:footnote w:id="403">
    <w:p w:rsidR="00522AAA" w:rsidRDefault="00522AAA" w:rsidP="009D66A5">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لوروده في السنة الصحيحة، ولم يثبت فيه نهي، وما روي </w:t>
      </w:r>
      <w:r w:rsidRPr="006C4BEA">
        <w:rPr>
          <w:rFonts w:cs="Traditional Arabic" w:hint="eastAsia"/>
          <w:sz w:val="32"/>
          <w:szCs w:val="32"/>
          <w:rtl/>
          <w:lang w:bidi="ar-EG"/>
        </w:rPr>
        <w:t>«</w:t>
      </w:r>
      <w:r w:rsidRPr="006C4BEA">
        <w:rPr>
          <w:rFonts w:cs="Traditional Arabic" w:hint="cs"/>
          <w:sz w:val="32"/>
          <w:szCs w:val="32"/>
          <w:rtl/>
          <w:lang w:bidi="ar-EG"/>
        </w:rPr>
        <w:t xml:space="preserve">لا </w:t>
      </w:r>
      <w:r>
        <w:rPr>
          <w:rFonts w:cs="Traditional Arabic" w:hint="cs"/>
          <w:sz w:val="32"/>
          <w:szCs w:val="32"/>
          <w:rtl/>
          <w:lang w:bidi="ar-EG"/>
        </w:rPr>
        <w:t>تقولوا رمضان، فإنه اسم من أسماء</w:t>
      </w:r>
    </w:p>
    <w:p w:rsidR="00522AAA" w:rsidRPr="006C4BEA" w:rsidRDefault="00522AAA" w:rsidP="009D66A5">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الله </w:t>
      </w:r>
      <w:r>
        <w:rPr>
          <w:rFonts w:cs="Traditional Arabic" w:hint="cs"/>
          <w:sz w:val="32"/>
          <w:szCs w:val="32"/>
          <w:rtl/>
          <w:lang w:bidi="ar-EG"/>
        </w:rPr>
        <w:t>تعالى» موضوع، قاله الشيخ وغيره</w:t>
      </w:r>
    </w:p>
  </w:footnote>
  <w:footnote w:id="404">
    <w:p w:rsidR="00522AAA" w:rsidRPr="006C4BEA" w:rsidRDefault="00522AAA" w:rsidP="009D66A5">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بلا نزاع.</w:t>
      </w:r>
    </w:p>
  </w:footnote>
  <w:footnote w:id="405">
    <w:p w:rsidR="00522AAA" w:rsidRDefault="00522AAA" w:rsidP="009D66A5">
      <w:pPr>
        <w:widowControl w:val="0"/>
        <w:spacing w:line="440" w:lineRule="exact"/>
        <w:ind w:left="27" w:hanging="27"/>
        <w:contextualSpacing/>
        <w:jc w:val="lowKashida"/>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وهو مذهب مالك، والشافعي، وجمهور أهل العلم، </w:t>
      </w:r>
    </w:p>
    <w:p w:rsidR="00522AAA" w:rsidRDefault="00522AAA" w:rsidP="009D66A5">
      <w:pPr>
        <w:widowControl w:val="0"/>
        <w:spacing w:line="440" w:lineRule="exact"/>
        <w:ind w:left="27" w:hanging="27"/>
        <w:contextualSpacing/>
        <w:jc w:val="lowKashida"/>
        <w:rPr>
          <w:rFonts w:cs="Traditional Arabic"/>
          <w:sz w:val="32"/>
          <w:szCs w:val="32"/>
          <w:rtl/>
          <w:lang w:bidi="ar-EG"/>
        </w:rPr>
      </w:pPr>
      <w:r w:rsidRPr="006C4BEA">
        <w:rPr>
          <w:rFonts w:cs="Traditional Arabic" w:hint="cs"/>
          <w:sz w:val="32"/>
          <w:szCs w:val="32"/>
          <w:rtl/>
          <w:lang w:bidi="ar-EG"/>
        </w:rPr>
        <w:t xml:space="preserve">وقال عمار: من صام اليوم الذي يشك فيه، فقد عصى أبا القاسم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رواه أبو داود، والترمذي وصححه، وقال: العمل عليه عند أكثر أهل العلم. ورواه البخاري تعليقًا، </w:t>
      </w:r>
    </w:p>
    <w:p w:rsidR="00522AAA" w:rsidRPr="006C4BEA" w:rsidRDefault="00522AAA" w:rsidP="009D66A5">
      <w:pPr>
        <w:widowControl w:val="0"/>
        <w:spacing w:line="440" w:lineRule="exact"/>
        <w:ind w:left="27" w:hanging="27"/>
        <w:contextualSpacing/>
        <w:jc w:val="lowKashida"/>
        <w:rPr>
          <w:rFonts w:cs="Traditional Arabic"/>
          <w:sz w:val="32"/>
          <w:szCs w:val="32"/>
          <w:rtl/>
          <w:lang w:bidi="ar-EG"/>
        </w:rPr>
      </w:pPr>
      <w:r w:rsidRPr="006C4BEA">
        <w:rPr>
          <w:rFonts w:cs="Traditional Arabic" w:hint="cs"/>
          <w:sz w:val="32"/>
          <w:szCs w:val="32"/>
          <w:rtl/>
          <w:lang w:bidi="ar-EG"/>
        </w:rPr>
        <w:t xml:space="preserve">وروي </w:t>
      </w:r>
      <w:r w:rsidRPr="006C4BEA">
        <w:rPr>
          <w:rFonts w:cs="Traditional Arabic"/>
          <w:sz w:val="32"/>
          <w:szCs w:val="32"/>
          <w:rtl/>
          <w:lang w:bidi="ar-EG"/>
        </w:rPr>
        <w:t>–</w:t>
      </w:r>
      <w:r w:rsidRPr="006C4BEA">
        <w:rPr>
          <w:rFonts w:cs="Traditional Arabic" w:hint="cs"/>
          <w:sz w:val="32"/>
          <w:szCs w:val="32"/>
          <w:rtl/>
          <w:lang w:bidi="ar-EG"/>
        </w:rPr>
        <w:t xml:space="preserve"> من غير وجه النهي عن صومه </w:t>
      </w:r>
      <w:r w:rsidRPr="006C4BEA">
        <w:rPr>
          <w:rFonts w:cs="Traditional Arabic"/>
          <w:sz w:val="32"/>
          <w:szCs w:val="32"/>
          <w:rtl/>
          <w:lang w:bidi="ar-EG"/>
        </w:rPr>
        <w:t>–</w:t>
      </w:r>
      <w:r w:rsidRPr="006C4BEA">
        <w:rPr>
          <w:rFonts w:cs="Traditional Arabic" w:hint="cs"/>
          <w:sz w:val="32"/>
          <w:szCs w:val="32"/>
          <w:rtl/>
          <w:lang w:bidi="ar-EG"/>
        </w:rPr>
        <w:t xml:space="preserve"> مرفوعًا عن حذيفة، وابن عباس، وغيرهما، </w:t>
      </w:r>
    </w:p>
    <w:p w:rsidR="00522AAA" w:rsidRDefault="00522AAA" w:rsidP="009D66A5">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الشيخ: هو يوم شك أو يقين من شعبان، ينهى عن صومه بلا توقف، لأن الأصل والظاهر عدم الهلال، فصومه تقدم لرمضان بيوم، وقد نهى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عنه، وأصول الشريعة أدل على هذا القول منها على غيره، فإن المشكوك في وجوبه لا يجب فعله، ولا يستحب، بل يستحب ترك فعله احتياطًا، فلم تحرم أصول الشريعة الاحتياط، ولم توجبه بمجرد الشك. اهـ. </w:t>
      </w:r>
    </w:p>
    <w:p w:rsidR="00522AAA" w:rsidRDefault="00522AAA" w:rsidP="009D66A5">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وكذا إن كان غير يوم شك، فقد نهى عنه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فقال </w:t>
      </w:r>
      <w:r w:rsidRPr="006C4BEA">
        <w:rPr>
          <w:rFonts w:cs="Traditional Arabic" w:hint="eastAsia"/>
          <w:sz w:val="32"/>
          <w:szCs w:val="32"/>
          <w:rtl/>
          <w:lang w:bidi="ar-EG"/>
        </w:rPr>
        <w:t>«</w:t>
      </w:r>
      <w:r w:rsidRPr="006C4BEA">
        <w:rPr>
          <w:rFonts w:cs="Traditional Arabic" w:hint="cs"/>
          <w:sz w:val="32"/>
          <w:szCs w:val="32"/>
          <w:rtl/>
          <w:lang w:bidi="ar-EG"/>
        </w:rPr>
        <w:t>لا تقدموا رمضان بيوم ولا بيومين، إلا أن يكون صوم يصومه رجل، فليصم ذلك الصوم</w:t>
      </w:r>
      <w:r w:rsidRPr="006C4BEA">
        <w:rPr>
          <w:rFonts w:cs="Traditional Arabic" w:hint="eastAsia"/>
          <w:sz w:val="32"/>
          <w:szCs w:val="32"/>
          <w:rtl/>
          <w:lang w:bidi="ar-EG"/>
        </w:rPr>
        <w:t>»</w:t>
      </w:r>
      <w:r w:rsidRPr="006C4BEA">
        <w:rPr>
          <w:rFonts w:cs="Traditional Arabic" w:hint="cs"/>
          <w:sz w:val="32"/>
          <w:szCs w:val="32"/>
          <w:rtl/>
          <w:lang w:bidi="ar-EG"/>
        </w:rPr>
        <w:t xml:space="preserve"> رواه الجماعة، من حديث أبي هريرة وللترمذي وصححه </w:t>
      </w:r>
      <w:r w:rsidRPr="006C4BEA">
        <w:rPr>
          <w:rFonts w:cs="Traditional Arabic" w:hint="eastAsia"/>
          <w:sz w:val="32"/>
          <w:szCs w:val="32"/>
          <w:rtl/>
          <w:lang w:bidi="ar-EG"/>
        </w:rPr>
        <w:t>«</w:t>
      </w:r>
      <w:r w:rsidRPr="006C4BEA">
        <w:rPr>
          <w:rFonts w:cs="Traditional Arabic" w:hint="cs"/>
          <w:sz w:val="32"/>
          <w:szCs w:val="32"/>
          <w:rtl/>
          <w:lang w:bidi="ar-EG"/>
        </w:rPr>
        <w:t>إذا بقي نصف من شعبان فلا تصوموا</w:t>
      </w:r>
      <w:r w:rsidRPr="006C4BEA">
        <w:rPr>
          <w:rFonts w:cs="Traditional Arabic" w:hint="eastAsia"/>
          <w:sz w:val="32"/>
          <w:szCs w:val="32"/>
          <w:rtl/>
          <w:lang w:bidi="ar-EG"/>
        </w:rPr>
        <w:t>»</w:t>
      </w:r>
      <w:r w:rsidRPr="006C4BEA">
        <w:rPr>
          <w:rFonts w:cs="Traditional Arabic" w:hint="cs"/>
          <w:sz w:val="32"/>
          <w:szCs w:val="32"/>
          <w:rtl/>
          <w:lang w:bidi="ar-EG"/>
        </w:rPr>
        <w:t xml:space="preserve"> وذلك لئلا يتخذ ذ</w:t>
      </w:r>
      <w:r>
        <w:rPr>
          <w:rFonts w:cs="Traditional Arabic" w:hint="cs"/>
          <w:sz w:val="32"/>
          <w:szCs w:val="32"/>
          <w:rtl/>
          <w:lang w:bidi="ar-EG"/>
        </w:rPr>
        <w:t>ريعة إلى أن يلحق</w:t>
      </w:r>
    </w:p>
    <w:p w:rsidR="00522AAA" w:rsidRPr="006C4BEA" w:rsidRDefault="00522AAA" w:rsidP="009D66A5">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بالفرض ما ليس منه، ويستثنى النذر، والورد، كمن عادته صوم الخميس، فوافق آخر الشهر، وصوم يوم وفطر يوم، للخبر، ومن عليه قضاء، وكره الشافعي وأحمد صومه قضاء، فتطوع أولى.</w:t>
      </w:r>
    </w:p>
  </w:footnote>
  <w:footnote w:id="406">
    <w:p w:rsidR="00522AAA" w:rsidRDefault="00522AAA" w:rsidP="009D66A5">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الظاهر البائن، الذي ليس يخفى أنه المشهور في المذهب، </w:t>
      </w:r>
      <w:r>
        <w:rPr>
          <w:rFonts w:cs="Traditional Arabic" w:hint="cs"/>
          <w:sz w:val="32"/>
          <w:szCs w:val="32"/>
          <w:rtl/>
          <w:lang w:bidi="ar-EG"/>
        </w:rPr>
        <w:t xml:space="preserve">أنه يجب صومه، </w:t>
      </w:r>
    </w:p>
    <w:p w:rsidR="00522AAA" w:rsidRPr="006C4BEA" w:rsidRDefault="00522AAA" w:rsidP="009D66A5">
      <w:pPr>
        <w:widowControl w:val="0"/>
        <w:spacing w:line="480" w:lineRule="exact"/>
        <w:ind w:left="27" w:hanging="27"/>
        <w:contextualSpacing/>
        <w:jc w:val="both"/>
        <w:rPr>
          <w:rFonts w:cs="Traditional Arabic"/>
          <w:sz w:val="32"/>
          <w:szCs w:val="32"/>
          <w:rtl/>
          <w:lang w:bidi="ar-EG"/>
        </w:rPr>
      </w:pPr>
      <w:r>
        <w:rPr>
          <w:rFonts w:cs="Traditional Arabic" w:hint="cs"/>
          <w:sz w:val="32"/>
          <w:szCs w:val="32"/>
          <w:rtl/>
          <w:lang w:bidi="ar-EG"/>
        </w:rPr>
        <w:t xml:space="preserve">وعنه: لا يجب صومه </w:t>
      </w:r>
      <w:r w:rsidRPr="006C4BEA">
        <w:rPr>
          <w:rFonts w:cs="Traditional Arabic" w:hint="cs"/>
          <w:sz w:val="32"/>
          <w:szCs w:val="32"/>
          <w:rtl/>
          <w:lang w:bidi="ar-EG"/>
        </w:rPr>
        <w:t xml:space="preserve">قبل رؤية هلاله، أو إكمال شعبان ثلاثين، نص عليه وجزم به صاحب الإقناع وقال الشيخ: هي المذهب الصريح، المنصوص عنه، وذهب إليها المحققون في مذهب أحمد وغيرهم، بل يكره أو يحرم، ورواية حنبل تحريمه، وفاقًا للأئمة الثلاثة واختاره </w:t>
      </w:r>
      <w:r>
        <w:rPr>
          <w:rFonts w:cs="Traditional Arabic" w:hint="cs"/>
          <w:sz w:val="32"/>
          <w:szCs w:val="32"/>
          <w:rtl/>
          <w:lang w:bidi="ar-EG"/>
        </w:rPr>
        <w:t>القاضي، وأبو الخطاب، وابن عقيل،وابن رزين،وابن مندة، والشيخ،</w:t>
      </w:r>
      <w:r w:rsidRPr="006C4BEA">
        <w:rPr>
          <w:rFonts w:cs="Traditional Arabic" w:hint="cs"/>
          <w:sz w:val="32"/>
          <w:szCs w:val="32"/>
          <w:rtl/>
          <w:lang w:bidi="ar-EG"/>
        </w:rPr>
        <w:t>وجميع أصحابه، وهو ما دلت عليه الأحاديث الصحيحة المتواترة.</w:t>
      </w:r>
    </w:p>
    <w:p w:rsidR="00522AAA" w:rsidRPr="006C4BEA" w:rsidRDefault="00522AAA" w:rsidP="009D66A5">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واختاره إمام هذه الدعوة، ومن أخذ عنه، ونهوا عن صيامه، لوجوه، منها أن تلك الليلة من شعبان، بحسب الأصل، ولا تكون من رمضان إلا بيقين، ومنها النهي الصحيح الصريح عن تقدم رمضان بيوم أو يومين، ومن صامه فقد تقدم رمضان، ومنها الأحاديث الصحيحة الصريحة بالنهي عن صيامه، كقوله </w:t>
      </w:r>
      <w:r w:rsidRPr="006C4BEA">
        <w:rPr>
          <w:rFonts w:cs="Traditional Arabic" w:hint="eastAsia"/>
          <w:sz w:val="32"/>
          <w:szCs w:val="32"/>
          <w:rtl/>
          <w:lang w:bidi="ar-EG"/>
        </w:rPr>
        <w:t>«</w:t>
      </w:r>
      <w:r w:rsidRPr="006C4BEA">
        <w:rPr>
          <w:rFonts w:cs="Traditional Arabic" w:hint="cs"/>
          <w:sz w:val="32"/>
          <w:szCs w:val="32"/>
          <w:rtl/>
          <w:lang w:bidi="ar-EG"/>
        </w:rPr>
        <w:t>فإن غم عليكم، فأكملوا العدة ثلاثين</w:t>
      </w:r>
      <w:r w:rsidRPr="006C4BEA">
        <w:rPr>
          <w:rFonts w:cs="Traditional Arabic" w:hint="eastAsia"/>
          <w:sz w:val="32"/>
          <w:szCs w:val="32"/>
          <w:rtl/>
          <w:lang w:bidi="ar-EG"/>
        </w:rPr>
        <w:t>»</w:t>
      </w:r>
      <w:r w:rsidRPr="006C4BEA">
        <w:rPr>
          <w:rFonts w:cs="Traditional Arabic" w:hint="cs"/>
          <w:sz w:val="32"/>
          <w:szCs w:val="32"/>
          <w:rtl/>
          <w:lang w:bidi="ar-EG"/>
        </w:rPr>
        <w:t xml:space="preserve"> من غيره وجه، والأمر بالشيء نهي عن ضده، ومنها حديث عمار: من صام اليوم الذي يشك فيه، فقد عصى أبا القاسم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p>
    <w:p w:rsidR="00522AAA" w:rsidRPr="006C4BEA" w:rsidRDefault="00522AAA" w:rsidP="009D66A5">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ونحوه عن حذيفة، وابن عباس، وغيرهما، ومنها رواية المروذي: إن يوم الثلاثين من شعبان إذا غم الهلال، يوم الشك؛ وهو قول جمهور أهل العلم والأئمة الأربعة وغيرهم، وجزم به شيخ الإسلام وغيره، والأصحاب كرهوا صومه كما ترى، واستدلوا بفعل صحابي، خالفه غيره من الصحابة، وقوله إنما هو حجة مع عدم المخالف، فكيف إذا خالف نصوص السنة.</w:t>
      </w:r>
    </w:p>
  </w:footnote>
  <w:footnote w:id="407">
    <w:p w:rsidR="00522AAA" w:rsidRDefault="00522AAA" w:rsidP="009D66A5">
      <w:pPr>
        <w:widowControl w:val="0"/>
        <w:spacing w:line="50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للخروج من عهدة الوجوب، بنية أنه من رمضان، وقال ابن عقيل وغيره: لا يجوز تقديم يوم لا يتحقق من رمضان، للنهي عنه، وقيل: للتحريم. نقله حنبل، وهو مذهب مالك، والشافعي. </w:t>
      </w:r>
    </w:p>
    <w:p w:rsidR="00522AAA" w:rsidRDefault="00522AAA" w:rsidP="009D66A5">
      <w:pPr>
        <w:widowControl w:val="0"/>
        <w:spacing w:line="500" w:lineRule="exact"/>
        <w:ind w:left="27" w:hanging="27"/>
        <w:contextualSpacing/>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وقال الشيخ:</w:t>
      </w:r>
      <w:r w:rsidRPr="006C4BEA">
        <w:rPr>
          <w:rFonts w:ascii="Traditional Arabic" w:hAnsi="Traditional Arabic" w:cs="Traditional Arabic" w:hint="cs"/>
          <w:sz w:val="32"/>
          <w:szCs w:val="32"/>
          <w:rtl/>
          <w:lang w:bidi="ar-EG"/>
        </w:rPr>
        <w:t xml:space="preserve">قولهم </w:t>
      </w:r>
      <w:r w:rsidRPr="006C4BEA">
        <w:rPr>
          <w:rFonts w:ascii="Traditional Arabic" w:hAnsi="Traditional Arabic" w:cs="Traditional Arabic" w:hint="eastAsia"/>
          <w:sz w:val="32"/>
          <w:szCs w:val="32"/>
          <w:rtl/>
          <w:lang w:bidi="ar-EG"/>
        </w:rPr>
        <w:t>«</w:t>
      </w:r>
      <w:r w:rsidRPr="006C4BEA">
        <w:rPr>
          <w:rFonts w:ascii="Traditional Arabic" w:hAnsi="Traditional Arabic" w:cs="Traditional Arabic" w:hint="cs"/>
          <w:sz w:val="32"/>
          <w:szCs w:val="32"/>
          <w:rtl/>
          <w:lang w:bidi="ar-EG"/>
        </w:rPr>
        <w:t>احتياطًا</w:t>
      </w:r>
      <w:r w:rsidRPr="006C4BEA">
        <w:rPr>
          <w:rFonts w:ascii="Traditional Arabic" w:hAnsi="Traditional Arabic" w:cs="Traditional Arabic" w:hint="eastAsia"/>
          <w:sz w:val="32"/>
          <w:szCs w:val="32"/>
          <w:rtl/>
          <w:lang w:bidi="ar-EG"/>
        </w:rPr>
        <w:t>»</w:t>
      </w:r>
      <w:r>
        <w:rPr>
          <w:rFonts w:ascii="Traditional Arabic" w:hAnsi="Traditional Arabic" w:cs="Traditional Arabic" w:hint="cs"/>
          <w:sz w:val="32"/>
          <w:szCs w:val="32"/>
          <w:rtl/>
          <w:lang w:bidi="ar-EG"/>
        </w:rPr>
        <w:t>بناء على ما تأولوه من الحديث،</w:t>
      </w:r>
      <w:r w:rsidRPr="006C4BEA">
        <w:rPr>
          <w:rFonts w:ascii="Traditional Arabic" w:hAnsi="Traditional Arabic" w:cs="Traditional Arabic" w:hint="cs"/>
          <w:sz w:val="32"/>
          <w:szCs w:val="32"/>
          <w:rtl/>
          <w:lang w:bidi="ar-EG"/>
        </w:rPr>
        <w:t xml:space="preserve">وبناء على أن الغالب </w:t>
      </w:r>
      <w:r>
        <w:rPr>
          <w:rFonts w:ascii="Traditional Arabic" w:hAnsi="Traditional Arabic" w:cs="Traditional Arabic" w:hint="cs"/>
          <w:sz w:val="32"/>
          <w:szCs w:val="32"/>
          <w:rtl/>
          <w:lang w:bidi="ar-EG"/>
        </w:rPr>
        <w:t>على شعبان هو</w:t>
      </w:r>
      <w:r w:rsidRPr="006C4BEA">
        <w:rPr>
          <w:rFonts w:ascii="Traditional Arabic" w:hAnsi="Traditional Arabic" w:cs="Traditional Arabic" w:hint="cs"/>
          <w:sz w:val="32"/>
          <w:szCs w:val="32"/>
          <w:rtl/>
          <w:lang w:bidi="ar-EG"/>
        </w:rPr>
        <w:t xml:space="preserve">النقص فيكون الأظهر طلوع الهلال، كما هو الغالب، فيجب بغالب الظن، </w:t>
      </w:r>
    </w:p>
    <w:p w:rsidR="00522AAA" w:rsidRPr="009D66A5" w:rsidRDefault="00522AAA" w:rsidP="009D66A5">
      <w:pPr>
        <w:widowControl w:val="0"/>
        <w:spacing w:line="500" w:lineRule="exact"/>
        <w:ind w:left="27" w:hanging="27"/>
        <w:contextualSpacing/>
        <w:jc w:val="both"/>
        <w:rPr>
          <w:rFonts w:ascii="Traditional Arabic" w:hAnsi="Traditional Arabic" w:cs="Traditional Arabic"/>
          <w:sz w:val="32"/>
          <w:szCs w:val="32"/>
          <w:rtl/>
          <w:lang w:bidi="ar-EG"/>
        </w:rPr>
      </w:pPr>
      <w:r>
        <w:rPr>
          <w:rFonts w:ascii="Traditional Arabic" w:hAnsi="Traditional Arabic" w:cs="Traditional Arabic" w:hint="cs"/>
          <w:sz w:val="32"/>
          <w:szCs w:val="32"/>
          <w:rtl/>
          <w:lang w:bidi="ar-EG"/>
        </w:rPr>
        <w:t>وقالت طائفة:لايجوز.كابن عقيل،وهو قول أبي حنيفة، ومالك،والشافعي،</w:t>
      </w:r>
      <w:r w:rsidRPr="006C4BEA">
        <w:rPr>
          <w:rFonts w:ascii="Traditional Arabic" w:hAnsi="Traditional Arabic" w:cs="Traditional Arabic" w:hint="cs"/>
          <w:sz w:val="32"/>
          <w:szCs w:val="32"/>
          <w:rtl/>
          <w:lang w:bidi="ar-EG"/>
        </w:rPr>
        <w:t>استدلالاً بما جاء من الأحاديث وبناء على أن الوجوب لا يثبت، بل نهي عن صوم يوم الشك، لما يخالف، من الزيادة في الفرض.</w:t>
      </w:r>
    </w:p>
  </w:footnote>
  <w:footnote w:id="408">
    <w:p w:rsidR="00522AAA" w:rsidRDefault="00522AAA" w:rsidP="009D66A5">
      <w:pPr>
        <w:widowControl w:val="0"/>
        <w:spacing w:line="500" w:lineRule="exact"/>
        <w:ind w:left="27" w:hanging="27"/>
        <w:contextualSpacing/>
        <w:jc w:val="both"/>
        <w:rPr>
          <w:rFonts w:cs="Traditional Arabic"/>
          <w:spacing w:val="-6"/>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من ذلك </w:t>
      </w:r>
      <w:r w:rsidRPr="006C4BEA">
        <w:rPr>
          <w:rFonts w:cs="Traditional Arabic" w:hint="eastAsia"/>
          <w:sz w:val="32"/>
          <w:szCs w:val="32"/>
          <w:rtl/>
          <w:lang w:bidi="ar-EG"/>
        </w:rPr>
        <w:t>«</w:t>
      </w:r>
      <w:r w:rsidRPr="006C4BEA">
        <w:rPr>
          <w:rFonts w:cs="Traditional Arabic" w:hint="cs"/>
          <w:sz w:val="32"/>
          <w:szCs w:val="32"/>
          <w:rtl/>
          <w:lang w:bidi="ar-EG"/>
        </w:rPr>
        <w:t>إيجاب الصوم ليلة الغمام</w:t>
      </w:r>
      <w:r w:rsidRPr="006C4BEA">
        <w:rPr>
          <w:rFonts w:cs="Traditional Arabic" w:hint="eastAsia"/>
          <w:sz w:val="32"/>
          <w:szCs w:val="32"/>
          <w:rtl/>
          <w:lang w:bidi="ar-EG"/>
        </w:rPr>
        <w:t>»</w:t>
      </w:r>
      <w:r w:rsidRPr="006C4BEA">
        <w:rPr>
          <w:rFonts w:cs="Traditional Arabic" w:hint="cs"/>
          <w:sz w:val="32"/>
          <w:szCs w:val="32"/>
          <w:rtl/>
          <w:lang w:bidi="ar-EG"/>
        </w:rPr>
        <w:t xml:space="preserve"> للقاضي أبي يعلى و</w:t>
      </w:r>
      <w:r w:rsidRPr="006C4BEA">
        <w:rPr>
          <w:rFonts w:cs="Traditional Arabic" w:hint="eastAsia"/>
          <w:sz w:val="32"/>
          <w:szCs w:val="32"/>
          <w:rtl/>
          <w:lang w:bidi="ar-EG"/>
        </w:rPr>
        <w:t>«</w:t>
      </w:r>
      <w:r w:rsidRPr="006C4BEA">
        <w:rPr>
          <w:rFonts w:cs="Traditional Arabic" w:hint="cs"/>
          <w:sz w:val="32"/>
          <w:szCs w:val="32"/>
          <w:rtl/>
          <w:lang w:bidi="ar-EG"/>
        </w:rPr>
        <w:t xml:space="preserve">رد اللوم والضيم، </w:t>
      </w:r>
      <w:r w:rsidRPr="006C4BEA">
        <w:rPr>
          <w:rFonts w:cs="Traditional Arabic" w:hint="cs"/>
          <w:spacing w:val="-6"/>
          <w:sz w:val="32"/>
          <w:szCs w:val="32"/>
          <w:rtl/>
          <w:lang w:bidi="ar-EG"/>
        </w:rPr>
        <w:t>في صوم يوم الغيم</w:t>
      </w:r>
      <w:r w:rsidRPr="006C4BEA">
        <w:rPr>
          <w:rFonts w:cs="Traditional Arabic" w:hint="eastAsia"/>
          <w:spacing w:val="-6"/>
          <w:sz w:val="32"/>
          <w:szCs w:val="32"/>
          <w:rtl/>
          <w:lang w:bidi="ar-EG"/>
        </w:rPr>
        <w:t>»</w:t>
      </w:r>
      <w:r w:rsidRPr="006C4BEA">
        <w:rPr>
          <w:rFonts w:cs="Traditional Arabic" w:hint="cs"/>
          <w:spacing w:val="-6"/>
          <w:sz w:val="32"/>
          <w:szCs w:val="32"/>
          <w:rtl/>
          <w:lang w:bidi="ar-EG"/>
        </w:rPr>
        <w:t xml:space="preserve"> لابن الجوزي و</w:t>
      </w:r>
      <w:r w:rsidRPr="006C4BEA">
        <w:rPr>
          <w:rFonts w:cs="Traditional Arabic" w:hint="eastAsia"/>
          <w:spacing w:val="-6"/>
          <w:sz w:val="32"/>
          <w:szCs w:val="32"/>
          <w:rtl/>
          <w:lang w:bidi="ar-EG"/>
        </w:rPr>
        <w:t>«</w:t>
      </w:r>
      <w:r w:rsidRPr="006C4BEA">
        <w:rPr>
          <w:rFonts w:cs="Traditional Arabic" w:hint="cs"/>
          <w:spacing w:val="-6"/>
          <w:sz w:val="32"/>
          <w:szCs w:val="32"/>
          <w:rtl/>
          <w:lang w:bidi="ar-EG"/>
        </w:rPr>
        <w:t>درء اللوم</w:t>
      </w:r>
      <w:r w:rsidRPr="006C4BEA">
        <w:rPr>
          <w:rFonts w:cs="Traditional Arabic" w:hint="eastAsia"/>
          <w:spacing w:val="-6"/>
          <w:sz w:val="32"/>
          <w:szCs w:val="32"/>
          <w:rtl/>
          <w:lang w:bidi="ar-EG"/>
        </w:rPr>
        <w:t>»</w:t>
      </w:r>
      <w:r w:rsidRPr="006C4BEA">
        <w:rPr>
          <w:rFonts w:cs="Traditional Arabic" w:hint="cs"/>
          <w:spacing w:val="-6"/>
          <w:sz w:val="32"/>
          <w:szCs w:val="32"/>
          <w:rtl/>
          <w:lang w:bidi="ar-EG"/>
        </w:rPr>
        <w:t xml:space="preserve"> ليوسف بن عبد الهادي وغيرهم، وقابلهم آخرون، فصنفوا أيضًا في كراهته وتحريمه، منهم محمد بن عبد الهادي، ولا تترك الأحاديث الصحيحة لقول مقلد بلا حجة ولا برهان </w:t>
      </w:r>
    </w:p>
    <w:p w:rsidR="00522AAA" w:rsidRPr="006C4BEA" w:rsidRDefault="00522AAA" w:rsidP="009D66A5">
      <w:pPr>
        <w:widowControl w:val="0"/>
        <w:spacing w:line="500" w:lineRule="exact"/>
        <w:ind w:left="27" w:hanging="27"/>
        <w:contextualSpacing/>
        <w:jc w:val="both"/>
        <w:rPr>
          <w:rFonts w:cs="Traditional Arabic"/>
          <w:sz w:val="32"/>
          <w:szCs w:val="32"/>
          <w:rtl/>
          <w:lang w:bidi="ar-EG"/>
        </w:rPr>
      </w:pPr>
      <w:r w:rsidRPr="006C4BEA">
        <w:rPr>
          <w:rFonts w:cs="Traditional Arabic" w:hint="cs"/>
          <w:spacing w:val="-6"/>
          <w:sz w:val="32"/>
          <w:szCs w:val="32"/>
          <w:rtl/>
          <w:lang w:bidi="ar-EG"/>
        </w:rPr>
        <w:t xml:space="preserve">وقال شيخ الإسلام: يجوز صومه، ويجوز فطره، وهو مذهب أبي حنيفة وغيره، وهو مذهب أحمد المنصوص </w:t>
      </w:r>
      <w:r w:rsidRPr="006C4BEA">
        <w:rPr>
          <w:rFonts w:cs="Traditional Arabic" w:hint="cs"/>
          <w:sz w:val="32"/>
          <w:szCs w:val="32"/>
          <w:rtl/>
          <w:lang w:bidi="ar-EG"/>
        </w:rPr>
        <w:t>الصريح عنه، وهو مذهب كثير من الصحابة، والتابعين أو أكثرهم، وأصول الشريعة كلها متقررة على أن الاحتياط ليس بواجب، ولا محرم، وتحريمه، وإيجابه فيه بعد عن أصول الشريعة، والأحاديث المأثورة في الباب إذا تؤملت، إنما يصرح غالبها بوجوب الصوم بعد إكمال العدة، ولو قيل بجواز الأمرين، واستحباب الفطر، لكان أولى.</w:t>
      </w:r>
    </w:p>
  </w:footnote>
  <w:footnote w:id="409">
    <w:p w:rsidR="00522AAA" w:rsidRDefault="00522AAA" w:rsidP="009D66A5">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قال في الفروع:</w:t>
      </w:r>
      <w:r w:rsidRPr="006C4BEA">
        <w:rPr>
          <w:rFonts w:cs="Traditional Arabic" w:hint="cs"/>
          <w:sz w:val="32"/>
          <w:szCs w:val="32"/>
          <w:rtl/>
          <w:lang w:bidi="ar-EG"/>
        </w:rPr>
        <w:t>كذا قالوا، ولم أجد عن أحمد أنه صرح بالوجوب ولا</w:t>
      </w:r>
      <w:r>
        <w:rPr>
          <w:rFonts w:cs="Traditional Arabic" w:hint="cs"/>
          <w:sz w:val="32"/>
          <w:szCs w:val="32"/>
          <w:rtl/>
          <w:lang w:bidi="ar-EG"/>
        </w:rPr>
        <w:t xml:space="preserve"> أمر به، فلا تتوجه إضافته إليه </w:t>
      </w:r>
      <w:r w:rsidRPr="006C4BEA">
        <w:rPr>
          <w:rFonts w:cs="Traditional Arabic" w:hint="cs"/>
          <w:sz w:val="32"/>
          <w:szCs w:val="32"/>
          <w:rtl/>
          <w:lang w:bidi="ar-EG"/>
        </w:rPr>
        <w:t>ولهذا قال شيخنا: لا أصل للوجوب في كلام أحمد، ولا في كلام أحد من الصحابة. واحتج الأصحاب بحديث ابن عمر وفعله، وليس بظاهر في الوجوب، وإنما هو احتياط قد عورض بنهي، واحتجوا بأقيسة تدل على الاحتياط في</w:t>
      </w:r>
      <w:r>
        <w:rPr>
          <w:rFonts w:cs="Traditional Arabic" w:hint="cs"/>
          <w:sz w:val="32"/>
          <w:szCs w:val="32"/>
          <w:rtl/>
          <w:lang w:bidi="ar-EG"/>
        </w:rPr>
        <w:t>ما ثبت وجوبه،أو كان الأصل، كثلاثين من رمضان،</w:t>
      </w:r>
      <w:r w:rsidRPr="006C4BEA">
        <w:rPr>
          <w:rFonts w:cs="Traditional Arabic" w:hint="cs"/>
          <w:sz w:val="32"/>
          <w:szCs w:val="32"/>
          <w:rtl/>
          <w:lang w:bidi="ar-EG"/>
        </w:rPr>
        <w:t xml:space="preserve">وفي مسألتنا لم يثبت الوجوب، والأصل بقاء الشهر. </w:t>
      </w:r>
    </w:p>
    <w:p w:rsidR="00522AAA" w:rsidRPr="006C4BEA" w:rsidRDefault="00522AAA" w:rsidP="009D66A5">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ولكن الثابت عن أحمد، أنه كان يستحب صيامه، اتباعًا لعبد الله بن عمر، وغيره من الصحابة، ولم يكن عبد الله بن عمر يوجبه على الناس، بل كان يفعله احتياطًا، وكان الصحابة فيهم من يصوم احتياطًا، ومنهم من لا يصوم، مثل كثير من الصحابة، ومنهم من كان ينهى عنه، كعمار وغيره، فأحمد كان يصومه احتياطًا، وأما إيجابه فلا أصل له.</w:t>
      </w:r>
    </w:p>
  </w:footnote>
  <w:footnote w:id="410">
    <w:p w:rsidR="00522AAA" w:rsidRDefault="00522AAA" w:rsidP="00830C1A">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بل يجب الرجوع إلى روايته، وثبت عنه مرفوعًا، من غير وجه </w:t>
      </w:r>
      <w:r w:rsidRPr="006C4BEA">
        <w:rPr>
          <w:rFonts w:cs="Traditional Arabic" w:hint="eastAsia"/>
          <w:sz w:val="32"/>
          <w:szCs w:val="32"/>
          <w:rtl/>
          <w:lang w:bidi="ar-EG"/>
        </w:rPr>
        <w:t>«</w:t>
      </w:r>
      <w:r w:rsidRPr="006C4BEA">
        <w:rPr>
          <w:rFonts w:cs="Traditional Arabic" w:hint="cs"/>
          <w:sz w:val="32"/>
          <w:szCs w:val="32"/>
          <w:rtl/>
          <w:lang w:bidi="ar-EG"/>
        </w:rPr>
        <w:t>لا تصوموا حتى تروه، ولا تفطروا حتى تروه</w:t>
      </w:r>
      <w:r w:rsidRPr="006C4BEA">
        <w:rPr>
          <w:rFonts w:cs="Traditional Arabic" w:hint="eastAsia"/>
          <w:sz w:val="32"/>
          <w:szCs w:val="32"/>
          <w:rtl/>
          <w:lang w:bidi="ar-EG"/>
        </w:rPr>
        <w:t>»</w:t>
      </w:r>
      <w:r w:rsidRPr="006C4BEA">
        <w:rPr>
          <w:rFonts w:cs="Traditional Arabic" w:hint="cs"/>
          <w:sz w:val="32"/>
          <w:szCs w:val="32"/>
          <w:rtl/>
          <w:lang w:bidi="ar-EG"/>
        </w:rPr>
        <w:t xml:space="preserve"> فنهى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عن الصوم قبل رؤيته، وعن الفطر قبل رؤيته، ورؤيته إحساس الأبصار به، فمتى لم يره المسلمون: كيف يجوز ذلك؟ </w:t>
      </w:r>
    </w:p>
    <w:p w:rsidR="00522AAA" w:rsidRPr="006C4BEA" w:rsidRDefault="00522AAA" w:rsidP="00830C1A">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وذهب جماهير أهل العلم، من السلف والخلف، إلى أن معنى </w:t>
      </w:r>
      <w:r w:rsidRPr="006C4BEA">
        <w:rPr>
          <w:rFonts w:cs="Traditional Arabic" w:hint="eastAsia"/>
          <w:sz w:val="32"/>
          <w:szCs w:val="32"/>
          <w:rtl/>
          <w:lang w:bidi="ar-EG"/>
        </w:rPr>
        <w:t>«</w:t>
      </w:r>
      <w:r w:rsidRPr="006C4BEA">
        <w:rPr>
          <w:rFonts w:cs="Traditional Arabic" w:hint="cs"/>
          <w:sz w:val="32"/>
          <w:szCs w:val="32"/>
          <w:rtl/>
          <w:lang w:bidi="ar-EG"/>
        </w:rPr>
        <w:t>اقدروا له</w:t>
      </w:r>
      <w:r w:rsidRPr="006C4BEA">
        <w:rPr>
          <w:rFonts w:cs="Traditional Arabic" w:hint="eastAsia"/>
          <w:sz w:val="32"/>
          <w:szCs w:val="32"/>
          <w:rtl/>
          <w:lang w:bidi="ar-EG"/>
        </w:rPr>
        <w:t>»</w:t>
      </w:r>
      <w:r w:rsidRPr="006C4BEA">
        <w:rPr>
          <w:rFonts w:cs="Traditional Arabic" w:hint="cs"/>
          <w:sz w:val="32"/>
          <w:szCs w:val="32"/>
          <w:rtl/>
          <w:lang w:bidi="ar-EG"/>
        </w:rPr>
        <w:t xml:space="preserve"> إتمام العدد ثلاثين، أو: احسبوا تمام ثلاثين، وثبت من غير وجه، من حديث أبي هريرة وغيره </w:t>
      </w:r>
      <w:r w:rsidRPr="006C4BEA">
        <w:rPr>
          <w:rFonts w:cs="Traditional Arabic" w:hint="eastAsia"/>
          <w:sz w:val="32"/>
          <w:szCs w:val="32"/>
          <w:rtl/>
          <w:lang w:bidi="ar-EG"/>
        </w:rPr>
        <w:t>«</w:t>
      </w:r>
      <w:r w:rsidRPr="006C4BEA">
        <w:rPr>
          <w:rFonts w:cs="Traditional Arabic" w:hint="cs"/>
          <w:sz w:val="32"/>
          <w:szCs w:val="32"/>
          <w:rtl/>
          <w:lang w:bidi="ar-EG"/>
        </w:rPr>
        <w:t>صوموا لرؤيته، وأفطروا لرؤيته، فإن غم عليكم، فعدوا ثلاثين</w:t>
      </w:r>
      <w:r w:rsidRPr="006C4BEA">
        <w:rPr>
          <w:rFonts w:cs="Traditional Arabic" w:hint="eastAsia"/>
          <w:sz w:val="32"/>
          <w:szCs w:val="32"/>
          <w:rtl/>
          <w:lang w:bidi="ar-EG"/>
        </w:rPr>
        <w:t>»</w:t>
      </w:r>
      <w:r w:rsidRPr="006C4BEA">
        <w:rPr>
          <w:rFonts w:cs="Traditional Arabic" w:hint="cs"/>
          <w:sz w:val="32"/>
          <w:szCs w:val="32"/>
          <w:rtl/>
          <w:lang w:bidi="ar-EG"/>
        </w:rPr>
        <w:t xml:space="preserve"> وصححه الترمذي وغيره، وقال: العمل عليه عند أهل العلم، كرهوا أن يتعجل الرجل بصيام، قبل دخول رمضان، لمعنى رمضان، وإن كان يصوم صومًا، فوافق صيامه، فلا بأس به عندهم, وله عن ابن عباس مرفوعًا </w:t>
      </w:r>
      <w:r w:rsidRPr="006C4BEA">
        <w:rPr>
          <w:rFonts w:cs="Traditional Arabic" w:hint="eastAsia"/>
          <w:sz w:val="32"/>
          <w:szCs w:val="32"/>
          <w:rtl/>
          <w:lang w:bidi="ar-EG"/>
        </w:rPr>
        <w:t>«</w:t>
      </w:r>
      <w:r w:rsidRPr="006C4BEA">
        <w:rPr>
          <w:rFonts w:cs="Traditional Arabic" w:hint="cs"/>
          <w:sz w:val="32"/>
          <w:szCs w:val="32"/>
          <w:rtl/>
          <w:lang w:bidi="ar-EG"/>
        </w:rPr>
        <w:t>لا تصوموا قبل رمضان، صوموا لرؤيته، وأفطروا لرؤيته، فإن حال دونه غيابة، فأكملوا ثلاثين يومًا</w:t>
      </w:r>
      <w:r w:rsidRPr="006C4BEA">
        <w:rPr>
          <w:rFonts w:cs="Traditional Arabic" w:hint="eastAsia"/>
          <w:sz w:val="32"/>
          <w:szCs w:val="32"/>
          <w:rtl/>
          <w:lang w:bidi="ar-EG"/>
        </w:rPr>
        <w:t>»</w:t>
      </w:r>
      <w:r w:rsidRPr="006C4BEA">
        <w:rPr>
          <w:rFonts w:cs="Traditional Arabic" w:hint="cs"/>
          <w:sz w:val="32"/>
          <w:szCs w:val="32"/>
          <w:rtl/>
          <w:lang w:bidi="ar-EG"/>
        </w:rPr>
        <w:t xml:space="preserve"> وصححه، وذكر أنه روي من غير وجه.</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وقال الحافظ الزركشي: السنة الصحيحة ترد تأويلهم. اهـ. </w:t>
      </w:r>
    </w:p>
    <w:p w:rsidR="00522AAA" w:rsidRPr="006C4BEA" w:rsidRDefault="00522AAA" w:rsidP="00830C1A">
      <w:pPr>
        <w:widowControl w:val="0"/>
        <w:spacing w:line="440" w:lineRule="exact"/>
        <w:ind w:left="27"/>
        <w:contextualSpacing/>
        <w:jc w:val="both"/>
        <w:rPr>
          <w:rFonts w:cs="Traditional Arabic"/>
          <w:sz w:val="32"/>
          <w:szCs w:val="32"/>
          <w:rtl/>
          <w:lang w:bidi="ar-EG"/>
        </w:rPr>
      </w:pPr>
      <w:r>
        <w:rPr>
          <w:rFonts w:cs="Traditional Arabic" w:hint="cs"/>
          <w:sz w:val="32"/>
          <w:szCs w:val="32"/>
          <w:rtl/>
          <w:lang w:bidi="ar-EG"/>
        </w:rPr>
        <w:t>فتفسير الشارع وبيانه،أولى من رجوع إلى ظن تفسير،بفعل ثبت عنه تفسيره بخلافه،</w:t>
      </w:r>
      <w:r w:rsidRPr="006C4BEA">
        <w:rPr>
          <w:rFonts w:cs="Traditional Arabic" w:hint="cs"/>
          <w:sz w:val="32"/>
          <w:szCs w:val="32"/>
          <w:rtl/>
          <w:lang w:bidi="ar-EG"/>
        </w:rPr>
        <w:t xml:space="preserve">مرفوعًا إلى النبي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w:t>
      </w:r>
      <w:r w:rsidRPr="006C4BEA">
        <w:rPr>
          <w:rFonts w:cs="Traditional Arabic" w:hint="cs"/>
          <w:sz w:val="32"/>
          <w:szCs w:val="32"/>
          <w:rtl/>
          <w:lang w:bidi="ar-EG"/>
        </w:rPr>
        <w:t xml:space="preserve">ولا يجوز خلاف ما تواتر عنه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صوموا لرؤيته، وأفطروا لرؤيته، فإن غم عليكم، فأكملوا شعبان ثلاثين</w:t>
      </w:r>
      <w:r w:rsidRPr="006C4BEA">
        <w:rPr>
          <w:rFonts w:cs="Traditional Arabic" w:hint="eastAsia"/>
          <w:sz w:val="32"/>
          <w:szCs w:val="32"/>
          <w:rtl/>
          <w:lang w:bidi="ar-EG"/>
        </w:rPr>
        <w:t>»</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فاقدروا له</w:t>
      </w:r>
      <w:r w:rsidRPr="006C4BEA">
        <w:rPr>
          <w:rFonts w:cs="Traditional Arabic" w:hint="eastAsia"/>
          <w:sz w:val="32"/>
          <w:szCs w:val="32"/>
          <w:rtl/>
          <w:lang w:bidi="ar-EG"/>
        </w:rPr>
        <w:t>»</w:t>
      </w:r>
      <w:r>
        <w:rPr>
          <w:rFonts w:cs="Traditional Arabic" w:hint="cs"/>
          <w:sz w:val="32"/>
          <w:szCs w:val="32"/>
          <w:rtl/>
          <w:lang w:bidi="ar-EG"/>
        </w:rPr>
        <w:t xml:space="preserve"> معناه،احسبوا له قدره،وذلك ثلاثون، من: قدر الشيء.</w:t>
      </w:r>
      <w:r w:rsidRPr="006C4BEA">
        <w:rPr>
          <w:rFonts w:cs="Traditional Arabic" w:hint="cs"/>
          <w:sz w:val="32"/>
          <w:szCs w:val="32"/>
          <w:rtl/>
          <w:lang w:bidi="ar-EG"/>
        </w:rPr>
        <w:t>ليس من ال</w:t>
      </w:r>
      <w:r>
        <w:rPr>
          <w:rFonts w:cs="Traditional Arabic" w:hint="cs"/>
          <w:sz w:val="32"/>
          <w:szCs w:val="32"/>
          <w:rtl/>
          <w:lang w:bidi="ar-EG"/>
        </w:rPr>
        <w:t>ضيق في شيء، وصرح الراوي بمعناه،</w:t>
      </w:r>
      <w:r w:rsidRPr="006C4BEA">
        <w:rPr>
          <w:rFonts w:cs="Traditional Arabic" w:hint="cs"/>
          <w:sz w:val="32"/>
          <w:szCs w:val="32"/>
          <w:rtl/>
          <w:lang w:bidi="ar-EG"/>
        </w:rPr>
        <w:t xml:space="preserve">عن أفصح العرب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 xml:space="preserve"> تصريحًا لا يقبل التأويل،</w:t>
      </w:r>
      <w:r w:rsidRPr="006C4BEA">
        <w:rPr>
          <w:rFonts w:cs="Traditional Arabic" w:hint="cs"/>
          <w:sz w:val="32"/>
          <w:szCs w:val="32"/>
          <w:rtl/>
          <w:lang w:bidi="ar-EG"/>
        </w:rPr>
        <w:t>وأيضًا فليس قول أحده</w:t>
      </w:r>
      <w:r>
        <w:rPr>
          <w:rFonts w:cs="Traditional Arabic" w:hint="cs"/>
          <w:sz w:val="32"/>
          <w:szCs w:val="32"/>
          <w:rtl/>
          <w:lang w:bidi="ar-EG"/>
        </w:rPr>
        <w:t>م، حجة على الآخر بالاتفاق،</w:t>
      </w:r>
      <w:r w:rsidRPr="006C4BEA">
        <w:rPr>
          <w:rFonts w:cs="Traditional Arabic" w:hint="cs"/>
          <w:sz w:val="32"/>
          <w:szCs w:val="32"/>
          <w:rtl/>
          <w:lang w:bidi="ar-EG"/>
        </w:rPr>
        <w:t xml:space="preserve">بل يجب الرد إلى الشرع وقوله </w:t>
      </w:r>
      <w:r w:rsidRPr="006C4BEA">
        <w:rPr>
          <w:rFonts w:cs="Traditional Arabic" w:hint="eastAsia"/>
          <w:sz w:val="32"/>
          <w:szCs w:val="32"/>
          <w:rtl/>
          <w:lang w:bidi="ar-EG"/>
        </w:rPr>
        <w:t>«</w:t>
      </w:r>
      <w:r w:rsidRPr="006C4BEA">
        <w:rPr>
          <w:rFonts w:cs="Traditional Arabic" w:hint="cs"/>
          <w:sz w:val="32"/>
          <w:szCs w:val="32"/>
          <w:rtl/>
          <w:lang w:bidi="ar-EG"/>
        </w:rPr>
        <w:t>فإن غم عليكم فأكملوا العدة</w:t>
      </w:r>
      <w:r w:rsidRPr="006C4BEA">
        <w:rPr>
          <w:rFonts w:cs="Traditional Arabic" w:hint="eastAsia"/>
          <w:sz w:val="32"/>
          <w:szCs w:val="32"/>
          <w:rtl/>
          <w:lang w:bidi="ar-EG"/>
        </w:rPr>
        <w:t>»</w:t>
      </w:r>
      <w:r w:rsidRPr="006C4BEA">
        <w:rPr>
          <w:rFonts w:cs="Traditional Arabic" w:hint="cs"/>
          <w:sz w:val="32"/>
          <w:szCs w:val="32"/>
          <w:rtl/>
          <w:lang w:bidi="ar-EG"/>
        </w:rPr>
        <w:t xml:space="preserve"> فاصل في المسألة، وابن عمر رضي الله عنه له أفعال انفرد بها، لم يتابع عليها، كغسل داخل عينيه في الوضوء، وتتبع المواضع التي مر بها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ليصلي فيها، وغير ذلك، وكذلك لغيره من الأفاضل، وكل يؤخذ من قوله، وكذا فعله، ويترك إلا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w:t>
      </w:r>
    </w:p>
  </w:footnote>
  <w:footnote w:id="411">
    <w:p w:rsidR="00522AAA" w:rsidRDefault="00522AAA" w:rsidP="00830C1A">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من رمضان،بأن ثبتت رؤيته بموضع آخر،لأن صومه وقع بنية رمضان،لمستند شرعي،</w:t>
      </w:r>
      <w:r w:rsidRPr="006C4BEA">
        <w:rPr>
          <w:rFonts w:cs="Traditional Arabic" w:hint="cs"/>
          <w:sz w:val="32"/>
          <w:szCs w:val="32"/>
          <w:rtl/>
          <w:lang w:bidi="ar-EG"/>
        </w:rPr>
        <w:t xml:space="preserve">أشبه الصوم وقال الشيخ: إن صام بنية مطلقة، أو معلقة، بأن ينوي: إن كان غدًا من رمضان، كان عن رمضان، وإلا فلا، فإن ذلك يجزئه، في مذهب أبي حنيفة، وأحمد، </w:t>
      </w:r>
    </w:p>
    <w:p w:rsidR="00522AAA" w:rsidRDefault="00522AAA" w:rsidP="00830C1A">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والقول الثاني: لا يجزئه إلا بنية أنه من رمضان، وأصلها أن تعيين النية لشهر رمضان، هل هو واجب؟ فيه ثلاثة أقوال </w:t>
      </w:r>
      <w:r>
        <w:rPr>
          <w:rFonts w:cs="Traditional Arabic" w:hint="cs"/>
          <w:sz w:val="32"/>
          <w:szCs w:val="32"/>
          <w:rtl/>
          <w:lang w:bidi="ar-EG"/>
        </w:rPr>
        <w:t>:</w:t>
      </w:r>
    </w:p>
    <w:p w:rsidR="00522AAA" w:rsidRPr="006C4BEA" w:rsidRDefault="00522AAA" w:rsidP="00830C1A">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«احدها» لا يجزئه إلا أن ينوي رمضان، فإن صام بنية مطلقة، أو معلقة، أو بنية النفل، أو النذر لم يجزئه، كالمشهور من مذهب الشافعي وأحمد، وتحقيق المسألة أن النية تتبع العلم، فإن علم أن غدًا من رمضان، فلا بد من التعيين في هذه الصورة، فإن نوى نفلاً، أو صومًا مطلقًا لم يجزئه، لأن الله تعالى أمره أن يقصد أداء الواجب عليه، فإذا لم يفعل الواجب، لم تبرأ ذمته، وأما إذا كان لا يعلم أن غدًا من رمضان، فهنا لا يجب عليه التعيين، ومن أوجب التعيين مع عدم العلم، فقد أوجب الجمع بين الضدين.</w:t>
      </w:r>
    </w:p>
  </w:footnote>
  <w:footnote w:id="412">
    <w:p w:rsidR="00522AAA" w:rsidRDefault="00522AAA" w:rsidP="00830C1A">
      <w:pPr>
        <w:widowControl w:val="0"/>
        <w:spacing w:line="440" w:lineRule="exact"/>
        <w:contextualSpacing/>
        <w:jc w:val="both"/>
        <w:rPr>
          <w:rFonts w:cs="Traditional Arabic"/>
          <w:sz w:val="32"/>
          <w:szCs w:val="32"/>
          <w:rtl/>
          <w:lang w:bidi="ar-EG"/>
        </w:rPr>
      </w:pPr>
      <w:r>
        <w:rPr>
          <w:rFonts w:ascii="Traditional Arabic" w:hAnsi="Traditional Arabic" w:cs="Traditional Arabic" w:hint="cs"/>
          <w:sz w:val="32"/>
          <w:szCs w:val="32"/>
          <w:rtl/>
          <w:lang w:bidi="ar-EG"/>
        </w:rPr>
        <w:t>(2)</w:t>
      </w:r>
      <w:r>
        <w:rPr>
          <w:rFonts w:cs="Traditional Arabic" w:hint="cs"/>
          <w:sz w:val="32"/>
          <w:szCs w:val="32"/>
          <w:rtl/>
          <w:lang w:bidi="ar-EG"/>
        </w:rPr>
        <w:t>احتياطًا،</w:t>
      </w:r>
      <w:r w:rsidRPr="006C4BEA">
        <w:rPr>
          <w:rFonts w:cs="Traditional Arabic" w:hint="cs"/>
          <w:sz w:val="32"/>
          <w:szCs w:val="32"/>
          <w:rtl/>
          <w:lang w:bidi="ar-EG"/>
        </w:rPr>
        <w:t xml:space="preserve">لأنه عليه الصلاة والسلام وعد من صامه وقامه بالغفران، ولا يتحقق قيامه كله إلا بذلك، وتثبت سائر أحكامه، كوجوب كفارة، ونحو ذلك، ما لم يتحقق أنه من شعبان، </w:t>
      </w:r>
    </w:p>
    <w:p w:rsidR="00522AAA" w:rsidRPr="006C4BEA" w:rsidRDefault="00522AAA" w:rsidP="00830C1A">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واختار أبو حفص والتميميون وغيرهم: لا تصلي التراويح، ولا تثبت بقية الأحكام، اقتصارًا على النص، قال في الفروع: وهو الأشهر، عملاً بالأصل.</w:t>
      </w:r>
    </w:p>
  </w:footnote>
  <w:footnote w:id="413">
    <w:p w:rsidR="00522AAA" w:rsidRPr="006C4BEA" w:rsidRDefault="00522AAA" w:rsidP="00D6520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يجب إمساك يوم الغيم ونحوه، في اليوم الذي يلي التاسع والعشرين من شعبان، قالوا: وكذا يجب على الواطئ فيه الكفارة، ما لم يتحقق أنه من شعبان، والأولى العمل بالأصل، ولا يخرج عنه إلا بيقين، فلا إمساك، كما أنه لا يصام لأنه يوم شك.</w:t>
      </w:r>
    </w:p>
  </w:footnote>
  <w:footnote w:id="414">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ولا تثبت بقية الأحكام الشهرية بالغيم، فلا يحل دين مؤجل به، </w:t>
      </w:r>
      <w:r>
        <w:rPr>
          <w:rFonts w:cs="Traditional Arabic" w:hint="cs"/>
          <w:sz w:val="32"/>
          <w:szCs w:val="32"/>
          <w:rtl/>
          <w:lang w:bidi="ar-EG"/>
        </w:rPr>
        <w:t>ولا تنقضي به عدة، ولا عدة إيلاء</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به ونحوه، عملاً بالأصل.</w:t>
      </w:r>
    </w:p>
  </w:footnote>
  <w:footnote w:id="415">
    <w:p w:rsidR="00522AAA" w:rsidRPr="006C4BEA" w:rsidRDefault="00522AAA" w:rsidP="00D65207">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إجماعًا، ولعل إتيان الشارح هنا بـ«لو» إشارة إلى الخلاف عن أحمد، أنه إذا رؤي قبل الزوال، فهو لليلة الماضية، ولا أثر لرؤية الهلال نهارًا، وإنما يعتد بالرؤية بعد الغروب، أول الشهر، أو آخره، فلا يجب به صوم، ولا يباح به فطر، وروى الدارقطني عن أبي وائل قال: جاءنا كتاب عمر: إن الأهلة بعضها أكبر من بعض، فإذا رأيتم الهلال نهارًا، فلا تفطروا حتى تمسوا، أو يشهد رجلان مسلمان، أنهما رأياه بالأمس عشية.</w:t>
      </w:r>
    </w:p>
  </w:footnote>
  <w:footnote w:id="41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قال الزركشي:أما بعد الزوال فللمقبلة،بلا نزاع نعلمه،</w:t>
      </w:r>
      <w:r w:rsidRPr="006C4BEA">
        <w:rPr>
          <w:rFonts w:cs="Traditional Arabic" w:hint="cs"/>
          <w:sz w:val="32"/>
          <w:szCs w:val="32"/>
          <w:rtl/>
          <w:lang w:bidi="ar-EG"/>
        </w:rPr>
        <w:t>لقربه منها، ولقصة عمر. اهـ. وقد صرحت أئمة المذاهب الأربعة، بأن الصحيح أنه لا عبرة برؤية الهلال نهارًا، وإنما المعتبر رؤية الهلال ليلاً.</w:t>
      </w:r>
    </w:p>
  </w:footnote>
  <w:footnote w:id="417">
    <w:p w:rsidR="00522AAA" w:rsidRDefault="00522AAA" w:rsidP="00D6520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مرادهم بإيراده أنها تكبر الأهلة، وإن صح، فمن أجل ظنون المتأخرين، وتقدم قول عمر: إن الأهلة بعضها أكبر من بعض. ولا شك أن الله أجرى العادة بسير الشمس والقمر، وإن ثبت ما رواه البخاري، فقولهم راجع إلى كبره المعهود المتعارف، لا إلى تغير المنازل،</w:t>
      </w:r>
    </w:p>
    <w:p w:rsidR="00522AAA" w:rsidRPr="006C4BEA" w:rsidRDefault="00522AAA" w:rsidP="00D65207">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قال الشيخ:وقول من يقول:</w:t>
      </w:r>
      <w:r w:rsidRPr="006C4BEA">
        <w:rPr>
          <w:rFonts w:cs="Traditional Arabic" w:hint="cs"/>
          <w:sz w:val="32"/>
          <w:szCs w:val="32"/>
          <w:rtl/>
          <w:lang w:bidi="ar-EG"/>
        </w:rPr>
        <w:t>إ</w:t>
      </w:r>
      <w:r>
        <w:rPr>
          <w:rFonts w:cs="Traditional Arabic" w:hint="cs"/>
          <w:sz w:val="32"/>
          <w:szCs w:val="32"/>
          <w:rtl/>
          <w:lang w:bidi="ar-EG"/>
        </w:rPr>
        <w:t>ن رؤي الهلال صبيحة ثمان وعشرين،فالشهر تام،</w:t>
      </w:r>
      <w:r w:rsidRPr="006C4BEA">
        <w:rPr>
          <w:rFonts w:cs="Traditional Arabic" w:hint="cs"/>
          <w:sz w:val="32"/>
          <w:szCs w:val="32"/>
          <w:rtl/>
          <w:lang w:bidi="ar-EG"/>
        </w:rPr>
        <w:t>وإن لم ير فهو ناقص؛ هذا بناء على أ</w:t>
      </w:r>
      <w:r>
        <w:rPr>
          <w:rFonts w:cs="Traditional Arabic" w:hint="cs"/>
          <w:sz w:val="32"/>
          <w:szCs w:val="32"/>
          <w:rtl/>
          <w:lang w:bidi="ar-EG"/>
        </w:rPr>
        <w:t>ن الاستسرار لا يكون إلا ليلتين،وليس بصحيح،بل قد يستسر ليلة تارة،</w:t>
      </w:r>
      <w:r w:rsidRPr="006C4BEA">
        <w:rPr>
          <w:rFonts w:cs="Traditional Arabic" w:hint="cs"/>
          <w:sz w:val="32"/>
          <w:szCs w:val="32"/>
          <w:rtl/>
          <w:lang w:bidi="ar-EG"/>
        </w:rPr>
        <w:t>وثلاث ليال أخرى.</w:t>
      </w:r>
    </w:p>
  </w:footnote>
  <w:footnote w:id="418">
    <w:p w:rsidR="00522AAA" w:rsidRDefault="00522AAA" w:rsidP="00D65207">
      <w:pPr>
        <w:widowControl w:val="0"/>
        <w:spacing w:line="50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لا خلاف في لزوم الصوم على من رآه، أو كان قريبًا منه، </w:t>
      </w:r>
    </w:p>
    <w:p w:rsidR="00522AAA" w:rsidRDefault="00522AAA" w:rsidP="00D65207">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الوزير: اتفقوا على أنه إذا رؤي بالليل، رؤية فاشية، فإنه يجب الصوم على أهل الدنيا. </w:t>
      </w:r>
    </w:p>
    <w:p w:rsidR="00522AAA" w:rsidRDefault="00522AAA" w:rsidP="00D65207">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وظاهره: ولو اختلفت المطالع، وهو الصحيح </w:t>
      </w:r>
      <w:r>
        <w:rPr>
          <w:rFonts w:cs="Traditional Arabic" w:hint="cs"/>
          <w:sz w:val="32"/>
          <w:szCs w:val="32"/>
          <w:rtl/>
          <w:lang w:bidi="ar-EG"/>
        </w:rPr>
        <w:t>من المذهب، والصواب أنه إنما يلزم</w:t>
      </w:r>
      <w:r w:rsidRPr="006C4BEA">
        <w:rPr>
          <w:rFonts w:cs="Traditional Arabic" w:hint="cs"/>
          <w:sz w:val="32"/>
          <w:szCs w:val="32"/>
          <w:rtl/>
          <w:lang w:bidi="ar-EG"/>
        </w:rPr>
        <w:t xml:space="preserve"> من قرب</w:t>
      </w:r>
      <w:r>
        <w:rPr>
          <w:rFonts w:cs="Traditional Arabic" w:hint="cs"/>
          <w:sz w:val="32"/>
          <w:szCs w:val="32"/>
          <w:rtl/>
          <w:lang w:bidi="ar-EG"/>
        </w:rPr>
        <w:t xml:space="preserve"> مطلعهم، وقال الشافعي:</w:t>
      </w:r>
      <w:r w:rsidRPr="006C4BEA">
        <w:rPr>
          <w:rFonts w:cs="Traditional Arabic" w:hint="cs"/>
          <w:sz w:val="32"/>
          <w:szCs w:val="32"/>
          <w:rtl/>
          <w:lang w:bidi="ar-EG"/>
        </w:rPr>
        <w:t>إذا كانت البَلَدانِ متقاربتين</w:t>
      </w:r>
      <w:r>
        <w:rPr>
          <w:rFonts w:cs="Traditional Arabic" w:hint="cs"/>
          <w:sz w:val="32"/>
          <w:szCs w:val="32"/>
          <w:rtl/>
          <w:lang w:bidi="ar-EG"/>
        </w:rPr>
        <w:t xml:space="preserve"> </w:t>
      </w:r>
    </w:p>
    <w:p w:rsidR="00522AAA" w:rsidRPr="006C4BEA" w:rsidRDefault="00522AAA" w:rsidP="00D65207">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ابن عبد البر: أجمعوا على أن الرؤية لا تراعى مع البعد، كالأندلس من خراسان، وخولف، </w:t>
      </w:r>
    </w:p>
    <w:p w:rsidR="00522AAA" w:rsidRPr="006C4BEA" w:rsidRDefault="00522AAA" w:rsidP="00D65207">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وذك</w:t>
      </w:r>
      <w:r>
        <w:rPr>
          <w:rFonts w:cs="Traditional Arabic" w:hint="cs"/>
          <w:sz w:val="32"/>
          <w:szCs w:val="32"/>
          <w:rtl/>
          <w:lang w:bidi="ar-EG"/>
        </w:rPr>
        <w:t>ر شيخ الإسلام أن المطالع تختلف،باتفاق أهل المعرفة بهذا،وقال:إن اتفقت لزم الصوم،وإلا فلا</w:t>
      </w:r>
      <w:r w:rsidRPr="006C4BEA">
        <w:rPr>
          <w:rFonts w:cs="Traditional Arabic" w:hint="cs"/>
          <w:sz w:val="32"/>
          <w:szCs w:val="32"/>
          <w:rtl/>
          <w:lang w:bidi="ar-EG"/>
        </w:rPr>
        <w:t>.</w:t>
      </w:r>
    </w:p>
  </w:footnote>
  <w:footnote w:id="419">
    <w:p w:rsidR="00522AAA" w:rsidRDefault="00522AAA" w:rsidP="00D65207">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لتعلق الحكم بهم، وأما أهل تلك البلد فباعتبار المطالع كما يأتي، وكذلك إذا رآه جماعة ببلد، ثم سارت بهم ريح، في سفينة أو نحو ذلك، فوصلوا آخر الليل إلى بلد بعيدة لم ير الهلال به، لم يلزمهم الصوم أول الشهر، ولم يحل لهم الفطر آخره، ولمسلم عن كريب، قال: قدمت الشام، واستهل علي هلال رمضان وأنا بالشام، فرأيناه ليلة الجمعة، ثم قدمت المدينة في آخر الشهر، فسألني ابن عباس. فأخبرته، فقال: لكنا رأيناه ليلة السبت، فلا نزال نصوم، حتى نكمل ثلاثين أو نراه. فقال: ألا تكتفي برؤية معاوية وصيامه؟ فقال: لا، هكذا أمرنا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p>
    <w:p w:rsidR="00522AAA" w:rsidRDefault="00522AAA" w:rsidP="00D65207">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الترمذي: والعمل عليه عند أكثر أهل العلم. </w:t>
      </w:r>
    </w:p>
    <w:p w:rsidR="00522AAA" w:rsidRPr="006C4BEA" w:rsidRDefault="00522AAA" w:rsidP="00D65207">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والمناظر تختلف، باختلاف المطالع والعروض، فكان اعتبارها أولى، ونبه غير واحد على أنه يلزم من الرؤية في البلد الشرقي، الرؤية في البلد الغربي، من غير عكس، وعليه يحمل حديث كريب، وجزم الشيخ وغيره، بأن الشمس تطلع على أهل المشرق، قبل أهل المغرب بنصف يوم، وهو نصف منزلة للقمر، وانفصال الهلال من شعاع الشمس، بخروجه من تحتها، يجعل الله فيه النور، ثم هو يزداد كلما بعد، حتى يقابلها، فيختلف باختلاف الأقطار، وكل قوم مخاطبون بما عندهم، كما في أوقات الصلاة، وأجمعوا على أنه لا اعتبار بالحساب، لقوله </w:t>
      </w:r>
      <w:r w:rsidRPr="006C4BEA">
        <w:rPr>
          <w:rFonts w:cs="Traditional Arabic" w:hint="eastAsia"/>
          <w:sz w:val="32"/>
          <w:szCs w:val="32"/>
          <w:rtl/>
          <w:lang w:bidi="ar-EG"/>
        </w:rPr>
        <w:t>«</w:t>
      </w:r>
      <w:r w:rsidRPr="006C4BEA">
        <w:rPr>
          <w:rFonts w:cs="Traditional Arabic" w:hint="cs"/>
          <w:sz w:val="32"/>
          <w:szCs w:val="32"/>
          <w:rtl/>
          <w:lang w:bidi="ar-EG"/>
        </w:rPr>
        <w:t>صوموا لرؤيته، وأفطروا لرؤيته</w:t>
      </w:r>
      <w:r w:rsidRPr="006C4BEA">
        <w:rPr>
          <w:rFonts w:cs="Traditional Arabic" w:hint="eastAsia"/>
          <w:sz w:val="32"/>
          <w:szCs w:val="32"/>
          <w:rtl/>
          <w:lang w:bidi="ar-EG"/>
        </w:rPr>
        <w:t>»</w:t>
      </w:r>
      <w:r w:rsidRPr="006C4BEA">
        <w:rPr>
          <w:rFonts w:cs="Traditional Arabic" w:hint="cs"/>
          <w:sz w:val="32"/>
          <w:szCs w:val="32"/>
          <w:rtl/>
          <w:lang w:bidi="ar-EG"/>
        </w:rPr>
        <w:t xml:space="preserve"> ولم يقل: للحساب.</w:t>
      </w:r>
    </w:p>
    <w:p w:rsidR="00522AAA" w:rsidRPr="006C4BEA" w:rsidRDefault="00522AAA" w:rsidP="00D6520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الشيخ: المعتمد على الحساب في الهلال، كما أنه ضال في الشريعة، مبتدع في الدين، فهو مخطئ في العقل، وعلم الحساب، فإن العلماء بالهيئة يعرفون أن الرؤية لا تنضبط بأمر حسابي، وإنما غاية الحساب منهم، إذا عدل، أن يعرف كم بين الهلال والشمس، درجة، وقت الغروب مثلاً، لكن الرؤية ليست مضبوطة بدرجات محدودة، فإنها تختلف باختلاف حدة النظر، وكلاله، وارتفاع المكان الذي يتراءى فيه الهلال، وانخفاضه، وباختلاف صفاء الجو، وكدره، وقد يراه بعض الناس لثمان درجات، وآخرون لا يرونه لثنتي عشرة درجة، فيجب طرحه، والمعول بما عول عليه الشرع.</w:t>
      </w:r>
    </w:p>
  </w:footnote>
  <w:footnote w:id="420">
    <w:p w:rsidR="00522AAA" w:rsidRPr="006C4BEA" w:rsidRDefault="00522AAA" w:rsidP="00B37BD0">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لا صغير ولا مستور، في</w:t>
      </w:r>
      <w:r>
        <w:rPr>
          <w:rFonts w:cs="Traditional Arabic" w:hint="cs"/>
          <w:sz w:val="32"/>
          <w:szCs w:val="32"/>
          <w:rtl/>
          <w:lang w:bidi="ar-EG"/>
        </w:rPr>
        <w:t>عتبر كونه عدلاً باطنًا وظاهرًا</w:t>
      </w:r>
    </w:p>
  </w:footnote>
  <w:footnote w:id="421">
    <w:p w:rsidR="00522AAA" w:rsidRPr="006C4BEA" w:rsidRDefault="00522AAA" w:rsidP="009D6190">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pacing w:val="-8"/>
          <w:sz w:val="32"/>
          <w:szCs w:val="32"/>
          <w:rtl/>
          <w:lang w:bidi="ar-EG"/>
        </w:rPr>
        <w:t xml:space="preserve">أي بدون لفظ الشهادة، لأنه من باب الرواية، فيصام بقوله: رأيت الهلال. ولو لم يقل: أشهد أو شهدت. </w:t>
      </w:r>
    </w:p>
  </w:footnote>
  <w:footnote w:id="422">
    <w:p w:rsidR="00522AAA" w:rsidRPr="006C4BEA" w:rsidRDefault="00522AAA" w:rsidP="009D6190">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ورواه غيره، وصححه ابن حبان، والحاكم، وابن حزم، وغيرهم، وقال الترمذي: والعمل عليه عند أكثر أهل العلم، قالوا: تقبل شهادة رجل واحد في الصيام وبه يقول الشافعي وأحمد، وأهل الكوفة، وقال النووي: وهو الأصح، ولأنه خبر ديني، لا تهمة فيه، بخلاف آخر الشهر، ولأنه الأحوط.</w:t>
      </w:r>
    </w:p>
  </w:footnote>
  <w:footnote w:id="423">
    <w:p w:rsidR="00522AAA" w:rsidRDefault="00522AAA" w:rsidP="009D6190">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لأنه من باب الرواية، ويلزم الإمساك، إن كان أهلاً للوجوب،</w:t>
      </w:r>
      <w:r>
        <w:rPr>
          <w:rFonts w:cs="Traditional Arabic" w:hint="cs"/>
          <w:sz w:val="32"/>
          <w:szCs w:val="32"/>
          <w:rtl/>
          <w:lang w:bidi="ar-EG"/>
        </w:rPr>
        <w:t xml:space="preserve"> قال بعضهم: ولو رد الحاكم قوله،</w:t>
      </w:r>
    </w:p>
    <w:p w:rsidR="00522AAA" w:rsidRPr="006C4BEA" w:rsidRDefault="00522AAA" w:rsidP="009D6190">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ويأتي أن الصوم يوم يصوم الناس.</w:t>
      </w:r>
    </w:p>
  </w:footnote>
  <w:footnote w:id="424">
    <w:p w:rsidR="00522AAA" w:rsidRPr="006C4BEA" w:rsidRDefault="00522AAA" w:rsidP="009D6190">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لقول ابن عمر: كان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لا يجيز على شهادة الإفطار إلا شهادة رجلين. وقال الترمذي: لم يختلف أهل العلم في الإفطار أنه لا يقبل إلا بشهادة رجلين، أي عدلين يشهدان، لأنه مما يطلع عليه الرجال غالبًا، وإنما اجتزي بواحد في الصوم احتياطًا للع</w:t>
      </w:r>
      <w:r>
        <w:rPr>
          <w:rFonts w:cs="Traditional Arabic" w:hint="cs"/>
          <w:sz w:val="32"/>
          <w:szCs w:val="32"/>
          <w:rtl/>
          <w:lang w:bidi="ar-EG"/>
        </w:rPr>
        <w:t>بادة اهـ. إلا أبا ثور جوزه بعدل</w:t>
      </w:r>
      <w:r w:rsidRPr="006C4BEA">
        <w:rPr>
          <w:rFonts w:cs="Traditional Arabic" w:hint="cs"/>
          <w:sz w:val="32"/>
          <w:szCs w:val="32"/>
          <w:rtl/>
          <w:lang w:bidi="ar-EG"/>
        </w:rPr>
        <w:t>.</w:t>
      </w:r>
    </w:p>
  </w:footnote>
  <w:footnote w:id="425">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رواه النسائي، ولحديث: شهد أعرابيان، فأمرهم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 xml:space="preserve"> أن يفطروا. صححه ابن</w:t>
      </w:r>
    </w:p>
    <w:p w:rsidR="00522AAA" w:rsidRDefault="00522AAA" w:rsidP="009D6190">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المنذر ولأن</w:t>
      </w:r>
      <w:r>
        <w:rPr>
          <w:rFonts w:cs="Traditional Arabic" w:hint="cs"/>
          <w:sz w:val="32"/>
          <w:szCs w:val="32"/>
          <w:rtl/>
          <w:lang w:bidi="ar-EG"/>
        </w:rPr>
        <w:t xml:space="preserve"> الفطر لايستند إلى شهادة واحد،</w:t>
      </w:r>
      <w:r w:rsidRPr="006C4BEA">
        <w:rPr>
          <w:rFonts w:cs="Traditional Arabic" w:hint="cs"/>
          <w:sz w:val="32"/>
          <w:szCs w:val="32"/>
          <w:rtl/>
          <w:lang w:bidi="ar-EG"/>
        </w:rPr>
        <w:t xml:space="preserve">كما لو </w:t>
      </w:r>
      <w:r>
        <w:rPr>
          <w:rFonts w:cs="Traditional Arabic" w:hint="cs"/>
          <w:sz w:val="32"/>
          <w:szCs w:val="32"/>
          <w:rtl/>
          <w:lang w:bidi="ar-EG"/>
        </w:rPr>
        <w:t>شهد بهلال شوال،بالإجماع، بخلاف غروب الشمس</w:t>
      </w:r>
    </w:p>
    <w:p w:rsidR="00522AAA" w:rsidRPr="006C4BEA" w:rsidRDefault="00522AAA" w:rsidP="009D6190">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ونحوه، لما عليه من القرائن التي تورث غلبة الظن، فإذا انضم إليها إخبار الثقة قوي، وربما أفاد العلم.</w:t>
      </w:r>
    </w:p>
  </w:footnote>
  <w:footnote w:id="42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وجهًا واحدًا، قال الشارح وغيره، لاستناده إلى غير بينة، والأصل كونه من شعبان.</w:t>
      </w:r>
    </w:p>
  </w:footnote>
  <w:footnote w:id="427">
    <w:p w:rsidR="00522AAA" w:rsidRDefault="00522AAA" w:rsidP="009D6190">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فموافقة الأصل أولى، فلو غم لشعبان ولرمضان، وجب تقدير رجب وشعبان ناقصين، فلا يفط</w:t>
      </w:r>
      <w:r>
        <w:rPr>
          <w:rFonts w:cs="Traditional Arabic" w:hint="cs"/>
          <w:sz w:val="32"/>
          <w:szCs w:val="32"/>
          <w:rtl/>
          <w:lang w:bidi="ar-EG"/>
        </w:rPr>
        <w:t>روا قبل اثنين وثلاثين بلا رؤية،</w:t>
      </w:r>
      <w:r w:rsidRPr="006C4BEA">
        <w:rPr>
          <w:rFonts w:cs="Traditional Arabic" w:hint="cs"/>
          <w:sz w:val="32"/>
          <w:szCs w:val="32"/>
          <w:rtl/>
          <w:lang w:bidi="ar-EG"/>
        </w:rPr>
        <w:t>و</w:t>
      </w:r>
      <w:r>
        <w:rPr>
          <w:rFonts w:cs="Traditional Arabic" w:hint="cs"/>
          <w:sz w:val="32"/>
          <w:szCs w:val="32"/>
          <w:rtl/>
          <w:lang w:bidi="ar-EG"/>
        </w:rPr>
        <w:t>كذا الزيادة، لو غم رمضان وشوال،</w:t>
      </w:r>
      <w:r w:rsidRPr="006C4BEA">
        <w:rPr>
          <w:rFonts w:cs="Traditional Arabic" w:hint="cs"/>
          <w:sz w:val="32"/>
          <w:szCs w:val="32"/>
          <w:rtl/>
          <w:lang w:bidi="ar-EG"/>
        </w:rPr>
        <w:t>وأكملنا شعبان ورمضان،</w:t>
      </w:r>
      <w:r>
        <w:rPr>
          <w:rFonts w:cs="Traditional Arabic" w:hint="cs"/>
          <w:sz w:val="32"/>
          <w:szCs w:val="32"/>
          <w:rtl/>
          <w:lang w:bidi="ar-EG"/>
        </w:rPr>
        <w:t>وكانا ناقصين</w:t>
      </w:r>
      <w:r w:rsidRPr="006C4BEA">
        <w:rPr>
          <w:rFonts w:cs="Traditional Arabic" w:hint="cs"/>
          <w:sz w:val="32"/>
          <w:szCs w:val="32"/>
          <w:rtl/>
          <w:lang w:bidi="ar-EG"/>
        </w:rPr>
        <w:t xml:space="preserve"> وكذا لو غم رجب، ولا يقع النقص متواليًا في أكثر من أربعة أشهر، ذكره النووي عن أهل العلم، </w:t>
      </w:r>
    </w:p>
    <w:p w:rsidR="00522AAA" w:rsidRPr="006C4BEA" w:rsidRDefault="00522AAA" w:rsidP="009D6190">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الشيخ: قد يتوالى شهران وثلاثة وأكثر، ثلاثين ثلاثين، وقد يتوالى شهران وثلاثة وأكثر تسعة وعشرين يومًا. وقال: قول من يقول: إن رؤي الهلال صبيحة ثمان وعشرين، فالشهر تام، وإن لم ير فهو ناقص. هذا بناء على أن الإستسرار لا يكون إلا ليلتين، وليس بصحيح، بل قد يستسر ليلة تارة، وثلاث ليال أخرى، وتقدم.</w:t>
      </w:r>
    </w:p>
  </w:footnote>
  <w:footnote w:id="428">
    <w:p w:rsidR="00522AAA" w:rsidRPr="006C4BEA" w:rsidRDefault="00522AAA" w:rsidP="009D6190">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من قوله </w:t>
      </w:r>
      <w:r w:rsidRPr="006C4BEA">
        <w:rPr>
          <w:rFonts w:ascii="Brickletter" w:hAnsi="Brickletter" w:cs="Traditional Arabic"/>
          <w:sz w:val="32"/>
          <w:szCs w:val="32"/>
          <w:rtl/>
          <w:lang w:bidi="ar-EG"/>
        </w:rPr>
        <w:t>صلى الله عليه وسلم</w:t>
      </w:r>
      <w:r w:rsidRPr="006C4BEA">
        <w:rPr>
          <w:rFonts w:cs="Traditional Arabic" w:hint="eastAsia"/>
          <w:sz w:val="32"/>
          <w:szCs w:val="32"/>
          <w:rtl/>
          <w:lang w:bidi="ar-EG"/>
        </w:rPr>
        <w:t>«</w:t>
      </w:r>
      <w:r w:rsidRPr="006C4BEA">
        <w:rPr>
          <w:rFonts w:cs="Traditional Arabic" w:hint="cs"/>
          <w:sz w:val="32"/>
          <w:szCs w:val="32"/>
          <w:rtl/>
          <w:lang w:bidi="ar-EG"/>
        </w:rPr>
        <w:t>وإن شهد شاهدان فصوموا وأفطروا</w:t>
      </w:r>
      <w:r w:rsidRPr="006C4BEA">
        <w:rPr>
          <w:rFonts w:cs="Traditional Arabic" w:hint="eastAsia"/>
          <w:sz w:val="32"/>
          <w:szCs w:val="32"/>
          <w:rtl/>
          <w:lang w:bidi="ar-EG"/>
        </w:rPr>
        <w:t>»</w:t>
      </w:r>
      <w:r w:rsidRPr="006C4BEA">
        <w:rPr>
          <w:rFonts w:cs="Traditional Arabic" w:hint="cs"/>
          <w:sz w:val="32"/>
          <w:szCs w:val="32"/>
          <w:rtl/>
          <w:lang w:bidi="ar-EG"/>
        </w:rPr>
        <w:t>وحكاه في المستوعب وجهًا واحدًا ولأن شهادة العدلين يثبت بها الفطر ابتداء، فتبعًا لثبوت الصوم أولى، ولأن شهادتهما بالرؤية السابقة إثبات إخبار به، عن يقين ومشاهدة، فكيف يقابلها الإخبار بنفي وعدم، ولا يقين معه، وذلك أن الرؤية يحتمل حصولها بمكان آخر.</w:t>
      </w:r>
    </w:p>
  </w:footnote>
  <w:footnote w:id="429">
    <w:p w:rsidR="00522AAA" w:rsidRPr="006C4BEA" w:rsidRDefault="00522AAA" w:rsidP="009D6190">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للعموم، وكعلم فاسق بنجاسة، فلزمه حكمه، وإنما جعل من شعبان في حق غيره ظاهرًا، لعدم علمهم، ويلزمه إمساكه لو أفطر فيه، والكفارة إن جامع فيه، وإذا لم يجب صومه، وجب عليه أداء الشهادة، وإن لم يسألها، هذا المذهب، ونقل حنبل: لا يلزمه الصوم. وروي عن الحسن وابن سيرين، لأنه محكوم أنه من شعبان، أشبه التاسع والعشرين، واختاره الشيخ وغيره، وقال: لا يلزمه الصوم، ولا الأحكام المعلقة بالهلال، من طلاق وغيره.</w:t>
      </w:r>
    </w:p>
    <w:p w:rsidR="00522AAA" w:rsidRPr="006C4BEA" w:rsidRDefault="00522AAA" w:rsidP="009D6190">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يصوم مع الناس، ويفطر مع الناس، وهذا أظهر الأقوال، لقوله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صومكم يوم تصومون، وفطركم يوم تفطرون</w:t>
      </w:r>
      <w:r w:rsidRPr="006C4BEA">
        <w:rPr>
          <w:rFonts w:cs="Traditional Arabic" w:hint="eastAsia"/>
          <w:sz w:val="32"/>
          <w:szCs w:val="32"/>
          <w:rtl/>
          <w:lang w:bidi="ar-EG"/>
        </w:rPr>
        <w:t>»</w:t>
      </w:r>
      <w:r w:rsidRPr="006C4BEA">
        <w:rPr>
          <w:rFonts w:cs="Traditional Arabic" w:hint="cs"/>
          <w:sz w:val="32"/>
          <w:szCs w:val="32"/>
          <w:rtl/>
          <w:lang w:bidi="ar-EG"/>
        </w:rPr>
        <w:t xml:space="preserve"> وقال: فسر بعض أهل العلم هذا الحديث، فقال: إنما معنى هذا الصوم والفطر مع الجماعة، وعظم الناس، وأنه لو رأى هلال النحر وحده، لم يقف دون سائر الحاج، وأصل هذه المسألة أن الله علق أحكامًا شرعية، بمسمى الهلال والشهر، كالصوم والفطر والنحر، فقال</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يَسْأَلُونَكَ عَنِ الأَهِلَّةِ قُلْ هِيَ مَوَاقِيتُ لِلنَّاسِ وَالْحَجِّ</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وقال </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كُتِبَ عَلَيْكُمُ الصِّيَامُ</w:t>
      </w:r>
      <w:r w:rsidRPr="006C4BEA">
        <w:rPr>
          <w:rFonts w:ascii="AGA Arabesque" w:hAnsi="AGA Arabesque" w:cs="Traditional Arabic"/>
          <w:sz w:val="32"/>
          <w:szCs w:val="32"/>
          <w:lang w:bidi="ar-EG"/>
        </w:rPr>
        <w:t></w:t>
      </w:r>
      <w:r w:rsidRPr="006C4BEA">
        <w:rPr>
          <w:rFonts w:cs="Traditional Arabic" w:hint="cs"/>
          <w:sz w:val="32"/>
          <w:szCs w:val="32"/>
          <w:rtl/>
          <w:lang w:bidi="ar-EG"/>
        </w:rPr>
        <w:t>إلى 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شَهْرُ رَمَضَانَ</w:t>
      </w:r>
      <w:r w:rsidRPr="006C4BEA">
        <w:rPr>
          <w:rFonts w:ascii="AGA Arabesque" w:hAnsi="AGA Arabesque" w:cs="Traditional Arabic"/>
          <w:sz w:val="32"/>
          <w:szCs w:val="32"/>
          <w:lang w:bidi="ar-EG"/>
        </w:rPr>
        <w:t></w:t>
      </w:r>
      <w:r w:rsidRPr="006C4BEA">
        <w:rPr>
          <w:rFonts w:cs="Traditional Arabic" w:hint="cs"/>
          <w:sz w:val="32"/>
          <w:szCs w:val="32"/>
          <w:rtl/>
          <w:lang w:bidi="ar-EG"/>
        </w:rPr>
        <w:t>أنه أوجب شهر رمضان، وهذا متفق عليه بين المسلمين. وذكر تنازع الناس في الصوم، ثم قال: لكن النحر ما علمت أن أحدًا قال: من رآه يقف وحده، دون سائر الحاج. وذكر تنازعهم في الصوم وتناقضهم. ثم قال: وتناقض هذه الأقوال، يدل على أن الصحيح صنعه مثل في ذي الحجة، وحينئذ فشرط كونه هلالاً وشهرًا: شهرته بين الناس، واستهلال الناس به، حتى لو رآه عشرة، ولم يشتهر ذلك عند عامة أهل البلد، لكون شهادتهم مردودة، أو لكونهم لم يشهدوا به، كان حكمهم حكم سائر المسلمين، فلذلك لا يصومون إلا مع المسلمين، فكما لا يقفون، ولا ينحرون، ولا يصلون العيد إلا من المسلمين، فكذلك لا يصومون إلا مع المسلمين، وهذا معنى قوله صومكم يوم تصومون ونحركم وأضحاكم الحديث. ولهذا قال أحمد: يصوم مع الإمام، وجماعة المسلمين، في الصحو والغيم. وقال: يد الله على الجماعة.</w:t>
      </w:r>
    </w:p>
    <w:p w:rsidR="00522AAA" w:rsidRPr="006C4BEA" w:rsidRDefault="00522AAA" w:rsidP="009D6190">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الشيخ: وعلى هذا تفترق أحكام الشهر، هل هو شهر في حق أهل البلد كلهم، أو ليس شهرًا في حقهم كلهم، يبين ذلك قوله تعالى</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فَمَنْ شَهِدَ مِنْكُمُ الشَّهْرَ فَلْيَصُمْهُ</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فإنما أمر بالصوم من شهد الشهر، والشهود لا يكون إلا لشهر اشتهر بين الناس، حتى يتصور شهوده والغيبة عنه، وقوله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إذا رأيتموه فصوموا، وإذا رأيتموه فأفطروا</w:t>
      </w:r>
      <w:r w:rsidRPr="006C4BEA">
        <w:rPr>
          <w:rFonts w:cs="Traditional Arabic" w:hint="eastAsia"/>
          <w:sz w:val="32"/>
          <w:szCs w:val="32"/>
          <w:rtl/>
          <w:lang w:bidi="ar-EG"/>
        </w:rPr>
        <w:t>»</w:t>
      </w:r>
      <w:r w:rsidRPr="006C4BEA">
        <w:rPr>
          <w:rFonts w:cs="Traditional Arabic" w:hint="cs"/>
          <w:sz w:val="32"/>
          <w:szCs w:val="32"/>
          <w:rtl/>
          <w:lang w:bidi="ar-EG"/>
        </w:rPr>
        <w:t xml:space="preserve"> و </w:t>
      </w:r>
      <w:r w:rsidRPr="006C4BEA">
        <w:rPr>
          <w:rFonts w:cs="Traditional Arabic" w:hint="eastAsia"/>
          <w:sz w:val="32"/>
          <w:szCs w:val="32"/>
          <w:rtl/>
          <w:lang w:bidi="ar-EG"/>
        </w:rPr>
        <w:t>«</w:t>
      </w:r>
      <w:r w:rsidRPr="006C4BEA">
        <w:rPr>
          <w:rFonts w:cs="Traditional Arabic" w:hint="cs"/>
          <w:sz w:val="32"/>
          <w:szCs w:val="32"/>
          <w:rtl/>
          <w:lang w:bidi="ar-EG"/>
        </w:rPr>
        <w:t>صوموا من الوضح، إلى الوضح</w:t>
      </w:r>
      <w:r w:rsidRPr="006C4BEA">
        <w:rPr>
          <w:rFonts w:cs="Traditional Arabic" w:hint="eastAsia"/>
          <w:sz w:val="32"/>
          <w:szCs w:val="32"/>
          <w:rtl/>
          <w:lang w:bidi="ar-EG"/>
        </w:rPr>
        <w:t>»</w:t>
      </w:r>
      <w:r w:rsidRPr="006C4BEA">
        <w:rPr>
          <w:rFonts w:cs="Traditional Arabic" w:hint="cs"/>
          <w:sz w:val="32"/>
          <w:szCs w:val="32"/>
          <w:rtl/>
          <w:lang w:bidi="ar-EG"/>
        </w:rPr>
        <w:t xml:space="preserve"> ونحو ذلك: خطاب للجماعة، لكن من كان في مكان ليس فيه غيره، إذا رآه صامه. فإنه ليس هناك غيره، وعلى هذا فلو أفطر، ثم تبين أنه رؤي في مكان آخر، وثبت نصف النهار، لم يجب عليه القضاء، وهو إحدى الروايتين عن أحمد، فإنه إنما صار شهرًا في حقهم، من حين ظهر واشتهر، ومن حينئذ وجب الإمساك، كأهل عاشوراء، الذين أمروا بالصوم في أثناء اليوم، ولم يؤمروا بالقضاء على الصحيح. اهـ. ولا يلزم طلاقه وعتقه، المعلق بهلال رمضان، وغير ذلك من خصائص الرمضانية، واختاره وفاقًا لأبي حنيفة، وذكر ابن عبد البر: أنه قول أكثر العلماء.</w:t>
      </w:r>
    </w:p>
  </w:footnote>
  <w:footnote w:id="430">
    <w:p w:rsidR="00522AAA" w:rsidRDefault="00522AAA" w:rsidP="009D6190">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وقاله عمر وعائشة وغيرهما، قال الموفق: ولم يعرف لهما مخالف في عصرهما، فكان إجماعًا. </w:t>
      </w:r>
    </w:p>
    <w:p w:rsidR="00522AAA" w:rsidRDefault="00522AAA" w:rsidP="009D6190">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الشيخ: هو أصح القولين، ولاحتمال خطئه وتهمته، فوجب الاحتياط، وعند مالك يفطر سرًا، وحكى بعضهم الإجماع أنه لا يجوز له إظهار الفطر، </w:t>
      </w:r>
    </w:p>
    <w:p w:rsidR="00522AAA" w:rsidRPr="006C4BEA" w:rsidRDefault="00522AAA" w:rsidP="009D6190">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الشيخ: باتفاق العلماء إلا أن يكون له عذر يبيح الفطر، كمرض وسفر.</w:t>
      </w:r>
    </w:p>
  </w:footnote>
  <w:footnote w:id="431">
    <w:p w:rsidR="00522AAA" w:rsidRPr="006C4BEA" w:rsidRDefault="00522AAA" w:rsidP="009D6190">
      <w:pPr>
        <w:widowControl w:val="0"/>
        <w:spacing w:line="440" w:lineRule="exact"/>
        <w:ind w:left="27" w:hanging="27"/>
        <w:contextualSpacing/>
        <w:jc w:val="both"/>
        <w:rPr>
          <w:rFonts w:cs="Traditional Arabic"/>
          <w:sz w:val="32"/>
          <w:szCs w:val="32"/>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وفاقًا، كمن تحرى في غيم وصلى، وشك هل صلى قبل الوقت، أو بعده؛ كما لو وافقه وما بعده، </w:t>
      </w:r>
    </w:p>
    <w:p w:rsidR="00522AAA" w:rsidRPr="006C4BEA" w:rsidRDefault="00522AAA" w:rsidP="009D6190">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الوزير: أجمعوا على أن الأسير إذا اشتبهت عليه الشهور، واجتهد وصام، أجزأه إن وافق صومه أو ما بعده، سوى أيام العيد والتشريق، لا ما قبله فلا.</w:t>
      </w:r>
    </w:p>
  </w:footnote>
  <w:footnote w:id="43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يعني لو صام ذا الحجة باجتهاده، قضى تلك، لعدم صحة صومها.</w:t>
      </w:r>
    </w:p>
  </w:footnote>
  <w:footnote w:id="433">
    <w:p w:rsidR="00522AAA" w:rsidRDefault="00522AAA" w:rsidP="000B37C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فلا يلزمه قضاء ما مضى من الأيام، وهو إجماع، لحديث وفد ثقيف: قدموا في رمضان، وضرب عليهم قبة في المسجد، فلما أسلموا، صاموا ما بقي من الشهر، فمن أسلم فيه صام بلا خلاف، ويلحق به من كلف أو أفاق، عند الجمهور، أو زال عذره المانع له من الصوم إجماعًا، </w:t>
      </w:r>
    </w:p>
    <w:p w:rsidR="00522AAA" w:rsidRPr="006C4BEA" w:rsidRDefault="00522AAA" w:rsidP="000B37C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ومراد الشارح: لو أسلم الكافر في أثناء اليوم، أمسك بقية يومه، وقضى ذلك اليوم الذي أسلم فيه، جزم به الموفق وغيره، وفي عبارته غموض، وقال شيخ الإسلام وغيره: يمسك بقية يومه، ولا يقضي، وهو مذهب أبي حنيفة، وإحدى الروايتين عن الشافعي. وهذا أصل عند الشيخ وغيره، وهو: أن العبادات لا تلزم قبل بلوغها المكلف.</w:t>
      </w:r>
    </w:p>
  </w:footnote>
  <w:footnote w:id="434">
    <w:p w:rsidR="00522AAA" w:rsidRDefault="00522AAA" w:rsidP="000B37CB">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وقال المجد: لا يؤاخذ به، ويضرب عليه فيما دون العشر كالصلا</w:t>
      </w:r>
      <w:r>
        <w:rPr>
          <w:rFonts w:cs="Traditional Arabic" w:hint="cs"/>
          <w:sz w:val="32"/>
          <w:szCs w:val="32"/>
          <w:rtl/>
          <w:lang w:bidi="ar-EG"/>
        </w:rPr>
        <w:t>ة، وهو قول أكثر أهل العلم. قال:</w:t>
      </w:r>
    </w:p>
    <w:p w:rsidR="00522AAA" w:rsidRPr="006C4BEA" w:rsidRDefault="00522AAA" w:rsidP="000B37CB">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واعتباره بالعشر أولى للخبر.</w:t>
      </w:r>
    </w:p>
  </w:footnote>
  <w:footnote w:id="435">
    <w:p w:rsidR="00522AAA" w:rsidRDefault="00522AAA" w:rsidP="000B37C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w:t>
      </w:r>
      <w:r>
        <w:rPr>
          <w:rFonts w:cs="Traditional Arabic" w:hint="cs"/>
          <w:sz w:val="32"/>
          <w:szCs w:val="32"/>
          <w:rtl/>
          <w:lang w:bidi="ar-EG"/>
        </w:rPr>
        <w:t xml:space="preserve"> </w:t>
      </w:r>
      <w:r w:rsidRPr="006C4BEA">
        <w:rPr>
          <w:rFonts w:cs="Traditional Arabic" w:hint="cs"/>
          <w:sz w:val="32"/>
          <w:szCs w:val="32"/>
          <w:rtl/>
          <w:lang w:bidi="ar-EG"/>
        </w:rPr>
        <w:t xml:space="preserve">وقال الموفق: كل من أفطر لغير عذر، ومن ظن أن الفجر لم يطلع، وقد طلع، أو أن الشمس </w:t>
      </w:r>
    </w:p>
    <w:p w:rsidR="00522AAA" w:rsidRDefault="00522AAA" w:rsidP="000B37C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قد غابت ولم تغب، والناسي للنية، ونحوهم، يلزمهم الإمساك بغير خلاف بين أهل العلم. </w:t>
      </w:r>
    </w:p>
    <w:p w:rsidR="00522AAA" w:rsidRDefault="00522AAA" w:rsidP="00741391">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وتقدم قول الشيخ في القضاء، وكذا إن لم يعلم بالرؤية إلا بعد الغرو</w:t>
      </w:r>
      <w:r>
        <w:rPr>
          <w:rFonts w:cs="Traditional Arabic" w:hint="cs"/>
          <w:sz w:val="32"/>
          <w:szCs w:val="32"/>
          <w:rtl/>
          <w:lang w:bidi="ar-EG"/>
        </w:rPr>
        <w:t>ب، ومن شرط صحة الصوم</w:t>
      </w:r>
    </w:p>
    <w:p w:rsidR="00522AAA" w:rsidRPr="006C4BEA" w:rsidRDefault="00522AAA" w:rsidP="001D496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الإمساك عن الأكل والشرب والجماع إجماعًا.</w:t>
      </w:r>
    </w:p>
  </w:footnote>
  <w:footnote w:id="436">
    <w:p w:rsidR="00522AAA" w:rsidRDefault="00522AAA" w:rsidP="00741391">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بأن أسلم كافر، أو أفاق مجنون، أو بلغ صغير، لزمهم إمساك</w:t>
      </w:r>
      <w:r>
        <w:rPr>
          <w:rFonts w:cs="Traditional Arabic" w:hint="cs"/>
          <w:sz w:val="32"/>
          <w:szCs w:val="32"/>
          <w:rtl/>
          <w:lang w:bidi="ar-EG"/>
        </w:rPr>
        <w:t xml:space="preserve"> ذلك اليوم وقضاؤه، لإدراكه جزءًا</w:t>
      </w:r>
    </w:p>
    <w:p w:rsidR="00522AAA" w:rsidRPr="006C4BEA" w:rsidRDefault="00522AAA" w:rsidP="00741391">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منه كالصلاة، وقال ا</w:t>
      </w:r>
      <w:r>
        <w:rPr>
          <w:rFonts w:cs="Traditional Arabic" w:hint="cs"/>
          <w:sz w:val="32"/>
          <w:szCs w:val="32"/>
          <w:rtl/>
          <w:lang w:bidi="ar-EG"/>
        </w:rPr>
        <w:t xml:space="preserve">لشيخ: يمسك ولا يقضي. والقضاء في </w:t>
      </w:r>
      <w:r w:rsidRPr="006C4BEA">
        <w:rPr>
          <w:rFonts w:cs="Traditional Arabic" w:hint="cs"/>
          <w:sz w:val="32"/>
          <w:szCs w:val="32"/>
          <w:rtl/>
          <w:lang w:bidi="ar-EG"/>
        </w:rPr>
        <w:t>حقهم من المفردات.</w:t>
      </w:r>
    </w:p>
  </w:footnote>
  <w:footnote w:id="437">
    <w:p w:rsidR="00522AAA" w:rsidRDefault="00522AAA" w:rsidP="00741391">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أما الإمساك فعلى الأصح، وفاقًا لأبي حنيفة، واختاره الشيخ وغيره، </w:t>
      </w:r>
    </w:p>
    <w:p w:rsidR="00522AAA" w:rsidRPr="006C4BEA" w:rsidRDefault="00522AAA" w:rsidP="00741391">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وأما القضاء فحكي إجماعًا، وحكاه الوزير وغيره اتفاقًا، لقوله تعالى</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فَمَنْ كَانَ مِنْكُمْ مَرِيضًا أَوْ عَلَى سَفَرٍ فَعِدَّةٌ مِنْ أَيَّامٍ أُخَرَ</w:t>
      </w:r>
      <w:r w:rsidRPr="006C4BEA">
        <w:rPr>
          <w:rFonts w:ascii="AGA Arabesque" w:hAnsi="AGA Arabesque" w:cs="Traditional Arabic"/>
          <w:sz w:val="32"/>
          <w:szCs w:val="32"/>
          <w:lang w:bidi="ar-EG"/>
        </w:rPr>
        <w:t></w:t>
      </w:r>
      <w:r w:rsidRPr="006C4BEA">
        <w:rPr>
          <w:rFonts w:cs="Traditional Arabic" w:hint="cs"/>
          <w:sz w:val="32"/>
          <w:szCs w:val="32"/>
          <w:rtl/>
          <w:lang w:bidi="ar-EG"/>
        </w:rPr>
        <w:t>والتقدير: فأفطر. وفي الصحيحين عن عائشة: كنا نؤمر بقضاء الصوم. ويحرم فعله إجماعًا، قال الشيخ: ثبت بالسنة واتفاق المسلمين، أنه ينافي الصوم، فلا يحل مع الحيض أو النفاس ومن فعله منهن حاله، لم يصح منه، قال: وهو فق القياس، فإن الشرع جاء بالعدل في كل شيء، فصيامها وقت خروج الدم، يوجب نقصان بدنها، وضعفها، وخروج صومها عن الاعتدال، فأمرت أن تصوم في غير أوقات الحيض، فيكون صومها في ذلك صومًا معتدلاً، لا يخرج فيه الدم، الذي يقوي البدن، الذي هو مادته، بخلاف المستحاضة، ومن ذرعه القيء، مما ليس له وقت محدد، يمكن الاحتراز منه، فلم يجعل منافيًا للصوم.</w:t>
      </w:r>
    </w:p>
  </w:footnote>
  <w:footnote w:id="43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لإدراكه جزءًا من الوقت مقيمًا، فلزمه الإمساك، والقضاء، كالصلاة، وكمقيم تعمد الفطر، وفاقًا.</w:t>
      </w:r>
    </w:p>
  </w:footnote>
  <w:footnote w:id="439">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يلزمه الإمساك، على الأصح، وهو مذهب أبي حنيفة، ويلزمه القضاء إجماعًا،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وكذا كل من أفطر في صوم يجب عليه، فإنه يلزمه الإمساك، والقضاء، كالفطر لغير عذر.</w:t>
      </w:r>
    </w:p>
  </w:footnote>
  <w:footnote w:id="440">
    <w:p w:rsidR="00522AAA" w:rsidRPr="006C4BEA" w:rsidRDefault="00522AAA" w:rsidP="009B1C5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وإن بلغ صغير</w:t>
      </w:r>
      <w:r>
        <w:rPr>
          <w:rFonts w:cs="Traditional Arabic" w:hint="cs"/>
          <w:sz w:val="32"/>
          <w:szCs w:val="32"/>
          <w:rtl/>
          <w:lang w:bidi="ar-EG"/>
        </w:rPr>
        <w:t xml:space="preserve"> </w:t>
      </w:r>
      <w:r w:rsidRPr="006C4BEA">
        <w:rPr>
          <w:rFonts w:cs="Traditional Arabic" w:hint="cs"/>
          <w:sz w:val="32"/>
          <w:szCs w:val="32"/>
          <w:rtl/>
          <w:lang w:bidi="ar-EG"/>
        </w:rPr>
        <w:t>صائمًا أتم صومه بلا نزاع، وقضى عند أبي الخطاب، وهو مذهب أبي حنيفة، لأنه مَعْن</w:t>
      </w:r>
      <w:r>
        <w:rPr>
          <w:rFonts w:cs="Traditional Arabic" w:hint="cs"/>
          <w:sz w:val="32"/>
          <w:szCs w:val="32"/>
          <w:rtl/>
          <w:lang w:bidi="ar-EG"/>
        </w:rPr>
        <w:t>ى لو وجد قبل الفجر أوجب الصيام،</w:t>
      </w:r>
      <w:r w:rsidRPr="006C4BEA">
        <w:rPr>
          <w:rFonts w:cs="Traditional Arabic" w:hint="cs"/>
          <w:sz w:val="32"/>
          <w:szCs w:val="32"/>
          <w:rtl/>
          <w:lang w:bidi="ar-EG"/>
        </w:rPr>
        <w:t xml:space="preserve">فإذا طرأ أوجب </w:t>
      </w:r>
      <w:r>
        <w:rPr>
          <w:rFonts w:cs="Traditional Arabic" w:hint="cs"/>
          <w:sz w:val="32"/>
          <w:szCs w:val="32"/>
          <w:rtl/>
          <w:lang w:bidi="ar-EG"/>
        </w:rPr>
        <w:t>الإمساك، وقال في الإقناع وغيره:</w:t>
      </w:r>
      <w:r w:rsidRPr="006C4BEA">
        <w:rPr>
          <w:rFonts w:cs="Traditional Arabic" w:hint="cs"/>
          <w:sz w:val="32"/>
          <w:szCs w:val="32"/>
          <w:rtl/>
          <w:lang w:bidi="ar-EG"/>
        </w:rPr>
        <w:t>لا قضاء عليه إن نوى من الليل وأجزأه، كالبالغ، ولا يمتنع أن يكون أوله نفلاً، وباقيه فرضًا، كنذر إتمام نفل.</w:t>
      </w:r>
    </w:p>
  </w:footnote>
  <w:footnote w:id="441">
    <w:p w:rsidR="00522AAA" w:rsidRDefault="00522AAA" w:rsidP="009B1C5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المسافر، والمريض، إذا كانوا صائمين، ونووه من الليل، أجزأه</w:t>
      </w:r>
      <w:r>
        <w:rPr>
          <w:rFonts w:cs="Traditional Arabic" w:hint="cs"/>
          <w:sz w:val="32"/>
          <w:szCs w:val="32"/>
          <w:rtl/>
          <w:lang w:bidi="ar-EG"/>
        </w:rPr>
        <w:t>م وفاقًا، كمقيم صائم مرض</w:t>
      </w:r>
    </w:p>
    <w:p w:rsidR="00522AAA" w:rsidRPr="006C4BEA" w:rsidRDefault="00522AAA" w:rsidP="009B1C58">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وأما الصغير فمشكل على ما تقدم، وعلى ما في الإقناع وغيره فظاهر، لعدم امتناع ذلك.</w:t>
      </w:r>
    </w:p>
  </w:footnote>
  <w:footnote w:id="442">
    <w:p w:rsidR="00522AAA" w:rsidRPr="006C4BEA" w:rsidRDefault="00522AAA" w:rsidP="009B1C5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غلب على ظنه ذلك، وإلا فالعلم بالشيء قبل حصوله متعذر.</w:t>
      </w:r>
    </w:p>
  </w:footnote>
  <w:footnote w:id="44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يعني قبل دخول الغد، وقيل: يستحب وفاقًا؛ لوجود سبب الرخصة، قال المجد: وهو أقيس.</w:t>
      </w:r>
    </w:p>
  </w:footnote>
  <w:footnote w:id="444">
    <w:p w:rsidR="00522AAA" w:rsidRDefault="00522AAA" w:rsidP="009B1C5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وهو مذهب أبي حنيفة، والشافعي، و</w:t>
      </w:r>
      <w:r>
        <w:rPr>
          <w:rFonts w:cs="Traditional Arabic" w:hint="cs"/>
          <w:sz w:val="32"/>
          <w:szCs w:val="32"/>
          <w:rtl/>
          <w:lang w:bidi="ar-EG"/>
        </w:rPr>
        <w:t>ال</w:t>
      </w:r>
      <w:r w:rsidRPr="006C4BEA">
        <w:rPr>
          <w:rFonts w:cs="Traditional Arabic" w:hint="cs"/>
          <w:sz w:val="32"/>
          <w:szCs w:val="32"/>
          <w:rtl/>
          <w:lang w:bidi="ar-EG"/>
        </w:rPr>
        <w:t>جمهور وصححه ابن كثير وغيره، وقال: وعليه أكثر العلماء، كما قاله ابن عباس. وفي الإنصاف: بلا نزاع. ولا قضاء عليه</w:t>
      </w:r>
      <w:r>
        <w:rPr>
          <w:rFonts w:cs="Traditional Arabic" w:hint="cs"/>
          <w:sz w:val="32"/>
          <w:szCs w:val="32"/>
          <w:rtl/>
          <w:lang w:bidi="ar-EG"/>
        </w:rPr>
        <w:t xml:space="preserve"> </w:t>
      </w:r>
    </w:p>
    <w:p w:rsidR="00522AAA" w:rsidRPr="006C4BEA" w:rsidRDefault="00522AAA" w:rsidP="009B1C5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ابن القيم: ولا يصار إلى الفدية إلا عند اليأس من القضاء.</w:t>
      </w:r>
    </w:p>
  </w:footnote>
  <w:footnote w:id="445">
    <w:p w:rsidR="00522AAA" w:rsidRDefault="00522AAA" w:rsidP="001B07A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ومعناولأنه صوم واجب، فجاز أن ينوب عنه المال، كالصوم في كفارة الظهار، </w:t>
      </w:r>
    </w:p>
    <w:p w:rsidR="00522AAA" w:rsidRPr="006C4BEA" w:rsidRDefault="00522AAA" w:rsidP="001B07A5">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ولا يجزئ أن يصوم عنه غيره، لأنه عبادة بدنية محضة، وجبت بأصل الشرع، فلم </w:t>
      </w:r>
      <w:r>
        <w:rPr>
          <w:rFonts w:cs="Traditional Arabic" w:hint="cs"/>
          <w:sz w:val="32"/>
          <w:szCs w:val="32"/>
          <w:rtl/>
          <w:lang w:bidi="ar-EG"/>
        </w:rPr>
        <w:t>تدخله النيابة، كالصلاة إجماعًا،</w:t>
      </w:r>
      <w:r w:rsidRPr="006C4BEA">
        <w:rPr>
          <w:rFonts w:cs="Traditional Arabic" w:hint="cs"/>
          <w:sz w:val="32"/>
          <w:szCs w:val="32"/>
          <w:rtl/>
          <w:lang w:bidi="ar-EG"/>
        </w:rPr>
        <w:t xml:space="preserve">وقال الشيخ: وإن تبرع إنسان بالصوم عمن لا يطيقه، لكبر ونحوه، أو عن ميت </w:t>
      </w:r>
      <w:r w:rsidRPr="006C4BEA">
        <w:rPr>
          <w:rFonts w:cs="Traditional Arabic"/>
          <w:sz w:val="32"/>
          <w:szCs w:val="32"/>
          <w:rtl/>
          <w:lang w:bidi="ar-EG"/>
        </w:rPr>
        <w:t>–</w:t>
      </w:r>
      <w:r w:rsidRPr="006C4BEA">
        <w:rPr>
          <w:rFonts w:cs="Traditional Arabic" w:hint="cs"/>
          <w:sz w:val="32"/>
          <w:szCs w:val="32"/>
          <w:rtl/>
          <w:lang w:bidi="ar-EG"/>
        </w:rPr>
        <w:t xml:space="preserve"> وهما معسران </w:t>
      </w:r>
      <w:r w:rsidRPr="006C4BEA">
        <w:rPr>
          <w:rFonts w:cs="Traditional Arabic"/>
          <w:sz w:val="32"/>
          <w:szCs w:val="32"/>
          <w:rtl/>
          <w:lang w:bidi="ar-EG"/>
        </w:rPr>
        <w:t>–</w:t>
      </w:r>
      <w:r w:rsidRPr="006C4BEA">
        <w:rPr>
          <w:rFonts w:cs="Traditional Arabic" w:hint="cs"/>
          <w:sz w:val="32"/>
          <w:szCs w:val="32"/>
          <w:rtl/>
          <w:lang w:bidi="ar-EG"/>
        </w:rPr>
        <w:t xml:space="preserve"> توجه جوازه، لأنه أقرب إلى المماثلة من المال، ويأتي.</w:t>
      </w:r>
    </w:p>
  </w:footnote>
  <w:footnote w:id="446">
    <w:p w:rsidR="00522AAA" w:rsidRPr="006C4BEA" w:rsidRDefault="00522AAA" w:rsidP="001B07A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وإن أطعم، ثم قدر على القضاء، فكمعضوب. </w:t>
      </w:r>
    </w:p>
  </w:footnote>
  <w:footnote w:id="447">
    <w:p w:rsidR="00522AAA" w:rsidRPr="006C4BEA" w:rsidRDefault="00522AAA" w:rsidP="001B07A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وكره صومه وإتمامه إجماعًا، وإن خاف التلف وصام أجزأ، وقيل: بلا خلاف. وكره، وقيل: يحرم. واختار الشيخ الفطر للتقوي على الجهاد.</w:t>
      </w:r>
    </w:p>
  </w:footnote>
  <w:footnote w:id="448">
    <w:p w:rsidR="00522AAA" w:rsidRPr="006C4BEA" w:rsidRDefault="00522AAA" w:rsidP="001B07A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وقال الشيخ: سواء كان سفر حج، أو جهاد، أو تجارة، ونحو ذلك من الأسفار، التي لا يكرهها الله ورسوله، وتنازعوا في سفر المعصية، فأما السفر الذي تقصر فيه الصلاة، فإنه يجوز فيه الفطر باتفاق الأمة. وقال: يجوز في كل ما يسمى سفرًا، ولو كان قصيرًا.</w:t>
      </w:r>
    </w:p>
  </w:footnote>
  <w:footnote w:id="449">
    <w:p w:rsidR="00522AAA" w:rsidRDefault="00522AAA" w:rsidP="001B07A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فإن شق،بأن جهده،كره له فعله،وكان الفطر أفضل،</w:t>
      </w:r>
      <w:r w:rsidRPr="006C4BEA">
        <w:rPr>
          <w:rFonts w:cs="Traditional Arabic" w:hint="cs"/>
          <w:sz w:val="32"/>
          <w:szCs w:val="32"/>
          <w:rtl/>
          <w:lang w:bidi="ar-EG"/>
        </w:rPr>
        <w:t xml:space="preserve">وصومه صحيح حكاه الوزير وغيره اتفاقًا، </w:t>
      </w:r>
    </w:p>
    <w:p w:rsidR="00522AAA" w:rsidRPr="006C4BEA" w:rsidRDefault="00522AAA" w:rsidP="001B07A5">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وأما جوازه،</w:t>
      </w:r>
      <w:r w:rsidRPr="006C4BEA">
        <w:rPr>
          <w:rFonts w:cs="Traditional Arabic" w:hint="cs"/>
          <w:sz w:val="32"/>
          <w:szCs w:val="32"/>
          <w:rtl/>
          <w:lang w:bidi="ar-EG"/>
        </w:rPr>
        <w:t xml:space="preserve">فقال الشيخ: باتفاق الأئمة، سواء كان قادرًا على الصيام، أو عاجزًا، وسواء شق عليه الصوم، أو لم يشق، ومن قال: إن الفطر لا يجوز إلا لمن عجز عن الصيام. فإنه يستتاب، فإن تاب وإلا قتل، وكذلك من أنكر على المفطر، فإنه يستتاب من ذلك، ومن قال: إن المفطر عليه إثم، فإنه يستتاب من ذلك، فإن هذه الأقوال خلاف كتاب الله، وخلاف سنة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وخلاف إجماع الأئمة.</w:t>
      </w:r>
    </w:p>
    <w:p w:rsidR="00522AAA" w:rsidRPr="006C4BEA" w:rsidRDefault="00522AAA" w:rsidP="001B07A5">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وقال: الشارع أطلق السفر، ولم يقيد، فما عد سفرًا جاز فيه القصر، والفطر، إذا ترك البيوت وراء ظهره، فإنه ما لم يتجاوزها، فهو حاضر، غير مسافر، فيدخل في 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فَمَنْ شَهِدَ مِنْكُمُ الشَّهْرَ فَلْيَصُمْهُ</w:t>
      </w:r>
      <w:r w:rsidRPr="006C4BEA">
        <w:rPr>
          <w:rFonts w:ascii="AGA Arabesque" w:hAnsi="AGA Arabesque" w:cs="Traditional Arabic"/>
          <w:sz w:val="32"/>
          <w:szCs w:val="32"/>
          <w:lang w:bidi="ar-EG"/>
        </w:rPr>
        <w:t></w:t>
      </w:r>
      <w:r w:rsidRPr="006C4BEA">
        <w:rPr>
          <w:rFonts w:cs="Traditional Arabic" w:hint="cs"/>
          <w:sz w:val="32"/>
          <w:szCs w:val="32"/>
          <w:rtl/>
          <w:lang w:bidi="ar-EG"/>
        </w:rPr>
        <w:t>وقال: ويفطر من عادته السفر، إذا كان له بلد يأوي إليه، كالتاجر والجلاب، والمكاري، والبريد، ونحوهم، وكذلك الذي له مكان في البر يسكنه، وأما من كان في السفينة، ومعه أهله، وجميع مصالحه، ولا يزال مسافرًا، فلا يقصر ولا يفطر، وأهل البادية، الذي يشتون في مكان، ويصيفون في آخر، يفطرون في حال ظعنهم، لا في حال نزولهم، ويتتبعون المراعي.</w:t>
      </w:r>
    </w:p>
  </w:footnote>
  <w:footnote w:id="450">
    <w:p w:rsidR="00522AAA" w:rsidRPr="006C4BEA" w:rsidRDefault="00522AAA" w:rsidP="001B07A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أي السفر والإفطار، حيث لا علة للسفر إلا الفطر، فأما الفطر فلعدم العذر المبيح، وهو السفر المباح، وأما السفر فلأنه وسيلة إلى الفطر المحرم، قال عثمان: ومنه يعلم أنه لو أراد السفر لتجارة مثلاً، فأخر السفر إلى رمضان ليفطر أنه يجوز له ذلك.</w:t>
      </w:r>
    </w:p>
  </w:footnote>
  <w:footnote w:id="451">
    <w:p w:rsidR="00522AAA" w:rsidRPr="006C4BEA" w:rsidRDefault="00522AAA" w:rsidP="001B07A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حكي اتفاقًا،</w:t>
      </w:r>
      <w:r w:rsidRPr="006C4BEA">
        <w:rPr>
          <w:rFonts w:cs="Traditional Arabic" w:hint="cs"/>
          <w:sz w:val="32"/>
          <w:szCs w:val="32"/>
          <w:rtl/>
          <w:lang w:bidi="ar-EG"/>
        </w:rPr>
        <w:t>وقال ابن القيم: جاءت الآثار عن الصحابة، في الفطر لمن أنشأ السفر في أثناء يوم وبما شاء، وهو مذهب أبي حنيفة، والشافعي، من أكل، أو جماع أو غيره، لأن من له الأكل فله الجماع، ولا كفارة، لحصول الفطر بالنية قبل الفعل، وعدم لزوم الإمساك، وكذا مريض يباح له الفطر، وكما يفطر بعد سفره إجماعًا.</w:t>
      </w:r>
    </w:p>
  </w:footnote>
  <w:footnote w:id="452">
    <w:p w:rsidR="00522AAA" w:rsidRPr="006C4BEA" w:rsidRDefault="00522AAA" w:rsidP="001B07A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لأنه قبله لا يسمى مسافرًا، وتقدم قول الشيخ قريبًا، فلا يفطر قبل خروجه وفاقًا.</w:t>
      </w:r>
    </w:p>
  </w:footnote>
  <w:footnote w:id="453">
    <w:p w:rsidR="00522AAA" w:rsidRDefault="00522AAA" w:rsidP="001B07A5">
      <w:pPr>
        <w:widowControl w:val="0"/>
        <w:spacing w:line="48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فالآية هي قوله تعالى</w:t>
      </w:r>
      <w:r w:rsidRPr="006C4BEA">
        <w:rPr>
          <w:rFonts w:ascii="AGA Arabesque" w:hAnsi="AGA Arabesque" w:cs="Traditional Arabic"/>
          <w:sz w:val="32"/>
          <w:szCs w:val="32"/>
          <w:lang w:bidi="ar-EG"/>
        </w:rPr>
        <w:t></w:t>
      </w:r>
      <w:r>
        <w:rPr>
          <w:rFonts w:ascii="mylotus" w:hAnsi="mylotus" w:cs="Traditional Arabic"/>
          <w:bCs/>
          <w:spacing w:val="4"/>
          <w:sz w:val="32"/>
          <w:szCs w:val="32"/>
          <w:rtl/>
        </w:rPr>
        <w:t>أَوْ عَلَى سَفَ</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والأخبار منها ما روى عبيد بن جبير، قال: ركبت مع أبي بصرة الغفاري، من الفسطاط، في شهر رمضان، ثم قرب غداءه، فقال: اقترب. قلت: ألست ترى البيوت؟ قال: أترغب عن سنة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فأكل. رواه أبو داود وغيره، </w:t>
      </w:r>
    </w:p>
    <w:p w:rsidR="00522AAA" w:rsidRDefault="00522AAA" w:rsidP="001B07A5">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وعن أنس أنه رحلت له راحلته، فدعا بطعام فأكل، وقال: سنة، ثم ركب، رواه الترمذي وغيره، </w:t>
      </w:r>
    </w:p>
    <w:p w:rsidR="00522AAA" w:rsidRDefault="00522AAA" w:rsidP="001B07A5">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ابن العربي: صحيح. فصرح هذان الصحابيان أنه سنة، </w:t>
      </w:r>
    </w:p>
    <w:p w:rsidR="00522AAA" w:rsidRDefault="00522AAA" w:rsidP="001B07A5">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ولأن السفر مبيح للفطر، كالمرض الطارئ، واستظهر الشيخ وغيره جوازه، </w:t>
      </w:r>
    </w:p>
    <w:p w:rsidR="00522AAA" w:rsidRPr="001B07A5" w:rsidRDefault="00522AAA" w:rsidP="001B07A5">
      <w:pPr>
        <w:widowControl w:val="0"/>
        <w:spacing w:line="480" w:lineRule="exact"/>
        <w:ind w:left="27"/>
        <w:contextualSpacing/>
        <w:jc w:val="both"/>
        <w:rPr>
          <w:rFonts w:ascii="AGA Arabesque" w:hAnsi="AGA Arabesque" w:cs="Traditional Arabic"/>
          <w:sz w:val="32"/>
          <w:szCs w:val="32"/>
          <w:rtl/>
        </w:rPr>
      </w:pPr>
      <w:r w:rsidRPr="006C4BEA">
        <w:rPr>
          <w:rFonts w:cs="Traditional Arabic" w:hint="cs"/>
          <w:sz w:val="32"/>
          <w:szCs w:val="32"/>
          <w:rtl/>
          <w:lang w:bidi="ar-EG"/>
        </w:rPr>
        <w:t xml:space="preserve">وقال: كما ثبت في السنن أن من الصحابة من كان يفطر إذا خرج من يومه، ويذكر أن ذلك سنة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وقد ثبت في الصحيح، عن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أنه نوى الصوم في السفر، ثم إنه دعا بماء، فأفطر، والناس ينظرون إليه. وأما اليوم الثاني، فيفطر بلا ريب، وإن كان مقدار سفره يومين، في مذهب جمهور الأئمة الأربعة وغيرهم.</w:t>
      </w:r>
    </w:p>
  </w:footnote>
  <w:footnote w:id="454">
    <w:p w:rsidR="00522AAA" w:rsidRPr="006C4BEA" w:rsidRDefault="00522AAA" w:rsidP="00E15387">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خروجًا من خلاف من لم يبح له الفطر، وحكاه الوزير وغيره اتفاق الأئمة إلا أحمد في رواية عنه.</w:t>
      </w:r>
    </w:p>
  </w:footnote>
  <w:footnote w:id="455">
    <w:p w:rsidR="00522AAA" w:rsidRPr="006C4BEA" w:rsidRDefault="00522AAA" w:rsidP="00292C59">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فإنه يقضي من غير إطعام، وكره صومهما مع خوف الضرر وفاقًا.</w:t>
      </w:r>
    </w:p>
  </w:footnote>
  <w:footnote w:id="456">
    <w:p w:rsidR="00522AAA" w:rsidRPr="006C4BEA" w:rsidRDefault="00522AAA" w:rsidP="00292C5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وظاهره ال</w:t>
      </w:r>
      <w:r>
        <w:rPr>
          <w:rFonts w:cs="Traditional Arabic" w:hint="cs"/>
          <w:sz w:val="32"/>
          <w:szCs w:val="32"/>
          <w:rtl/>
          <w:lang w:bidi="ar-EG"/>
        </w:rPr>
        <w:t>وجوب على من يمون الولد من ماله،لأن الإفطارلأجله،</w:t>
      </w:r>
      <w:r w:rsidRPr="006C4BEA">
        <w:rPr>
          <w:rFonts w:cs="Traditional Arabic" w:hint="cs"/>
          <w:sz w:val="32"/>
          <w:szCs w:val="32"/>
          <w:rtl/>
          <w:lang w:bidi="ar-EG"/>
        </w:rPr>
        <w:t>وعبارة الم</w:t>
      </w:r>
      <w:r>
        <w:rPr>
          <w:rFonts w:cs="Traditional Arabic" w:hint="cs"/>
          <w:sz w:val="32"/>
          <w:szCs w:val="32"/>
          <w:rtl/>
          <w:lang w:bidi="ar-EG"/>
        </w:rPr>
        <w:t>اتن توهم أن الإطعام عليها نفسها فلأجل ذلك صرفها الشارح،وفي الفروع:</w:t>
      </w:r>
      <w:r w:rsidRPr="006C4BEA">
        <w:rPr>
          <w:rFonts w:cs="Traditional Arabic" w:hint="cs"/>
          <w:sz w:val="32"/>
          <w:szCs w:val="32"/>
          <w:rtl/>
          <w:lang w:bidi="ar-EG"/>
        </w:rPr>
        <w:t>وال</w:t>
      </w:r>
      <w:r>
        <w:rPr>
          <w:rFonts w:cs="Traditional Arabic" w:hint="cs"/>
          <w:sz w:val="32"/>
          <w:szCs w:val="32"/>
          <w:rtl/>
          <w:lang w:bidi="ar-EG"/>
        </w:rPr>
        <w:t>إطعام على من يمونه. وفي الفنون:يحتمل أنه على الأم،وهو أشبه لأنه تبع لها،</w:t>
      </w:r>
      <w:r w:rsidRPr="006C4BEA">
        <w:rPr>
          <w:rFonts w:cs="Traditional Arabic" w:hint="cs"/>
          <w:sz w:val="32"/>
          <w:szCs w:val="32"/>
          <w:rtl/>
          <w:lang w:bidi="ar-EG"/>
        </w:rPr>
        <w:t>ويحتمل أنه بينها وبي</w:t>
      </w:r>
      <w:r>
        <w:rPr>
          <w:rFonts w:cs="Traditional Arabic" w:hint="cs"/>
          <w:sz w:val="32"/>
          <w:szCs w:val="32"/>
          <w:rtl/>
          <w:lang w:bidi="ar-EG"/>
        </w:rPr>
        <w:t>ن من تلزمه نفقته من قريب،أو من ماله.</w:t>
      </w:r>
      <w:r w:rsidRPr="006C4BEA">
        <w:rPr>
          <w:rFonts w:cs="Traditional Arabic" w:hint="cs"/>
          <w:sz w:val="32"/>
          <w:szCs w:val="32"/>
          <w:rtl/>
          <w:lang w:bidi="ar-EG"/>
        </w:rPr>
        <w:t>لأن الإرفاق لهما.</w:t>
      </w:r>
    </w:p>
  </w:footnote>
  <w:footnote w:id="45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قال الشيخ: تفطر وتقضي، عن كل يوم يومًا، وتطعم عن كل يوم مسكينًا، رطلاً من خبز بأدمه.</w:t>
      </w:r>
    </w:p>
  </w:footnote>
  <w:footnote w:id="458">
    <w:p w:rsidR="00522AAA" w:rsidRPr="006C4BEA" w:rsidRDefault="00522AAA" w:rsidP="00292C5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إذا أفطر، والحامل والمرضع يطيقان الصوم، فدخلا في الآية الكريمة، لا يقال: إنها منسوخة بما بعدها من 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فَمَنْ شَهِدَ مِنْكُمُ الشَّهْرَ فَلْيَصُمْهُ</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 هكذا في الصحيحين عن سلمة بن الأكوع، قال ابن عباس: أثبتت للحبلى والمرضع. وظاهره نسخ الحكم في حق غير الحامل والمرضع، وبقاء الحكم فيهما، وقوله الآتي: إنها محكمة غير منسوخة، وإنها إنما أريد بها هؤلاء؛ من باب إطلاق العام، وإرادة الخاص، وهو أولى من ادعاء النسخ، فإنه خلاف الأصل، فالواجب عدمه، أو تقليله مهما أمكن.</w:t>
      </w:r>
    </w:p>
  </w:footnote>
  <w:footnote w:id="45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واحدة، لظاهر الآية، وقال غير واحد: بلا نزاع.</w:t>
      </w:r>
    </w:p>
  </w:footnote>
  <w:footnote w:id="460">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أمه، لعدم الحاجة إليه، واستؤجر له، قال في الإنصاف: ولعله مراد من أطلق.</w:t>
      </w:r>
    </w:p>
  </w:footnote>
  <w:footnote w:id="461">
    <w:p w:rsidR="00522AAA" w:rsidRDefault="00522AAA" w:rsidP="00292C59">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فإن لم تفطر، وتغير لبنها، أو نقص، فلمستأجر الفسخ، </w:t>
      </w:r>
    </w:p>
    <w:p w:rsidR="00522AAA" w:rsidRPr="006C4BEA" w:rsidRDefault="00522AAA" w:rsidP="00292C59">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وتجبر على فطر، إن تأذى الرضيع، جزم به الخطابي وغيره، لإمكان تداركه بالقضاء.</w:t>
      </w:r>
    </w:p>
  </w:footnote>
  <w:footnote w:id="462">
    <w:p w:rsidR="00522AAA" w:rsidRDefault="00522AAA" w:rsidP="00292C59">
      <w:pPr>
        <w:widowControl w:val="0"/>
        <w:spacing w:line="480" w:lineRule="exact"/>
        <w:contextualSpacing/>
        <w:jc w:val="both"/>
        <w:rPr>
          <w:rFonts w:cs="Traditional Arabic"/>
          <w:sz w:val="32"/>
          <w:szCs w:val="32"/>
          <w:rtl/>
          <w:lang w:bidi="ar-EG"/>
        </w:rPr>
      </w:pPr>
      <w:r>
        <w:rPr>
          <w:rFonts w:ascii="Traditional Arabic" w:hAnsi="Traditional Arabic" w:cs="Traditional Arabic" w:hint="cs"/>
          <w:sz w:val="32"/>
          <w:szCs w:val="32"/>
          <w:rtl/>
          <w:lang w:bidi="ar-EG"/>
        </w:rPr>
        <w:t>(4)</w:t>
      </w:r>
      <w:r w:rsidRPr="006C4BEA">
        <w:rPr>
          <w:rFonts w:cs="Traditional Arabic" w:hint="cs"/>
          <w:sz w:val="32"/>
          <w:szCs w:val="32"/>
          <w:rtl/>
          <w:lang w:bidi="ar-EG"/>
        </w:rPr>
        <w:t xml:space="preserve">قال ابن القيم: وأسباب الفطر أربعة، السفر، والمرض، والحيض، والخوف على هلاك من يخشى عليه بصوم، كالمرضع، والحامل، ومثله مسألة الغريق، وأجاز شيخ الإسلام الفطر للتقوى على الجهاد، وفعله، قال ابن القيم: إذا جاز فطر الحامل والمرضع، لخوفهما، وفطر من يخلص الغريق، ففطر المقاتلين أولى بالجواز، وهذا من باب قياس الأولى، ومن باب دلالة النص وإيمائه. اهـ. </w:t>
      </w:r>
    </w:p>
    <w:p w:rsidR="00522AAA" w:rsidRPr="006C4BEA" w:rsidRDefault="00522AAA" w:rsidP="00292C59">
      <w:pPr>
        <w:widowControl w:val="0"/>
        <w:spacing w:line="480" w:lineRule="exact"/>
        <w:contextualSpacing/>
        <w:jc w:val="both"/>
        <w:rPr>
          <w:rFonts w:cs="Traditional Arabic"/>
          <w:sz w:val="32"/>
          <w:szCs w:val="32"/>
          <w:rtl/>
          <w:lang w:bidi="ar-EG"/>
        </w:rPr>
      </w:pPr>
      <w:r w:rsidRPr="006C4BEA">
        <w:rPr>
          <w:rFonts w:cs="Traditional Arabic" w:hint="cs"/>
          <w:sz w:val="32"/>
          <w:szCs w:val="32"/>
          <w:rtl/>
          <w:lang w:bidi="ar-EG"/>
        </w:rPr>
        <w:t>فإن أفطر لضرر العطش فزال بالشرب، لزمه الإمساك حتى يضربه ثانيًا، ولا يجوز أن يعمل عملاً يصل به إلى الضعف.</w:t>
      </w:r>
    </w:p>
  </w:footnote>
  <w:footnote w:id="46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وهذا مذهب مالك والشافعي.</w:t>
      </w:r>
    </w:p>
  </w:footnote>
  <w:footnote w:id="464">
    <w:p w:rsidR="00522AAA" w:rsidRPr="006C4BEA" w:rsidRDefault="00522AAA" w:rsidP="00292C59">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صح الصوم منه، حيث بيت النية، للخبر، ولوجود الإمساك في الجملة، ولصحة إضافة الترك إليه.</w:t>
      </w:r>
    </w:p>
  </w:footnote>
  <w:footnote w:id="46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وهو إجماع قبل الإصطخري من الشافعية، وإن استيقظ لحظة منه صح إجماعًا.</w:t>
      </w:r>
    </w:p>
  </w:footnote>
  <w:footnote w:id="46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على الأصح وفاقًا، وقال الشارح: لا نعلم فيه خلافًا، لأنه نوع مرض، وهو مغط على العقل.</w:t>
      </w:r>
    </w:p>
  </w:footnote>
  <w:footnote w:id="467">
    <w:p w:rsidR="00522AAA" w:rsidRDefault="00522AAA" w:rsidP="00292C5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سواء فات بالجنون الشهر أو بعضه، وهذا مذهب أبي حنيفة، والشافعي، </w:t>
      </w:r>
    </w:p>
    <w:p w:rsidR="00522AAA" w:rsidRDefault="00522AAA" w:rsidP="00292C5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وليس في الشرع ما يوجب القضاء عليه، من نص، ولا قياس، </w:t>
      </w:r>
    </w:p>
    <w:p w:rsidR="00522AAA" w:rsidRPr="006C4BEA" w:rsidRDefault="00522AAA" w:rsidP="00292C5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بخلاف الصرع، وهو الخنق ثم يصحو منه وقتا، فصفاه ملحق بالإغماء، بخلاف الجنون، فإنه يزيل العقل خاصة، وينبغي تقييده بما إذا لم يتصل جنونه بشرب محرم، كما تقدم في الصلاة.</w:t>
      </w:r>
    </w:p>
  </w:footnote>
  <w:footnote w:id="468">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وهذا مذهب مالك، والشافعي، والجماهير، فإن لم يعين لم يجزئه،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وكذا إن نوى صوما مطلقًا، أو تطوعًا، لم يجزئه،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قال الشيخ: لا بد من نية رمضان، فلا يجزئ نية مطلقة، ولا معينة </w:t>
      </w:r>
      <w:r>
        <w:rPr>
          <w:rFonts w:cs="Traditional Arabic" w:hint="cs"/>
          <w:sz w:val="32"/>
          <w:szCs w:val="32"/>
          <w:rtl/>
          <w:lang w:bidi="ar-EG"/>
        </w:rPr>
        <w:t>بغيره، وهو قول الشافعي وأحمد في</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إحدى روايتيه. وقال: إنه مع العلم يجب عليه تعيين النية، ومع عدم العلم كمن لم يعلم.</w:t>
      </w:r>
    </w:p>
  </w:footnote>
  <w:footnote w:id="469">
    <w:p w:rsidR="00522AAA" w:rsidRDefault="00522AAA" w:rsidP="00292C59">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وللخمسة عن ابن عمر عن حفصة، </w:t>
      </w:r>
      <w:r>
        <w:rPr>
          <w:rFonts w:cs="Traditional Arabic" w:hint="cs"/>
          <w:sz w:val="32"/>
          <w:szCs w:val="32"/>
          <w:rtl/>
          <w:lang w:bidi="ar-EG"/>
        </w:rPr>
        <w:t>مرفوعا أنه قال:</w:t>
      </w:r>
      <w:r w:rsidRPr="006C4BEA">
        <w:rPr>
          <w:rFonts w:cs="Traditional Arabic" w:hint="eastAsia"/>
          <w:sz w:val="32"/>
          <w:szCs w:val="32"/>
          <w:rtl/>
          <w:lang w:bidi="ar-EG"/>
        </w:rPr>
        <w:t>«</w:t>
      </w:r>
      <w:r>
        <w:rPr>
          <w:rFonts w:cs="Traditional Arabic" w:hint="cs"/>
          <w:sz w:val="32"/>
          <w:szCs w:val="32"/>
          <w:rtl/>
          <w:lang w:bidi="ar-EG"/>
        </w:rPr>
        <w:t xml:space="preserve">من لم يبيت الصيام </w:t>
      </w:r>
      <w:r w:rsidRPr="006C4BEA">
        <w:rPr>
          <w:rFonts w:cs="Traditional Arabic" w:hint="cs"/>
          <w:sz w:val="32"/>
          <w:szCs w:val="32"/>
          <w:rtl/>
          <w:lang w:bidi="ar-EG"/>
        </w:rPr>
        <w:t>قبل الفجر، فلا صيام له</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Default="00522AAA" w:rsidP="00292C59">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وهو مذهب جمهور أهل العلم، أن من لم يجمع الصيام من الليل، لم يجزئه إلا في التطوع، </w:t>
      </w:r>
    </w:p>
    <w:p w:rsidR="00522AAA" w:rsidRPr="006C4BEA" w:rsidRDefault="00522AAA" w:rsidP="00292C59">
      <w:pPr>
        <w:widowControl w:val="0"/>
        <w:spacing w:line="500" w:lineRule="exact"/>
        <w:ind w:left="27"/>
        <w:contextualSpacing/>
        <w:jc w:val="both"/>
        <w:rPr>
          <w:rFonts w:cs="Traditional Arabic"/>
          <w:sz w:val="32"/>
          <w:szCs w:val="32"/>
          <w:rtl/>
          <w:lang w:bidi="ar-EG"/>
        </w:rPr>
      </w:pPr>
      <w:r>
        <w:rPr>
          <w:rFonts w:cs="Traditional Arabic" w:hint="cs"/>
          <w:sz w:val="32"/>
          <w:szCs w:val="32"/>
          <w:rtl/>
          <w:lang w:bidi="ar-EG"/>
        </w:rPr>
        <w:t>وحكى الشيخ ثلاثة أقوال،ثالثها</w:t>
      </w:r>
      <w:r w:rsidRPr="006C4BEA">
        <w:rPr>
          <w:rFonts w:cs="Traditional Arabic" w:hint="cs"/>
          <w:sz w:val="32"/>
          <w:szCs w:val="32"/>
          <w:rtl/>
          <w:lang w:bidi="ar-EG"/>
        </w:rPr>
        <w:t>أن ا</w:t>
      </w:r>
      <w:r>
        <w:rPr>
          <w:rFonts w:cs="Traditional Arabic" w:hint="cs"/>
          <w:sz w:val="32"/>
          <w:szCs w:val="32"/>
          <w:rtl/>
          <w:lang w:bidi="ar-EG"/>
        </w:rPr>
        <w:t>لفرض لايجزئ إلابتبييت النية من الليل،كما دل عليه حديث حفصة وابن عمر،لأن جميع الزمان يجب فيه الصوم،والنية لا تنعطف على الماضي،وقال:</w:t>
      </w:r>
      <w:r w:rsidRPr="006C4BEA">
        <w:rPr>
          <w:rFonts w:cs="Traditional Arabic" w:hint="cs"/>
          <w:sz w:val="32"/>
          <w:szCs w:val="32"/>
          <w:rtl/>
          <w:lang w:bidi="ar-EG"/>
        </w:rPr>
        <w:t>هذا أوسط الأقوال</w:t>
      </w:r>
    </w:p>
  </w:footnote>
  <w:footnote w:id="470">
    <w:p w:rsidR="00522AAA" w:rsidRPr="006C4BEA" w:rsidRDefault="00522AAA" w:rsidP="00292C59">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لم تبطل نيته وفاقًا، لإطلاق الحديث، ولأن الله أباح الأكل، والشرب، والجماع إلى آخر الليل.</w:t>
      </w:r>
    </w:p>
  </w:footnote>
  <w:footnote w:id="471">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فيجب التعيين لصوم كل يوم،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وعنه: تكفي النية أول الشهر، ما لم يقطعها. وكذا قال مالك وغيره: ي</w:t>
      </w:r>
      <w:r>
        <w:rPr>
          <w:rFonts w:cs="Traditional Arabic" w:hint="cs"/>
          <w:sz w:val="32"/>
          <w:szCs w:val="32"/>
          <w:rtl/>
          <w:lang w:bidi="ar-EG"/>
        </w:rPr>
        <w:t xml:space="preserve">جزئه بنية واحدة لجميع الشهر، </w:t>
      </w:r>
    </w:p>
    <w:p w:rsidR="00522AAA" w:rsidRPr="006C4BEA" w:rsidRDefault="00522AAA" w:rsidP="00292C59">
      <w:pPr>
        <w:widowControl w:val="0"/>
        <w:spacing w:line="440" w:lineRule="exact"/>
        <w:ind w:left="397" w:hanging="397"/>
        <w:contextualSpacing/>
        <w:jc w:val="both"/>
        <w:rPr>
          <w:rFonts w:cs="Traditional Arabic"/>
          <w:sz w:val="32"/>
          <w:szCs w:val="32"/>
          <w:rtl/>
          <w:lang w:bidi="ar-EG"/>
        </w:rPr>
      </w:pPr>
      <w:r>
        <w:rPr>
          <w:rFonts w:cs="Traditional Arabic" w:hint="cs"/>
          <w:sz w:val="32"/>
          <w:szCs w:val="32"/>
          <w:rtl/>
          <w:lang w:bidi="ar-EG"/>
        </w:rPr>
        <w:t>ما</w:t>
      </w:r>
      <w:r w:rsidRPr="006C4BEA">
        <w:rPr>
          <w:rFonts w:cs="Traditional Arabic" w:hint="cs"/>
          <w:sz w:val="32"/>
          <w:szCs w:val="32"/>
          <w:rtl/>
          <w:lang w:bidi="ar-EG"/>
        </w:rPr>
        <w:t>لم يفسخها. ولو خطر بقلبه ليلاً: أنه صائم غدًا. فقد نوى.</w:t>
      </w:r>
    </w:p>
  </w:footnote>
  <w:footnote w:id="47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لعدم الجزم بها.</w:t>
      </w:r>
    </w:p>
  </w:footnote>
  <w:footnote w:id="473">
    <w:p w:rsidR="00522AAA" w:rsidRPr="006C4BEA" w:rsidRDefault="00522AAA" w:rsidP="00B83B4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لم تفسد نيته، إذ قصده أن فعله للصوم بمشيئة الله، وتوفيقه، وتيسيره، وكذا في سائر العبادات، لا تفسد بذكر المشيئة في نيتها، وقولهم </w:t>
      </w:r>
      <w:r w:rsidRPr="006C4BEA">
        <w:rPr>
          <w:rFonts w:cs="Traditional Arabic" w:hint="eastAsia"/>
          <w:sz w:val="32"/>
          <w:szCs w:val="32"/>
          <w:rtl/>
          <w:lang w:bidi="ar-EG"/>
        </w:rPr>
        <w:t>«</w:t>
      </w:r>
      <w:r w:rsidRPr="006C4BEA">
        <w:rPr>
          <w:rFonts w:cs="Traditional Arabic" w:hint="cs"/>
          <w:sz w:val="32"/>
          <w:szCs w:val="32"/>
          <w:rtl/>
          <w:lang w:bidi="ar-EG"/>
        </w:rPr>
        <w:t>غير متردد في الحال</w:t>
      </w:r>
      <w:r w:rsidRPr="006C4BEA">
        <w:rPr>
          <w:rFonts w:cs="Traditional Arabic" w:hint="eastAsia"/>
          <w:sz w:val="32"/>
          <w:szCs w:val="32"/>
          <w:rtl/>
          <w:lang w:bidi="ar-EG"/>
        </w:rPr>
        <w:t>»</w:t>
      </w:r>
      <w:r w:rsidRPr="006C4BEA">
        <w:rPr>
          <w:rFonts w:cs="Traditional Arabic" w:hint="cs"/>
          <w:sz w:val="32"/>
          <w:szCs w:val="32"/>
          <w:rtl/>
          <w:lang w:bidi="ar-EG"/>
        </w:rPr>
        <w:t xml:space="preserve"> جرى على طريقة الأشاعرة، لأن الاستثناء عندهم في الإيمان لأجل الموافاة، والذي عليه السلف أن الاستثناء للتقصير في بعض خصال الإيمان.</w:t>
      </w:r>
    </w:p>
  </w:footnote>
  <w:footnote w:id="474">
    <w:p w:rsidR="00522AAA" w:rsidRDefault="00522AAA" w:rsidP="00B83B4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بدل نية الصوم، </w:t>
      </w:r>
    </w:p>
    <w:p w:rsidR="00522AAA" w:rsidRPr="006C4BEA" w:rsidRDefault="00522AAA" w:rsidP="00B83B4F">
      <w:pPr>
        <w:widowControl w:val="0"/>
        <w:spacing w:line="440" w:lineRule="exact"/>
        <w:contextualSpacing/>
        <w:jc w:val="both"/>
        <w:rPr>
          <w:rFonts w:cs="Traditional Arabic"/>
          <w:sz w:val="32"/>
          <w:szCs w:val="32"/>
          <w:rtl/>
          <w:lang w:bidi="ar-EG"/>
        </w:rPr>
      </w:pPr>
      <w:r>
        <w:rPr>
          <w:rFonts w:cs="Traditional Arabic" w:hint="cs"/>
          <w:sz w:val="32"/>
          <w:szCs w:val="32"/>
          <w:rtl/>
          <w:lang w:bidi="ar-EG"/>
        </w:rPr>
        <w:t>قال الشيخ:</w:t>
      </w:r>
      <w:r w:rsidRPr="006C4BEA">
        <w:rPr>
          <w:rFonts w:cs="Traditional Arabic" w:hint="cs"/>
          <w:sz w:val="32"/>
          <w:szCs w:val="32"/>
          <w:rtl/>
          <w:lang w:bidi="ar-EG"/>
        </w:rPr>
        <w:t>هو حين يتعشى يتعشى عشاء من يريد الصوم، ولهذا يفرق بين عشاء</w:t>
      </w:r>
      <w:r>
        <w:rPr>
          <w:rFonts w:cs="Traditional Arabic" w:hint="cs"/>
          <w:sz w:val="32"/>
          <w:szCs w:val="32"/>
          <w:rtl/>
          <w:lang w:bidi="ar-EG"/>
        </w:rPr>
        <w:t xml:space="preserve"> ليلة العيد، وعشاء ليالي رمضان.وقال:كل من علم أن غدًا من رمضان،وهويريد صومه،فقد نوى صومه،</w:t>
      </w:r>
      <w:r w:rsidRPr="006C4BEA">
        <w:rPr>
          <w:rFonts w:cs="Traditional Arabic" w:hint="cs"/>
          <w:sz w:val="32"/>
          <w:szCs w:val="32"/>
          <w:rtl/>
          <w:lang w:bidi="ar-EG"/>
        </w:rPr>
        <w:t>وهو فعل عام</w:t>
      </w:r>
      <w:r>
        <w:rPr>
          <w:rFonts w:cs="Traditional Arabic" w:hint="cs"/>
          <w:sz w:val="32"/>
          <w:szCs w:val="32"/>
          <w:rtl/>
          <w:lang w:bidi="ar-EG"/>
        </w:rPr>
        <w:t>ة المسلمين</w:t>
      </w:r>
    </w:p>
  </w:footnote>
  <w:footnote w:id="47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فدل على جوازه أثناء النهار بشرطه.</w:t>
      </w:r>
    </w:p>
  </w:footnote>
  <w:footnote w:id="476">
    <w:p w:rsidR="00522AAA" w:rsidRDefault="00522AAA" w:rsidP="00B83B4F">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النية: إذ ليس للمرء إلا ما نوى، بنص الشرع، قال الشيخ: وهو نص أحمد، أن الثواب من حين النية، ولأن ما قبله لم يوجد فيه قصد القربة، فلا يقع عبادة. اهـ. </w:t>
      </w:r>
    </w:p>
    <w:p w:rsidR="00522AAA" w:rsidRPr="006C4BEA" w:rsidRDefault="00522AAA" w:rsidP="00B83B4F">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فيصح تطوع حائض طهرت، وكافر أسلم في يوم، ولم يأكلا، بصوم بقية اليوم.</w:t>
      </w:r>
    </w:p>
  </w:footnote>
  <w:footnote w:id="477">
    <w:p w:rsidR="00522AAA" w:rsidRPr="006C4BEA" w:rsidRDefault="00522AAA" w:rsidP="00B83B4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وكذا لو قال: إن كان غدًا من رمضان فهو عنه، وإلا فعن واجب غيره. وكذا إن عينه عن واجب، من قضاء، أو نذر، أو كفارة بنية، لم يجزئه، إن بان من رمضان، أو غيره، </w:t>
      </w:r>
      <w:r>
        <w:rPr>
          <w:rFonts w:cs="Traditional Arabic" w:hint="cs"/>
          <w:sz w:val="32"/>
          <w:szCs w:val="32"/>
          <w:rtl/>
          <w:lang w:bidi="ar-EG"/>
        </w:rPr>
        <w:t>لعدم جزمه بالنية لأحدهما، وعنه:</w:t>
      </w:r>
      <w:r w:rsidRPr="006C4BEA">
        <w:rPr>
          <w:rFonts w:cs="Traditional Arabic" w:hint="cs"/>
          <w:sz w:val="32"/>
          <w:szCs w:val="32"/>
          <w:rtl/>
          <w:lang w:bidi="ar-EG"/>
        </w:rPr>
        <w:t>إن كان غدًا من رمضان فهو فرضي. أجزأه، بناء على أنه لا يجب تعيين النية لرمضان، وتقدم تحقيق المسألة.</w:t>
      </w:r>
    </w:p>
  </w:footnote>
  <w:footnote w:id="47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وهو حكم صومه مع الجزم، بخلاف ما لو قاله ليلة الثلاثين من شعبان. </w:t>
      </w:r>
    </w:p>
  </w:footnote>
  <w:footnote w:id="47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نص عليه، وفاقًا للشافعي ومالك.</w:t>
      </w:r>
    </w:p>
  </w:footnote>
  <w:footnote w:id="480">
    <w:p w:rsidR="00522AAA" w:rsidRDefault="00522AAA" w:rsidP="00D915C4">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قطع نية الصوم، بنية الإفطار، فكأنه لم يأت بها ابتداء، </w:t>
      </w:r>
    </w:p>
    <w:p w:rsidR="00522AAA" w:rsidRDefault="00522AAA" w:rsidP="00D915C4">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أو نوى: إن وجد طعامًا، أكل، وإلا أتم ونحوه، بطل، كصلاته، </w:t>
      </w:r>
    </w:p>
    <w:p w:rsidR="00522AAA" w:rsidRPr="006C4BEA" w:rsidRDefault="00522AAA" w:rsidP="00D915C4">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وأما ما يخالف فيه الصوم الصلاة، ففيما إذا عزم على فعل محظور في الصوم، كالأكل ونحوه، فإنه يبطل صومه، بخلاف ما إذا عزم على مبطل للصلاة، فإنها لا تبطل، ما لم يفعله.</w:t>
      </w:r>
    </w:p>
  </w:footnote>
  <w:footnote w:id="481">
    <w:p w:rsidR="00522AAA" w:rsidRPr="006C4BEA" w:rsidRDefault="00522AAA" w:rsidP="00AA6191">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أما إن قلب صومه رمضان إلى النفل، فسد صومه، ولزمه الإمساك.</w:t>
      </w:r>
    </w:p>
  </w:footnote>
  <w:footnote w:id="48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فيصح نقلاً كما تقدم، إلا أنه يكره، لغير غرض صحيح.</w:t>
      </w:r>
    </w:p>
  </w:footnote>
  <w:footnote w:id="483">
    <w:p w:rsidR="00522AAA" w:rsidRDefault="00522AAA" w:rsidP="00AA6191">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صحيحًا مقيمًا، عامدًا، ذاكرًا لصومه، فسد صومه، بالكتاب، والسنة، والإجماع، </w:t>
      </w:r>
    </w:p>
    <w:p w:rsidR="00522AAA" w:rsidRPr="006C4BEA" w:rsidRDefault="00522AAA" w:rsidP="006F119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وأما أكل ما لا يتغذى به، فيحصل به الفطر، قال الموفق: في قول عامة أهل العلم، إلا ما روي عن الحسن بن صالح أنه يأكل البرد، ويقول: ليس بطعام، ولا شراب. </w:t>
      </w:r>
      <w:r>
        <w:rPr>
          <w:rFonts w:cs="Traditional Arabic" w:hint="cs"/>
          <w:sz w:val="32"/>
          <w:szCs w:val="32"/>
          <w:rtl/>
          <w:lang w:bidi="ar-EG"/>
        </w:rPr>
        <w:t>ودلالة الكتاب والسنة على العموم</w:t>
      </w:r>
      <w:r w:rsidRPr="006C4BEA">
        <w:rPr>
          <w:rFonts w:cs="Traditional Arabic" w:hint="cs"/>
          <w:sz w:val="32"/>
          <w:szCs w:val="32"/>
          <w:rtl/>
          <w:lang w:bidi="ar-EG"/>
        </w:rPr>
        <w:t>.</w:t>
      </w:r>
    </w:p>
  </w:footnote>
  <w:footnote w:id="484">
    <w:p w:rsidR="00522AAA" w:rsidRDefault="00522AAA" w:rsidP="006F119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أفطر بوصوله إلى حلقه وفاقًا، وكذا إلى دماغًا، إلا عند مالك، وفي الكافي: إلى خياشيمه؛ «واستعط» مطاوع «سعط»، إذا جعل في أنفه سعوطًا، بفتح السين، وهو دواء يجعل في الأنف، </w:t>
      </w:r>
    </w:p>
    <w:p w:rsidR="00522AAA" w:rsidRDefault="00522AAA" w:rsidP="006F119F">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والم</w:t>
      </w:r>
      <w:r w:rsidRPr="006C4BEA">
        <w:rPr>
          <w:rFonts w:cs="Traditional Arabic" w:hint="cs"/>
          <w:sz w:val="32"/>
          <w:szCs w:val="32"/>
          <w:rtl/>
          <w:lang w:bidi="ar-EG"/>
        </w:rPr>
        <w:t>ر</w:t>
      </w:r>
      <w:r>
        <w:rPr>
          <w:rFonts w:cs="Traditional Arabic" w:hint="cs"/>
          <w:sz w:val="32"/>
          <w:szCs w:val="32"/>
          <w:rtl/>
          <w:lang w:bidi="ar-EG"/>
        </w:rPr>
        <w:t>ا</w:t>
      </w:r>
      <w:r w:rsidRPr="006C4BEA">
        <w:rPr>
          <w:rFonts w:cs="Traditional Arabic" w:hint="cs"/>
          <w:sz w:val="32"/>
          <w:szCs w:val="32"/>
          <w:rtl/>
          <w:lang w:bidi="ar-EG"/>
        </w:rPr>
        <w:t xml:space="preserve">د هنا: ما يجعل في الأنف من دواء وغيره، لقوله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وبالغ في الاستنشاق، إلا أن تكون صائمًا</w:t>
      </w:r>
      <w:r w:rsidRPr="006C4BEA">
        <w:rPr>
          <w:rFonts w:cs="Traditional Arabic" w:hint="eastAsia"/>
          <w:sz w:val="32"/>
          <w:szCs w:val="32"/>
          <w:rtl/>
          <w:lang w:bidi="ar-EG"/>
        </w:rPr>
        <w:t>»</w:t>
      </w:r>
      <w:r w:rsidRPr="006C4BEA">
        <w:rPr>
          <w:rFonts w:cs="Traditional Arabic" w:hint="cs"/>
          <w:sz w:val="32"/>
          <w:szCs w:val="32"/>
          <w:rtl/>
          <w:lang w:bidi="ar-EG"/>
        </w:rPr>
        <w:t xml:space="preserve"> فلولا أنه يؤثر، لم ينه عنه، وكما لو دخل إلى الحلق، </w:t>
      </w:r>
    </w:p>
    <w:p w:rsidR="00522AAA" w:rsidRPr="006C4BEA" w:rsidRDefault="00522AAA" w:rsidP="006F119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وعنه: لا يفطر، وهو مذهب مالك، واختاره الشيخ، ولعل المراد: بغير مغذ.</w:t>
      </w:r>
    </w:p>
  </w:footnote>
  <w:footnote w:id="485">
    <w:p w:rsidR="00522AAA" w:rsidRDefault="00522AAA" w:rsidP="006F119F">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يعني من حقنة، أو كحل؛ فسد صومه، ولا يكفي الظن، بل لا بد من العلم بذلك، </w:t>
      </w:r>
    </w:p>
    <w:p w:rsidR="00522AAA" w:rsidRDefault="00522AAA" w:rsidP="006F119F">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وفي الإنصاف: يتحقق الوصول إليه، وهذا الصحيح من المذهب. وإلا فلا، لعدم تحقق ما ينافي الصوم، وقال أبو حنيفة والشافعي: لا يفطر. حكاه الوزير وغيره، وفي الترمذي وغيره </w:t>
      </w:r>
      <w:r w:rsidRPr="006C4BEA">
        <w:rPr>
          <w:rFonts w:cs="Traditional Arabic"/>
          <w:sz w:val="32"/>
          <w:szCs w:val="32"/>
          <w:rtl/>
          <w:lang w:bidi="ar-EG"/>
        </w:rPr>
        <w:t>–</w:t>
      </w:r>
      <w:r w:rsidRPr="006C4BEA">
        <w:rPr>
          <w:rFonts w:cs="Traditional Arabic" w:hint="cs"/>
          <w:sz w:val="32"/>
          <w:szCs w:val="32"/>
          <w:rtl/>
          <w:lang w:bidi="ar-EG"/>
        </w:rPr>
        <w:t xml:space="preserve"> وضعفه </w:t>
      </w:r>
      <w:r w:rsidRPr="006C4BEA">
        <w:rPr>
          <w:rFonts w:cs="Traditional Arabic"/>
          <w:sz w:val="32"/>
          <w:szCs w:val="32"/>
          <w:rtl/>
          <w:lang w:bidi="ar-EG"/>
        </w:rPr>
        <w:t>–</w:t>
      </w:r>
      <w:r w:rsidRPr="006C4BEA">
        <w:rPr>
          <w:rFonts w:cs="Traditional Arabic" w:hint="cs"/>
          <w:sz w:val="32"/>
          <w:szCs w:val="32"/>
          <w:rtl/>
          <w:lang w:bidi="ar-EG"/>
        </w:rPr>
        <w:t xml:space="preserve"> عن أنس م</w:t>
      </w:r>
      <w:r>
        <w:rPr>
          <w:rFonts w:cs="Traditional Arabic" w:hint="cs"/>
          <w:sz w:val="32"/>
          <w:szCs w:val="32"/>
          <w:rtl/>
          <w:lang w:bidi="ar-EG"/>
        </w:rPr>
        <w:t xml:space="preserve">رفوعًا:أنه كان يكتحل وهوصائم.وروى عبد الرزاق،عن الحسن،بإسناد صحيح:لابأس بالكحل </w:t>
      </w:r>
      <w:r w:rsidRPr="006C4BEA">
        <w:rPr>
          <w:rFonts w:cs="Traditional Arabic" w:hint="cs"/>
          <w:sz w:val="32"/>
          <w:szCs w:val="32"/>
          <w:rtl/>
          <w:lang w:bidi="ar-EG"/>
        </w:rPr>
        <w:t>للصائم</w:t>
      </w:r>
      <w:r>
        <w:rPr>
          <w:rFonts w:cs="Traditional Arabic" w:hint="cs"/>
          <w:sz w:val="32"/>
          <w:szCs w:val="32"/>
          <w:rtl/>
          <w:lang w:bidi="ar-EG"/>
        </w:rPr>
        <w:t xml:space="preserve"> </w:t>
      </w:r>
      <w:r w:rsidRPr="006C4BEA">
        <w:rPr>
          <w:rFonts w:cs="Traditional Arabic" w:hint="cs"/>
          <w:sz w:val="32"/>
          <w:szCs w:val="32"/>
          <w:rtl/>
          <w:lang w:bidi="ar-EG"/>
        </w:rPr>
        <w:t xml:space="preserve">واختار الشيخ أنه لا يفطر، لأنها ليست منفذًا، فلم يفطر به، كما لو دهن رأسه، </w:t>
      </w:r>
    </w:p>
    <w:p w:rsidR="00522AAA" w:rsidRPr="006C4BEA" w:rsidRDefault="00522AAA" w:rsidP="006F119F">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وإن اكتحل ليلاً فوجده في حلقه نهارًا، لم يفطر، لأنه لم يتسبب إليه في النهار،.</w:t>
      </w:r>
    </w:p>
  </w:footnote>
  <w:footnote w:id="486">
    <w:p w:rsidR="00522AAA" w:rsidRPr="006C4BEA" w:rsidRDefault="00522AAA" w:rsidP="006F119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الصبر بفتح الصاد، وكسر الباء، عصارة شجر مر، كثيرًا ما تداوى به العين.</w:t>
      </w:r>
    </w:p>
  </w:footnote>
  <w:footnote w:id="487">
    <w:p w:rsidR="00522AAA" w:rsidRPr="006C4BEA" w:rsidRDefault="00522AAA" w:rsidP="006F119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«الذرور» بفتح الذال، ما يذر فيها، من أي شيء كان، من الأدوية وغيرها.</w:t>
      </w:r>
    </w:p>
  </w:footnote>
  <w:footnote w:id="488">
    <w:p w:rsidR="00522AAA" w:rsidRPr="006C4BEA" w:rsidRDefault="00522AAA" w:rsidP="006F119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نص عليه، وهو مذهب أبي حنيفة، والشافعي.</w:t>
      </w:r>
    </w:p>
  </w:footnote>
  <w:footnote w:id="489">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من المنفذ، لأن غير المعتاد كالمعتاد في الواصل، فكذا في </w:t>
      </w:r>
      <w:r>
        <w:rPr>
          <w:rFonts w:cs="Traditional Arabic" w:hint="cs"/>
          <w:sz w:val="32"/>
          <w:szCs w:val="32"/>
          <w:rtl/>
          <w:lang w:bidi="ar-EG"/>
        </w:rPr>
        <w:t>المنفذ، وفساد الصوم متعلق بهما،</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بخلاف المسام، كدهن رأسه.</w:t>
      </w:r>
    </w:p>
  </w:footnote>
  <w:footnote w:id="490">
    <w:p w:rsidR="00522AAA" w:rsidRDefault="00522AAA" w:rsidP="006F119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ينفذ إلى معدته أفطر،</w:t>
      </w:r>
      <w:r w:rsidRPr="006C4BEA">
        <w:rPr>
          <w:rFonts w:cs="Traditional Arabic" w:hint="cs"/>
          <w:sz w:val="32"/>
          <w:szCs w:val="32"/>
          <w:rtl/>
          <w:lang w:bidi="ar-EG"/>
        </w:rPr>
        <w:t>س</w:t>
      </w:r>
      <w:r>
        <w:rPr>
          <w:rFonts w:cs="Traditional Arabic" w:hint="cs"/>
          <w:sz w:val="32"/>
          <w:szCs w:val="32"/>
          <w:rtl/>
          <w:lang w:bidi="ar-EG"/>
        </w:rPr>
        <w:t>واء كان بمائع ويغذي أو غير مغذ،كحصاة، وقطعة حديد،</w:t>
      </w:r>
      <w:r w:rsidRPr="006C4BEA">
        <w:rPr>
          <w:rFonts w:cs="Traditional Arabic" w:hint="cs"/>
          <w:sz w:val="32"/>
          <w:szCs w:val="32"/>
          <w:rtl/>
          <w:lang w:bidi="ar-EG"/>
        </w:rPr>
        <w:t xml:space="preserve">ورصاص، ونحوها ولو كان خيطًا ابتلعه كله، وسواء كان من مداواة جائفة أو مأمومة، </w:t>
      </w:r>
    </w:p>
    <w:p w:rsidR="00522AAA" w:rsidRPr="006C4BEA" w:rsidRDefault="00522AAA" w:rsidP="003363B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أو قطر في أذنه بما يصل إلى دماغه، لأنه أحد الجوفي</w:t>
      </w:r>
      <w:r>
        <w:rPr>
          <w:rFonts w:cs="Traditional Arabic" w:hint="cs"/>
          <w:sz w:val="32"/>
          <w:szCs w:val="32"/>
          <w:rtl/>
          <w:lang w:bidi="ar-EG"/>
        </w:rPr>
        <w:t>ن، وهذا مذهب أبي حنيفة والشافعي</w:t>
      </w:r>
      <w:r w:rsidRPr="006C4BEA">
        <w:rPr>
          <w:rFonts w:cs="Traditional Arabic" w:hint="cs"/>
          <w:sz w:val="32"/>
          <w:szCs w:val="32"/>
          <w:rtl/>
          <w:lang w:bidi="ar-EG"/>
        </w:rPr>
        <w:t>.</w:t>
      </w:r>
    </w:p>
  </w:footnote>
  <w:footnote w:id="491">
    <w:p w:rsidR="00522AAA" w:rsidRDefault="00522AAA" w:rsidP="003363B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لعدم المنفذ، وإنما يخرج البول رشحًا، كمداواة جرح عميق، لم يصل إلى جوفه، </w:t>
      </w:r>
    </w:p>
    <w:p w:rsidR="00522AAA" w:rsidRDefault="00522AAA" w:rsidP="003363B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والإحليل مخرج البول من ذكر الإنسان، </w:t>
      </w:r>
    </w:p>
    <w:p w:rsidR="00522AAA" w:rsidRPr="006C4BEA" w:rsidRDefault="00522AAA" w:rsidP="003363BF">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قال شيخ الإسلام</w:t>
      </w:r>
      <w:r w:rsidRPr="006C4BEA">
        <w:rPr>
          <w:rFonts w:cs="Traditional Arabic" w:hint="cs"/>
          <w:sz w:val="32"/>
          <w:szCs w:val="32"/>
          <w:rtl/>
          <w:lang w:bidi="ar-EG"/>
        </w:rPr>
        <w:t xml:space="preserve">: وأما الكحل، والحقنة، وما يقطر في إحليله، ومداواة المأمومة، والجائفة، فمما تنازع الناس فيه، فمنهم من لم يفطر بشيء من ذلك، ومنهم من فطر بشيء دون شيء، والأظهر أنه لا يفطر بشيء من ذلك، فإن الصيام من دين المسلمين، الذي يحتاج إلى معرفته الخاص والعام، فلو كانت هذه الأمور مما حرمها الله ورسوله في الصيام، ويفسد الصوم بها، لكان هذا مما يجب على الرسول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بيانه، ولو ذكر ذلك لعلمه الصحابة، وبلغوه الأمة كما بلغوا سائر شرعه، فلما لم ينقل أحد من أهل العلم عن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في ذلك لا حديثًا صحيحًا، ولا ضعيفًا، ولا مسندًا، ولا مرسلاً، علم أنه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لم يذكر شيئًا من ذلك، والحديث المروي في الكحل ضعيف،وقد عورض بحديث ضعيف، وقال الترمذي: لا يصح فيه شيء.</w:t>
      </w:r>
    </w:p>
    <w:p w:rsidR="00522AAA" w:rsidRPr="006C4BEA" w:rsidRDefault="00522AAA" w:rsidP="003363BF">
      <w:pPr>
        <w:widowControl w:val="0"/>
        <w:spacing w:line="48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والذين قالوا: إن هذه الأمور تفطر. لم يكن معهم حجة عن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وإنما ذكروا ذلك بما رأوه من القياس، وأقوى ما احتجوا به قوله </w:t>
      </w:r>
      <w:r w:rsidRPr="006C4BEA">
        <w:rPr>
          <w:rFonts w:cs="Traditional Arabic" w:hint="eastAsia"/>
          <w:sz w:val="32"/>
          <w:szCs w:val="32"/>
          <w:rtl/>
          <w:lang w:bidi="ar-EG"/>
        </w:rPr>
        <w:t>«</w:t>
      </w:r>
      <w:r w:rsidRPr="006C4BEA">
        <w:rPr>
          <w:rFonts w:cs="Traditional Arabic" w:hint="cs"/>
          <w:sz w:val="32"/>
          <w:szCs w:val="32"/>
          <w:rtl/>
          <w:lang w:bidi="ar-EG"/>
        </w:rPr>
        <w:t>وبالغ في الاستنشاق، إلا أن تكون صائمًا</w:t>
      </w:r>
      <w:r w:rsidRPr="006C4BEA">
        <w:rPr>
          <w:rFonts w:cs="Traditional Arabic" w:hint="eastAsia"/>
          <w:sz w:val="32"/>
          <w:szCs w:val="32"/>
          <w:rtl/>
          <w:lang w:bidi="ar-EG"/>
        </w:rPr>
        <w:t>»</w:t>
      </w:r>
      <w:r w:rsidRPr="006C4BEA">
        <w:rPr>
          <w:rFonts w:cs="Traditional Arabic" w:hint="cs"/>
          <w:sz w:val="32"/>
          <w:szCs w:val="32"/>
          <w:rtl/>
          <w:lang w:bidi="ar-EG"/>
        </w:rPr>
        <w:t xml:space="preserve"> قالوا: فدل ذلك على أن كل ما وصل إلى الدماغ يفطر الصائم إذا كان بفعله، وعلى القياس كل ما وصل إلى جوفه بفعله، ومن حقنة وغيرها،وإذا كان عمدتهم هذه الأقيسة ونحوها، لم يجز إفساد الصوم بهذه الأقيسة، لوجوه. </w:t>
      </w:r>
    </w:p>
    <w:p w:rsidR="00522AAA" w:rsidRPr="006C4BEA" w:rsidRDefault="00522AAA" w:rsidP="003363BF">
      <w:pPr>
        <w:widowControl w:val="0"/>
        <w:spacing w:line="440" w:lineRule="exact"/>
        <w:ind w:left="27"/>
        <w:contextualSpacing/>
        <w:jc w:val="both"/>
        <w:rPr>
          <w:rFonts w:cs="Traditional Arabic"/>
          <w:sz w:val="32"/>
          <w:szCs w:val="32"/>
          <w:rtl/>
          <w:lang w:bidi="ar-EG"/>
        </w:rPr>
      </w:pPr>
      <w:r w:rsidRPr="006C4BEA">
        <w:rPr>
          <w:rFonts w:cs="Traditional Arabic" w:hint="eastAsia"/>
          <w:sz w:val="32"/>
          <w:szCs w:val="32"/>
          <w:rtl/>
          <w:lang w:bidi="ar-EG"/>
        </w:rPr>
        <w:t>«</w:t>
      </w:r>
      <w:r w:rsidRPr="006C4BEA">
        <w:rPr>
          <w:rFonts w:cs="Traditional Arabic" w:hint="cs"/>
          <w:sz w:val="32"/>
          <w:szCs w:val="32"/>
          <w:rtl/>
          <w:lang w:bidi="ar-EG"/>
        </w:rPr>
        <w:t>أحدها</w:t>
      </w:r>
      <w:r w:rsidRPr="006C4BEA">
        <w:rPr>
          <w:rFonts w:cs="Traditional Arabic" w:hint="eastAsia"/>
          <w:sz w:val="32"/>
          <w:szCs w:val="32"/>
          <w:rtl/>
          <w:lang w:bidi="ar-EG"/>
        </w:rPr>
        <w:t>»</w:t>
      </w:r>
      <w:r w:rsidRPr="006C4BEA">
        <w:rPr>
          <w:rFonts w:cs="Traditional Arabic" w:hint="cs"/>
          <w:sz w:val="32"/>
          <w:szCs w:val="32"/>
          <w:rtl/>
          <w:lang w:bidi="ar-EG"/>
        </w:rPr>
        <w:t xml:space="preserve"> أن القياس، وإن كان حجة، فالأحكام الشرعية، بينتها النصوص، فإذا علمنا بأن الرسول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لم يحرم الشيء، ولم يوجبه، علمنا أنه ليس بحرام، ولا واجب، ونحن نعلم أنه ليس في الكتاب، ولا في السنة، ما يدل على الإفطار بهذه.</w:t>
      </w:r>
    </w:p>
    <w:p w:rsidR="00522AAA" w:rsidRPr="006C4BEA" w:rsidRDefault="00522AAA" w:rsidP="003363BF">
      <w:pPr>
        <w:widowControl w:val="0"/>
        <w:spacing w:line="500" w:lineRule="exact"/>
        <w:ind w:left="27"/>
        <w:contextualSpacing/>
        <w:jc w:val="both"/>
        <w:rPr>
          <w:rFonts w:cs="Traditional Arabic"/>
          <w:sz w:val="32"/>
          <w:szCs w:val="32"/>
          <w:rtl/>
          <w:lang w:bidi="ar-EG"/>
        </w:rPr>
      </w:pPr>
      <w:r w:rsidRPr="006C4BEA">
        <w:rPr>
          <w:rFonts w:cs="Traditional Arabic" w:hint="eastAsia"/>
          <w:sz w:val="32"/>
          <w:szCs w:val="32"/>
          <w:rtl/>
          <w:lang w:bidi="ar-EG"/>
        </w:rPr>
        <w:t>«</w:t>
      </w:r>
      <w:r w:rsidRPr="006C4BEA">
        <w:rPr>
          <w:rFonts w:cs="Traditional Arabic" w:hint="cs"/>
          <w:sz w:val="32"/>
          <w:szCs w:val="32"/>
          <w:rtl/>
          <w:lang w:bidi="ar-EG"/>
        </w:rPr>
        <w:t>الثاني</w:t>
      </w:r>
      <w:r w:rsidRPr="006C4BEA">
        <w:rPr>
          <w:rFonts w:cs="Traditional Arabic" w:hint="eastAsia"/>
          <w:sz w:val="32"/>
          <w:szCs w:val="32"/>
          <w:rtl/>
          <w:lang w:bidi="ar-EG"/>
        </w:rPr>
        <w:t>»</w:t>
      </w:r>
      <w:r w:rsidRPr="006C4BEA">
        <w:rPr>
          <w:rFonts w:cs="Traditional Arabic" w:hint="cs"/>
          <w:sz w:val="32"/>
          <w:szCs w:val="32"/>
          <w:rtl/>
          <w:lang w:bidi="ar-EG"/>
        </w:rPr>
        <w:t xml:space="preserve"> أن الأحكام التي تحتاج الأمة إلى معرفتها لا بد أن يبينها الرسول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بيانًا عامًا، ولا بد أن تنقله الأمة، فإذا انتفى هذا علمنا أن هذا ليس من دينه، ولو كان مما يفطر لبينه، كما بين الإفطار بغيره، فلما لم يبين ذلك، علمنا أنه من جنس الطيب، والبخور، والدهن؛ والبخور قد يتصاعد إلى الدماغ، والدهن يشربه البدن، ويدخل إلى الجوف، ويتقوى به البدن، وكذلك يتقوى بالطيب، فلما لم ينه الصائم عن ذلك، دل على جوازه، وقد كان المسلمون في عهده يجرح أحدهم مأمومة، وجائفة؛ فلو كان يفطر لبينه لهم، فلما لم ينه عنه، علم أنه لم يجعله مفطرًا.</w:t>
      </w:r>
    </w:p>
    <w:p w:rsidR="00522AAA" w:rsidRPr="006C4BEA" w:rsidRDefault="00522AAA" w:rsidP="003363BF">
      <w:pPr>
        <w:widowControl w:val="0"/>
        <w:spacing w:line="500" w:lineRule="exact"/>
        <w:ind w:left="27"/>
        <w:contextualSpacing/>
        <w:jc w:val="both"/>
        <w:rPr>
          <w:rFonts w:cs="Traditional Arabic"/>
          <w:sz w:val="32"/>
          <w:szCs w:val="32"/>
          <w:rtl/>
          <w:lang w:bidi="ar-EG"/>
        </w:rPr>
      </w:pPr>
      <w:r w:rsidRPr="006C4BEA">
        <w:rPr>
          <w:rFonts w:cs="Traditional Arabic" w:hint="eastAsia"/>
          <w:sz w:val="32"/>
          <w:szCs w:val="32"/>
          <w:rtl/>
          <w:lang w:bidi="ar-EG"/>
        </w:rPr>
        <w:t>«</w:t>
      </w:r>
      <w:r w:rsidRPr="006C4BEA">
        <w:rPr>
          <w:rFonts w:cs="Traditional Arabic" w:hint="cs"/>
          <w:sz w:val="32"/>
          <w:szCs w:val="32"/>
          <w:rtl/>
          <w:lang w:bidi="ar-EG"/>
        </w:rPr>
        <w:t>الثالث</w:t>
      </w:r>
      <w:r w:rsidRPr="006C4BEA">
        <w:rPr>
          <w:rFonts w:cs="Traditional Arabic" w:hint="eastAsia"/>
          <w:sz w:val="32"/>
          <w:szCs w:val="32"/>
          <w:rtl/>
          <w:lang w:bidi="ar-EG"/>
        </w:rPr>
        <w:t>»</w:t>
      </w:r>
      <w:r w:rsidRPr="006C4BEA">
        <w:rPr>
          <w:rFonts w:cs="Traditional Arabic" w:hint="cs"/>
          <w:sz w:val="32"/>
          <w:szCs w:val="32"/>
          <w:rtl/>
          <w:lang w:bidi="ar-EG"/>
        </w:rPr>
        <w:t xml:space="preserve"> إثبات التفطير بالقياس، يحتاج إلى أن يكون صحيحًا،وليس في الأدلة ما يقتضي: أن المفطر الذي جعله الله ورسوله مفطرًا، هو ما كان واصلاً إلى دماغ، أو بدن، أو ما كان داخلاً من منفذ، أو واصلاً إلى الجوف، ونحو ذلك، من المعاني التي يجعلها أصحاب هذه الأقاويل هي مناط الحكم عند الله ورسوله، ويقولون: إن الله ورسوله إنما جعل الطعام والشراب مفطرًا لهذا المعنى المشترك، من الطعام والشراب، ومما يصل إلى الدماغ والجوف، من دواء المأمومة والجائفة، وما يصل إلى الجوف من الكحل، ومن الحقنة، والقتطير في الإحليل، ونحو ذلك، وإذا لم يكن على تعليق الله ورسوله للحكم بهذا الوصف دليل، كان قول القائل: إن الله ورسوله إنما جعل هذا مفطرًا لهذا؛ قولاً بلا علم، وكان قوله: إن الله حرم على الصائم أن يفعل هذا؛ قولاً بأن (هذا حلال، وهذا حرام) بلا علم، وذلك يتضمن القول على الله بما لا يعلم، وهذا لا يجوز.</w:t>
      </w:r>
    </w:p>
    <w:p w:rsidR="00522AAA" w:rsidRPr="006C4BEA" w:rsidRDefault="00522AAA" w:rsidP="003363BF">
      <w:pPr>
        <w:widowControl w:val="0"/>
        <w:spacing w:line="440" w:lineRule="exact"/>
        <w:ind w:left="27" w:hanging="27"/>
        <w:contextualSpacing/>
        <w:jc w:val="both"/>
        <w:rPr>
          <w:rFonts w:cs="Traditional Arabic"/>
          <w:sz w:val="32"/>
          <w:szCs w:val="32"/>
          <w:rtl/>
          <w:lang w:bidi="ar-EG"/>
        </w:rPr>
      </w:pPr>
      <w:r w:rsidRPr="006C4BEA">
        <w:rPr>
          <w:rFonts w:cs="Traditional Arabic" w:hint="eastAsia"/>
          <w:sz w:val="32"/>
          <w:szCs w:val="32"/>
          <w:rtl/>
          <w:lang w:bidi="ar-EG"/>
        </w:rPr>
        <w:t>«</w:t>
      </w:r>
      <w:r w:rsidRPr="006C4BEA">
        <w:rPr>
          <w:rFonts w:cs="Traditional Arabic" w:hint="cs"/>
          <w:sz w:val="32"/>
          <w:szCs w:val="32"/>
          <w:rtl/>
          <w:lang w:bidi="ar-EG"/>
        </w:rPr>
        <w:t>الرابع</w:t>
      </w:r>
      <w:r w:rsidRPr="006C4BEA">
        <w:rPr>
          <w:rFonts w:cs="Traditional Arabic" w:hint="eastAsia"/>
          <w:sz w:val="32"/>
          <w:szCs w:val="32"/>
          <w:rtl/>
          <w:lang w:bidi="ar-EG"/>
        </w:rPr>
        <w:t>»</w:t>
      </w:r>
      <w:r w:rsidRPr="006C4BEA">
        <w:rPr>
          <w:rFonts w:cs="Traditional Arabic" w:hint="cs"/>
          <w:sz w:val="32"/>
          <w:szCs w:val="32"/>
          <w:rtl/>
          <w:lang w:bidi="ar-EG"/>
        </w:rPr>
        <w:t xml:space="preserve"> أن القياس إنما يصح، إذا لم يدل كلام الشارع على علة الحكم، إذا سبرنا أوصاف الأصل، فلم يكن فيها ما يصلح للعلة، إلا الوصف المعين، وحيث أثبتنا علة، فلا بد من السبر، فإذا كان في الأصل وصفان مناسبان، لم يجز أن نقول: الحكم بهذا دون هذا. </w:t>
      </w:r>
    </w:p>
    <w:p w:rsidR="00522AAA" w:rsidRPr="006C4BEA" w:rsidRDefault="00522AAA" w:rsidP="003363BF">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 xml:space="preserve">ومعلوم أن النص والإجماع أثبتا الفطر بالأكل والشرب والنبي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نهى المتوضئ عن المبالغة في الاستنشاق إذا كان صائمًا، وقياسهم على الاستنشاق، أقوى حججهم، وهو قياس ضعيف، وذلك لأن من نشق الماء بمنخريه، ينزل الماء إلى حلقه، وإلى جوفه، فحصل له بذلك ما يحصل للشارب بفمه، ويغذي بدنه من ذلك الماء، ويزول العطش، ويطبخ الطعام في معدته، كما يحصل بشرب الماء، وليس كذلك الكحل، والحقنة، ومداواة الجائفة، والمأمومة، فإن الكحل لا يغذي البتة، ولا يدخل أحد كحلاً إلى جوفه، لا من أنفه، ولا من فمه، وكذلك الحقنة، لا تغذي، بل تستفرغ ما في البدن، كما لو شم شيئًا من المسهلات، أو فزع فزعًا أوجب استطلاق جوفه، وهي لا تصل إلى المعدة </w:t>
      </w:r>
      <w:r w:rsidRPr="006C4BEA">
        <w:rPr>
          <w:rFonts w:cs="Traditional Arabic" w:hint="cs"/>
          <w:sz w:val="32"/>
          <w:szCs w:val="32"/>
          <w:vertAlign w:val="superscript"/>
          <w:rtl/>
          <w:lang w:bidi="ar-EG"/>
        </w:rPr>
        <w:t>(</w:t>
      </w:r>
      <w:r w:rsidRPr="006C4BEA">
        <w:rPr>
          <w:rFonts w:cs="Traditional Arabic" w:hint="cs"/>
          <w:sz w:val="32"/>
          <w:szCs w:val="32"/>
          <w:rtl/>
          <w:lang w:bidi="ar-EG"/>
        </w:rPr>
        <w:t>*</w:t>
      </w:r>
      <w:r w:rsidRPr="006C4BEA">
        <w:rPr>
          <w:rFonts w:cs="Traditional Arabic" w:hint="cs"/>
          <w:sz w:val="32"/>
          <w:szCs w:val="32"/>
          <w:vertAlign w:val="superscript"/>
          <w:rtl/>
          <w:lang w:bidi="ar-EG"/>
        </w:rPr>
        <w:t>)</w:t>
      </w:r>
      <w:r w:rsidRPr="006C4BEA">
        <w:rPr>
          <w:rFonts w:cs="Traditional Arabic" w:hint="cs"/>
          <w:sz w:val="32"/>
          <w:szCs w:val="32"/>
          <w:rtl/>
          <w:lang w:bidi="ar-EG"/>
        </w:rPr>
        <w:t>، والدواء الذي يصل إلى المعدة، في مداواة الجائفة، والمأمومة، لا يشبه ما يصل إليها من غذائه، بل ليس فيه تغذية، والله تعالى يقول</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كُتِبَ عَلَيْكُمُ الصِّيَامُ كَمَا كُتِبَ عَلَى الَّذِينَ مِنْ قَبْلِكُمْ</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وقال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الصوم جنة</w:t>
      </w:r>
      <w:r w:rsidRPr="006C4BEA">
        <w:rPr>
          <w:rFonts w:cs="Traditional Arabic" w:hint="eastAsia"/>
          <w:sz w:val="32"/>
          <w:szCs w:val="32"/>
          <w:rtl/>
          <w:lang w:bidi="ar-EG"/>
        </w:rPr>
        <w:t>»</w:t>
      </w:r>
      <w:r w:rsidRPr="006C4BEA">
        <w:rPr>
          <w:rFonts w:cs="Traditional Arabic" w:hint="cs"/>
          <w:sz w:val="32"/>
          <w:szCs w:val="32"/>
          <w:rtl/>
          <w:lang w:bidi="ar-EG"/>
        </w:rPr>
        <w:t xml:space="preserve">، وقال </w:t>
      </w:r>
      <w:r w:rsidRPr="006C4BEA">
        <w:rPr>
          <w:rFonts w:cs="Traditional Arabic" w:hint="eastAsia"/>
          <w:sz w:val="32"/>
          <w:szCs w:val="32"/>
          <w:rtl/>
          <w:lang w:bidi="ar-EG"/>
        </w:rPr>
        <w:t>«</w:t>
      </w:r>
      <w:r w:rsidRPr="006C4BEA">
        <w:rPr>
          <w:rFonts w:cs="Traditional Arabic" w:hint="cs"/>
          <w:sz w:val="32"/>
          <w:szCs w:val="32"/>
          <w:rtl/>
          <w:lang w:bidi="ar-EG"/>
        </w:rPr>
        <w:t>إن الشيطان يجري من ابن آدم مجرى الدم، فضيقوا مجاريه بالجوع والصيام</w:t>
      </w:r>
      <w:r w:rsidRPr="006C4BEA">
        <w:rPr>
          <w:rFonts w:cs="Traditional Arabic" w:hint="eastAsia"/>
          <w:sz w:val="32"/>
          <w:szCs w:val="32"/>
          <w:rtl/>
          <w:lang w:bidi="ar-EG"/>
        </w:rPr>
        <w:t>»</w:t>
      </w:r>
      <w:r w:rsidRPr="006C4BEA">
        <w:rPr>
          <w:rFonts w:cs="Traditional Arabic" w:hint="cs"/>
          <w:sz w:val="32"/>
          <w:szCs w:val="32"/>
          <w:rtl/>
          <w:lang w:bidi="ar-EG"/>
        </w:rPr>
        <w:t xml:space="preserve"> فالصائم نهي عن الأكل والشرب، لأن ذلك سبب التقوى، فترك الأكل والشرب، الذي يولد الدم الكثير، الذي يجري فيه الشيطان، إنما يتولد من الغذاء، لا عن حقنة، ولا كحل، ولا ما يقطر في الذكر، ولا ما يداوى به المأمومة والجائفة، فإذا كانت هذه المعاني وغيرها، موجودة في الأصل الثابت بالنص والإجماع، فدعواهم أن الشارع علق الحكم</w:t>
      </w:r>
    </w:p>
    <w:p w:rsidR="00522AAA" w:rsidRPr="006C4BEA" w:rsidRDefault="00522AAA" w:rsidP="0084592E">
      <w:pPr>
        <w:widowControl w:val="0"/>
        <w:spacing w:line="36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ـــــــــــــ</w:t>
      </w:r>
    </w:p>
    <w:p w:rsidR="00522AAA" w:rsidRDefault="00522AAA" w:rsidP="0084592E">
      <w:pPr>
        <w:widowControl w:val="0"/>
        <w:spacing w:line="360" w:lineRule="exact"/>
        <w:ind w:left="397" w:hanging="397"/>
        <w:contextualSpacing/>
        <w:jc w:val="both"/>
        <w:rPr>
          <w:rFonts w:cs="Traditional Arabic"/>
          <w:sz w:val="32"/>
          <w:szCs w:val="32"/>
          <w:rtl/>
          <w:lang w:bidi="ar-EG"/>
        </w:rPr>
      </w:pPr>
      <w:r>
        <w:rPr>
          <w:rFonts w:cs="Traditional Arabic" w:hint="cs"/>
          <w:sz w:val="32"/>
          <w:szCs w:val="32"/>
          <w:rtl/>
          <w:lang w:bidi="ar-EG"/>
        </w:rPr>
        <w:t xml:space="preserve">(*) </w:t>
      </w:r>
      <w:r w:rsidRPr="006C4BEA">
        <w:rPr>
          <w:rFonts w:cs="Traditional Arabic" w:hint="cs"/>
          <w:sz w:val="32"/>
          <w:szCs w:val="32"/>
          <w:rtl/>
          <w:lang w:bidi="ar-EG"/>
        </w:rPr>
        <w:t>كلامه رحمه الله على المعروف في عصره، ويوجد الآن حقن أخر، وه</w:t>
      </w:r>
      <w:r>
        <w:rPr>
          <w:rFonts w:cs="Traditional Arabic" w:hint="cs"/>
          <w:sz w:val="32"/>
          <w:szCs w:val="32"/>
          <w:rtl/>
          <w:lang w:bidi="ar-EG"/>
        </w:rPr>
        <w:t>و إيصال المواد الغذائية للأمعاء</w:t>
      </w:r>
    </w:p>
    <w:p w:rsidR="00522AAA" w:rsidRPr="006C4BEA" w:rsidRDefault="00522AAA" w:rsidP="0084592E">
      <w:pPr>
        <w:widowControl w:val="0"/>
        <w:spacing w:line="36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وغيرها، يغذي بها المرضى وغيرهم، فالإعتبار بما كان في عصره، وما سواه يعطي حكمه.</w:t>
      </w:r>
    </w:p>
    <w:p w:rsidR="00522AAA" w:rsidRPr="006C4BEA" w:rsidRDefault="00522AAA" w:rsidP="0084592E">
      <w:pPr>
        <w:widowControl w:val="0"/>
        <w:spacing w:line="20" w:lineRule="exact"/>
        <w:ind w:left="397" w:hanging="397"/>
        <w:contextualSpacing/>
        <w:jc w:val="both"/>
        <w:rPr>
          <w:rFonts w:cs="Traditional Arabic"/>
          <w:sz w:val="32"/>
          <w:szCs w:val="32"/>
          <w:rtl/>
          <w:lang w:bidi="ar-EG"/>
        </w:rPr>
      </w:pP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 بما ذكروه من الأوصاف، معارض بهذه الأوصاف، والمعارضة تبطل</w:t>
      </w:r>
      <w:r>
        <w:rPr>
          <w:rFonts w:cs="Traditional Arabic" w:hint="cs"/>
          <w:sz w:val="32"/>
          <w:szCs w:val="32"/>
          <w:rtl/>
          <w:lang w:bidi="ar-EG"/>
        </w:rPr>
        <w:t xml:space="preserve"> كل نوع من الأقيسة، إن لم يتبين</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أن الوصف الذي ادعوه، هو العلة دون هذا.</w:t>
      </w:r>
    </w:p>
    <w:p w:rsidR="00522AAA" w:rsidRDefault="00522AAA" w:rsidP="0084592E">
      <w:pPr>
        <w:widowControl w:val="0"/>
        <w:spacing w:line="440" w:lineRule="exact"/>
        <w:ind w:left="397" w:hanging="397"/>
        <w:contextualSpacing/>
        <w:jc w:val="both"/>
        <w:rPr>
          <w:rFonts w:ascii="Brickletter" w:hAnsi="Brickletter" w:cs="Traditional Arabic"/>
          <w:sz w:val="32"/>
          <w:szCs w:val="32"/>
          <w:rtl/>
          <w:lang w:bidi="ar-EG"/>
        </w:rPr>
      </w:pPr>
      <w:r w:rsidRPr="006C4BEA">
        <w:rPr>
          <w:rFonts w:cs="Traditional Arabic" w:hint="eastAsia"/>
          <w:sz w:val="32"/>
          <w:szCs w:val="32"/>
          <w:rtl/>
          <w:lang w:bidi="ar-EG"/>
        </w:rPr>
        <w:t>«</w:t>
      </w:r>
      <w:r w:rsidRPr="006C4BEA">
        <w:rPr>
          <w:rFonts w:cs="Traditional Arabic" w:hint="cs"/>
          <w:sz w:val="32"/>
          <w:szCs w:val="32"/>
          <w:rtl/>
          <w:lang w:bidi="ar-EG"/>
        </w:rPr>
        <w:t>الخامس</w:t>
      </w:r>
      <w:r w:rsidRPr="006C4BEA">
        <w:rPr>
          <w:rFonts w:cs="Traditional Arabic" w:hint="eastAsia"/>
          <w:sz w:val="32"/>
          <w:szCs w:val="32"/>
          <w:rtl/>
          <w:lang w:bidi="ar-EG"/>
        </w:rPr>
        <w:t>»</w:t>
      </w:r>
      <w:r w:rsidRPr="006C4BEA">
        <w:rPr>
          <w:rFonts w:cs="Traditional Arabic" w:hint="cs"/>
          <w:sz w:val="32"/>
          <w:szCs w:val="32"/>
          <w:rtl/>
          <w:lang w:bidi="ar-EG"/>
        </w:rPr>
        <w:t xml:space="preserve"> أنه ثبت بالنص والإجماع منع الصائم من الأكل والشرب، وقد ثبت عن النبي </w:t>
      </w:r>
      <w:r>
        <w:rPr>
          <w:rFonts w:ascii="Brickletter" w:hAnsi="Brickletter" w:cs="Traditional Arabic"/>
          <w:sz w:val="32"/>
          <w:szCs w:val="32"/>
          <w:rtl/>
          <w:lang w:bidi="ar-EG"/>
        </w:rPr>
        <w:t>صلى الله عليه</w:t>
      </w:r>
    </w:p>
    <w:p w:rsidR="00522AAA" w:rsidRPr="006C4BEA" w:rsidRDefault="00522AAA" w:rsidP="003363BF">
      <w:pPr>
        <w:widowControl w:val="0"/>
        <w:spacing w:line="440" w:lineRule="exact"/>
        <w:ind w:left="27" w:hanging="27"/>
        <w:contextualSpacing/>
        <w:jc w:val="both"/>
        <w:rPr>
          <w:rFonts w:cs="Traditional Arabic"/>
          <w:sz w:val="32"/>
          <w:szCs w:val="32"/>
          <w:rtl/>
          <w:lang w:bidi="ar-EG"/>
        </w:rPr>
      </w:pPr>
      <w:r w:rsidRPr="006C4BEA">
        <w:rPr>
          <w:rFonts w:ascii="Brickletter" w:hAnsi="Brickletter" w:cs="Traditional Arabic"/>
          <w:sz w:val="32"/>
          <w:szCs w:val="32"/>
          <w:rtl/>
          <w:lang w:bidi="ar-EG"/>
        </w:rPr>
        <w:t>وسلم</w:t>
      </w:r>
      <w:r w:rsidRPr="006C4BEA">
        <w:rPr>
          <w:rFonts w:cs="Traditional Arabic" w:hint="cs"/>
          <w:sz w:val="32"/>
          <w:szCs w:val="32"/>
          <w:rtl/>
          <w:lang w:bidi="ar-EG"/>
        </w:rPr>
        <w:t xml:space="preserve"> أنه قال </w:t>
      </w:r>
      <w:r w:rsidRPr="006C4BEA">
        <w:rPr>
          <w:rFonts w:cs="Traditional Arabic" w:hint="eastAsia"/>
          <w:sz w:val="32"/>
          <w:szCs w:val="32"/>
          <w:rtl/>
          <w:lang w:bidi="ar-EG"/>
        </w:rPr>
        <w:t>«</w:t>
      </w:r>
      <w:r w:rsidRPr="006C4BEA">
        <w:rPr>
          <w:rFonts w:cs="Traditional Arabic" w:hint="cs"/>
          <w:sz w:val="32"/>
          <w:szCs w:val="32"/>
          <w:rtl/>
          <w:lang w:bidi="ar-EG"/>
        </w:rPr>
        <w:t>إن الشيطان يجري من ابن آدم مجرى الدم</w:t>
      </w:r>
      <w:r w:rsidRPr="006C4BEA">
        <w:rPr>
          <w:rFonts w:cs="Traditional Arabic" w:hint="eastAsia"/>
          <w:sz w:val="32"/>
          <w:szCs w:val="32"/>
          <w:rtl/>
          <w:lang w:bidi="ar-EG"/>
        </w:rPr>
        <w:t>»</w:t>
      </w:r>
      <w:r w:rsidRPr="006C4BEA">
        <w:rPr>
          <w:rFonts w:cs="Traditional Arabic" w:hint="cs"/>
          <w:sz w:val="32"/>
          <w:szCs w:val="32"/>
          <w:rtl/>
          <w:lang w:bidi="ar-EG"/>
        </w:rPr>
        <w:t xml:space="preserve"> ولا ريب أن الدم يتولد من الطعام والشراب، وإذا أكل، أو شرب، اتسعت مجاري الشياطين، وإذا ضاقت، انبعثت القلوب إلى فعل الخيرات، وترك المنكرات، وصفدت الشياطين، فهذه المناسبة، ظاهرة في منع الصائم من الأكل والشرب، والحكم ثابت على وفقه، وكلام الشارع قد دل على اعتبار هذا الوصف، وتأثيره، وهذا المنع منتف في الحقنة، والكحل، ونحو ذلك، فإن قيل: بل الكحل قد ينزل إلى الجوف، ويستحيل دما. قيل: هذا كما يقال في البخار، الذي يصعد من الأنف إلى الدماغ، فيستحيل دمًا، وكالدهن الذي يشربه الجسم، والممنوع منه إنما هو ما يصل إلى المعدة، فيستحيل دمًا، ويتوزع على البدن، ونجعل هذا وجهًا سادسًا فنقيس الكحل</w:t>
      </w:r>
      <w:r>
        <w:rPr>
          <w:rFonts w:cs="Traditional Arabic" w:hint="cs"/>
          <w:sz w:val="32"/>
          <w:szCs w:val="32"/>
          <w:rtl/>
          <w:lang w:bidi="ar-EG"/>
        </w:rPr>
        <w:t xml:space="preserve"> والحقنة، ونحو ذلك، على البخور،والدهن،</w:t>
      </w:r>
      <w:r w:rsidRPr="006C4BEA">
        <w:rPr>
          <w:rFonts w:cs="Traditional Arabic" w:hint="cs"/>
          <w:sz w:val="32"/>
          <w:szCs w:val="32"/>
          <w:rtl/>
          <w:lang w:bidi="ar-EG"/>
        </w:rPr>
        <w:t>ونحو ذلك، لجامع ما يشتركان فيه، من</w:t>
      </w:r>
      <w:r>
        <w:rPr>
          <w:rFonts w:cs="Traditional Arabic" w:hint="cs"/>
          <w:sz w:val="32"/>
          <w:szCs w:val="32"/>
          <w:rtl/>
          <w:lang w:bidi="ar-EG"/>
        </w:rPr>
        <w:t xml:space="preserve"> أن ذلك ليس مما يتغذى به البدن،ويستحيل في المعدة دمًا،</w:t>
      </w:r>
      <w:r w:rsidRPr="006C4BEA">
        <w:rPr>
          <w:rFonts w:cs="Traditional Arabic" w:hint="cs"/>
          <w:sz w:val="32"/>
          <w:szCs w:val="32"/>
          <w:rtl/>
          <w:lang w:bidi="ar-EG"/>
        </w:rPr>
        <w:t>وهذا الوصف هو الذي أوجب أن لا تكون هذه الأمور مفطرة.</w:t>
      </w:r>
    </w:p>
  </w:footnote>
  <w:footnote w:id="492">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فسد صومه، وفاقًا لمالك والشافعي، سواء كان القيء طعامًا</w:t>
      </w:r>
      <w:r>
        <w:rPr>
          <w:rFonts w:cs="Traditional Arabic" w:hint="cs"/>
          <w:sz w:val="32"/>
          <w:szCs w:val="32"/>
          <w:rtl/>
          <w:lang w:bidi="ar-EG"/>
        </w:rPr>
        <w:t>، أو مرارًا، أو غيرهما، ولو قل،</w:t>
      </w:r>
    </w:p>
    <w:p w:rsidR="00522AAA" w:rsidRDefault="00522AAA" w:rsidP="003363B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وعنه: بملء الفم. اختاره ابن عقيل وغيره، وهو إجماع، </w:t>
      </w:r>
    </w:p>
    <w:p w:rsidR="00522AAA" w:rsidRDefault="00522AAA" w:rsidP="003363B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وإن عاد بنفسه فلا، </w:t>
      </w:r>
    </w:p>
    <w:p w:rsidR="00522AAA" w:rsidRPr="006C4BEA" w:rsidRDefault="00522AAA" w:rsidP="003363B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الخطابي وغيره: لا أعلم خلافًا بين أهل العلم، في أن من استقاء عامدًا فعليه القضاء. وقال عامة أهل العلم: ليس عليه إلا القضاء </w:t>
      </w:r>
      <w:r w:rsidRPr="006C4BEA">
        <w:rPr>
          <w:rFonts w:cs="Traditional Arabic" w:hint="eastAsia"/>
          <w:sz w:val="32"/>
          <w:szCs w:val="32"/>
          <w:rtl/>
          <w:lang w:bidi="ar-EG"/>
        </w:rPr>
        <w:t>«</w:t>
      </w:r>
      <w:r w:rsidRPr="006C4BEA">
        <w:rPr>
          <w:rFonts w:cs="Traditional Arabic" w:hint="cs"/>
          <w:sz w:val="32"/>
          <w:szCs w:val="32"/>
          <w:rtl/>
          <w:lang w:bidi="ar-EG"/>
        </w:rPr>
        <w:t>واستقاء، وتقيأ</w:t>
      </w:r>
      <w:r w:rsidRPr="006C4BEA">
        <w:rPr>
          <w:rFonts w:cs="Traditional Arabic" w:hint="eastAsia"/>
          <w:sz w:val="32"/>
          <w:szCs w:val="32"/>
          <w:rtl/>
          <w:lang w:bidi="ar-EG"/>
        </w:rPr>
        <w:t>»</w:t>
      </w:r>
      <w:r w:rsidRPr="006C4BEA">
        <w:rPr>
          <w:rFonts w:cs="Traditional Arabic" w:hint="cs"/>
          <w:sz w:val="32"/>
          <w:szCs w:val="32"/>
          <w:rtl/>
          <w:lang w:bidi="ar-EG"/>
        </w:rPr>
        <w:t xml:space="preserve"> تكلف القيء.</w:t>
      </w:r>
    </w:p>
  </w:footnote>
  <w:footnote w:id="493">
    <w:p w:rsidR="00522AAA" w:rsidRDefault="00522AAA" w:rsidP="003363BF">
      <w:pPr>
        <w:widowControl w:val="0"/>
        <w:spacing w:line="480" w:lineRule="exact"/>
        <w:ind w:left="397" w:hanging="397"/>
        <w:contextualSpacing/>
        <w:jc w:val="lowKashida"/>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 xml:space="preserve">«استمنى» </w:t>
      </w:r>
      <w:r w:rsidRPr="006C4BEA">
        <w:rPr>
          <w:rFonts w:cs="Traditional Arabic" w:hint="cs"/>
          <w:sz w:val="32"/>
          <w:szCs w:val="32"/>
          <w:rtl/>
          <w:lang w:bidi="ar-EG"/>
        </w:rPr>
        <w:t xml:space="preserve">فأمنى، أو أمذى، أفطر وفاقًا، ووجب عليه القضاء، </w:t>
      </w:r>
    </w:p>
    <w:p w:rsidR="00522AAA" w:rsidRDefault="00522AAA" w:rsidP="003363BF">
      <w:pPr>
        <w:widowControl w:val="0"/>
        <w:spacing w:line="480" w:lineRule="exact"/>
        <w:ind w:left="397" w:hanging="397"/>
        <w:contextualSpacing/>
        <w:jc w:val="lowKashida"/>
        <w:rPr>
          <w:rFonts w:cs="Traditional Arabic"/>
          <w:sz w:val="32"/>
          <w:szCs w:val="32"/>
          <w:rtl/>
          <w:lang w:bidi="ar-EG"/>
        </w:rPr>
      </w:pPr>
      <w:r w:rsidRPr="006C4BEA">
        <w:rPr>
          <w:rFonts w:cs="Traditional Arabic" w:hint="cs"/>
          <w:sz w:val="32"/>
          <w:szCs w:val="32"/>
          <w:rtl/>
          <w:lang w:bidi="ar-EG"/>
        </w:rPr>
        <w:t xml:space="preserve">فإن لم ينزل، فقد أتى محرمًا، ولم يفسد صومه، </w:t>
      </w:r>
    </w:p>
    <w:p w:rsidR="00522AAA" w:rsidRPr="006C4BEA" w:rsidRDefault="00522AAA" w:rsidP="003363BF">
      <w:pPr>
        <w:widowControl w:val="0"/>
        <w:spacing w:line="480" w:lineRule="exact"/>
        <w:ind w:left="397" w:hanging="397"/>
        <w:contextualSpacing/>
        <w:jc w:val="lowKashida"/>
        <w:rPr>
          <w:rFonts w:cs="Traditional Arabic"/>
          <w:sz w:val="32"/>
          <w:szCs w:val="32"/>
          <w:rtl/>
          <w:lang w:bidi="ar-EG"/>
        </w:rPr>
      </w:pPr>
      <w:r w:rsidRPr="006C4BEA">
        <w:rPr>
          <w:rFonts w:cs="Traditional Arabic" w:hint="cs"/>
          <w:sz w:val="32"/>
          <w:szCs w:val="32"/>
          <w:rtl/>
          <w:lang w:bidi="ar-EG"/>
        </w:rPr>
        <w:t>وإن أنزل بغير شهوة فلا، كالبول، لأنه يخرج من غير اختيار منه، ولا سبب.</w:t>
      </w:r>
    </w:p>
  </w:footnote>
  <w:footnote w:id="494">
    <w:p w:rsidR="00522AAA" w:rsidRDefault="00522AAA" w:rsidP="00526689">
      <w:pPr>
        <w:widowControl w:val="0"/>
        <w:spacing w:line="480" w:lineRule="exact"/>
        <w:ind w:left="27" w:hanging="27"/>
        <w:contextualSpacing/>
        <w:jc w:val="lowKashida"/>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فسد صومه، أما الإمناء فوفاقًا، لمشابهته الإمناء بجماع، لأنه إنزال بمباشرة، </w:t>
      </w:r>
    </w:p>
    <w:p w:rsidR="00522AAA" w:rsidRDefault="00522AAA" w:rsidP="00526689">
      <w:pPr>
        <w:widowControl w:val="0"/>
        <w:spacing w:line="480" w:lineRule="exact"/>
        <w:ind w:left="27" w:hanging="27"/>
        <w:contextualSpacing/>
        <w:jc w:val="lowKashida"/>
        <w:rPr>
          <w:rFonts w:cs="Traditional Arabic"/>
          <w:sz w:val="32"/>
          <w:szCs w:val="32"/>
          <w:rtl/>
          <w:lang w:bidi="ar-EG"/>
        </w:rPr>
      </w:pPr>
      <w:r w:rsidRPr="006C4BEA">
        <w:rPr>
          <w:rFonts w:cs="Traditional Arabic" w:hint="cs"/>
          <w:sz w:val="32"/>
          <w:szCs w:val="32"/>
          <w:rtl/>
          <w:lang w:bidi="ar-EG"/>
        </w:rPr>
        <w:t xml:space="preserve">وأما الإمذاء فلتحلل الشهوة له، وخروجه بالمباشرة، فيشبه المني، وهذا الصحيح من المذهب، نص عليه، وعنه: لا يفطر بالمذي. اختاره الآجري، وأبو محمد، والشيخ، واستظهره في الفروع ، </w:t>
      </w:r>
    </w:p>
    <w:p w:rsidR="00522AAA" w:rsidRDefault="00522AAA" w:rsidP="00526689">
      <w:pPr>
        <w:widowControl w:val="0"/>
        <w:spacing w:line="480" w:lineRule="exact"/>
        <w:ind w:left="27" w:hanging="27"/>
        <w:contextualSpacing/>
        <w:jc w:val="lowKashida"/>
        <w:rPr>
          <w:rFonts w:cs="Traditional Arabic"/>
          <w:sz w:val="32"/>
          <w:szCs w:val="32"/>
          <w:rtl/>
          <w:lang w:bidi="ar-EG"/>
        </w:rPr>
      </w:pPr>
      <w:r w:rsidRPr="006C4BEA">
        <w:rPr>
          <w:rFonts w:cs="Traditional Arabic" w:hint="cs"/>
          <w:sz w:val="32"/>
          <w:szCs w:val="32"/>
          <w:rtl/>
          <w:lang w:bidi="ar-EG"/>
        </w:rPr>
        <w:t xml:space="preserve">وهو مذهب أبي حنيفة، والشافعي، عملاً بالأصل، وقياسه على المني لا يصح، لظهور الفرق، </w:t>
      </w:r>
    </w:p>
    <w:p w:rsidR="00522AAA" w:rsidRDefault="00522AAA" w:rsidP="00526689">
      <w:pPr>
        <w:widowControl w:val="0"/>
        <w:spacing w:line="480" w:lineRule="exact"/>
        <w:ind w:left="27" w:hanging="27"/>
        <w:contextualSpacing/>
        <w:jc w:val="lowKashida"/>
        <w:rPr>
          <w:rFonts w:cs="Traditional Arabic"/>
          <w:sz w:val="32"/>
          <w:szCs w:val="32"/>
          <w:rtl/>
          <w:lang w:bidi="ar-EG"/>
        </w:rPr>
      </w:pPr>
      <w:r w:rsidRPr="006C4BEA">
        <w:rPr>
          <w:rFonts w:cs="Traditional Arabic" w:hint="cs"/>
          <w:sz w:val="32"/>
          <w:szCs w:val="32"/>
          <w:rtl/>
          <w:lang w:bidi="ar-EG"/>
        </w:rPr>
        <w:t xml:space="preserve">وأما من هاجت شهوته، فأمنى، أو أمذى، ولم يمس، لم يفطر، جزم به صاحب الإنصاف وغيره ومفهومه أن القبلة، أو المباشرة لا تفطر، إذا خلت عن إنزال، ولا ريب في ذلك، ولا نزاع، </w:t>
      </w:r>
    </w:p>
    <w:p w:rsidR="00522AAA" w:rsidRPr="006C4BEA" w:rsidRDefault="00522AAA" w:rsidP="00526689">
      <w:pPr>
        <w:widowControl w:val="0"/>
        <w:spacing w:line="480" w:lineRule="exact"/>
        <w:ind w:left="27" w:hanging="27"/>
        <w:contextualSpacing/>
        <w:jc w:val="lowKashida"/>
        <w:rPr>
          <w:rFonts w:cs="Traditional Arabic"/>
          <w:sz w:val="32"/>
          <w:szCs w:val="32"/>
          <w:rtl/>
          <w:lang w:bidi="ar-EG"/>
        </w:rPr>
      </w:pPr>
      <w:r w:rsidRPr="006C4BEA">
        <w:rPr>
          <w:rFonts w:cs="Traditional Arabic" w:hint="cs"/>
          <w:sz w:val="32"/>
          <w:szCs w:val="32"/>
          <w:rtl/>
          <w:lang w:bidi="ar-EG"/>
        </w:rPr>
        <w:t>لما في الصحيحين وغيرهما: كان يقبل وهو صائم، ويباش</w:t>
      </w:r>
      <w:r>
        <w:rPr>
          <w:rFonts w:cs="Traditional Arabic" w:hint="cs"/>
          <w:sz w:val="32"/>
          <w:szCs w:val="32"/>
          <w:rtl/>
          <w:lang w:bidi="ar-EG"/>
        </w:rPr>
        <w:t>ر وهو صائم، ولكنه أملككم لإربه</w:t>
      </w:r>
      <w:r w:rsidRPr="006C4BEA">
        <w:rPr>
          <w:rFonts w:cs="Traditional Arabic" w:hint="cs"/>
          <w:sz w:val="32"/>
          <w:szCs w:val="32"/>
          <w:rtl/>
          <w:lang w:bidi="ar-EG"/>
        </w:rPr>
        <w:t>.</w:t>
      </w:r>
    </w:p>
  </w:footnote>
  <w:footnote w:id="495">
    <w:p w:rsidR="00522AAA" w:rsidRDefault="00522AAA" w:rsidP="00526689">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وعليه القضاء، وظاهر كلام أحمد: لا يفطر، ولا قضاء عليه</w:t>
      </w:r>
      <w:r>
        <w:rPr>
          <w:rFonts w:cs="Traditional Arabic" w:hint="cs"/>
          <w:sz w:val="32"/>
          <w:szCs w:val="32"/>
          <w:rtl/>
          <w:lang w:bidi="ar-EG"/>
        </w:rPr>
        <w:t>. وهو مذهب أبي حنيفة، والشافعي،</w:t>
      </w:r>
    </w:p>
    <w:p w:rsidR="00522AAA" w:rsidRPr="006C4BEA" w:rsidRDefault="00522AAA" w:rsidP="00526689">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لأنه من غير مباشرة، أشبه الإنزال بالفكر، وإن كان يمكن صرفه، لكن لما في المؤاخذة به من الحرج.</w:t>
      </w:r>
    </w:p>
  </w:footnote>
  <w:footnote w:id="496">
    <w:p w:rsidR="00522AAA" w:rsidRDefault="00522AAA" w:rsidP="00526689">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يعني بتكرار النظر، فلا يفطر بذلك على الصحيح، وفاقًا، لأن</w:t>
      </w:r>
      <w:r>
        <w:rPr>
          <w:rFonts w:cs="Traditional Arabic" w:hint="cs"/>
          <w:sz w:val="32"/>
          <w:szCs w:val="32"/>
          <w:rtl/>
          <w:lang w:bidi="ar-EG"/>
        </w:rPr>
        <w:t xml:space="preserve">ه إنزال لا عن مباشرة، </w:t>
      </w:r>
    </w:p>
    <w:p w:rsidR="00522AAA" w:rsidRPr="006C4BEA" w:rsidRDefault="00522AAA" w:rsidP="00526689">
      <w:pPr>
        <w:widowControl w:val="0"/>
        <w:spacing w:line="480" w:lineRule="exact"/>
        <w:ind w:left="397" w:hanging="397"/>
        <w:contextualSpacing/>
        <w:jc w:val="both"/>
        <w:rPr>
          <w:rFonts w:cs="Traditional Arabic"/>
          <w:sz w:val="32"/>
          <w:szCs w:val="32"/>
          <w:rtl/>
          <w:lang w:bidi="ar-EG"/>
        </w:rPr>
      </w:pPr>
      <w:r>
        <w:rPr>
          <w:rFonts w:cs="Traditional Arabic" w:hint="cs"/>
          <w:sz w:val="32"/>
          <w:szCs w:val="32"/>
          <w:rtl/>
          <w:lang w:bidi="ar-EG"/>
        </w:rPr>
        <w:t>وقال الشيخ:ولا يفطر بمذي بسبب قبلة،أو لمس،</w:t>
      </w:r>
      <w:r w:rsidRPr="006C4BEA">
        <w:rPr>
          <w:rFonts w:cs="Traditional Arabic" w:hint="cs"/>
          <w:sz w:val="32"/>
          <w:szCs w:val="32"/>
          <w:rtl/>
          <w:lang w:bidi="ar-EG"/>
        </w:rPr>
        <w:t xml:space="preserve">أو تكرار </w:t>
      </w:r>
      <w:r>
        <w:rPr>
          <w:rFonts w:cs="Traditional Arabic" w:hint="cs"/>
          <w:sz w:val="32"/>
          <w:szCs w:val="32"/>
          <w:rtl/>
          <w:lang w:bidi="ar-EG"/>
        </w:rPr>
        <w:t>نظر، وهو قول أبي حنيفة والشافعي</w:t>
      </w:r>
      <w:r w:rsidRPr="006C4BEA">
        <w:rPr>
          <w:rFonts w:cs="Traditional Arabic" w:hint="cs"/>
          <w:sz w:val="32"/>
          <w:szCs w:val="32"/>
          <w:rtl/>
          <w:lang w:bidi="ar-EG"/>
        </w:rPr>
        <w:t>.</w:t>
      </w:r>
    </w:p>
  </w:footnote>
  <w:footnote w:id="497">
    <w:p w:rsidR="00522AAA" w:rsidRDefault="00522AAA" w:rsidP="00526689">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في كل ما تقدم من «أكل» وما بعده، وتقدم مفصلاً، </w:t>
      </w:r>
    </w:p>
    <w:p w:rsidR="00522AAA" w:rsidRPr="006C4BEA" w:rsidRDefault="00522AAA" w:rsidP="00526689">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وإن لم يظهر دم لم يفطر، لأنها لا تسمى إذًا ح</w:t>
      </w:r>
      <w:r>
        <w:rPr>
          <w:rFonts w:cs="Traditional Arabic" w:hint="cs"/>
          <w:sz w:val="32"/>
          <w:szCs w:val="32"/>
          <w:rtl/>
          <w:lang w:bidi="ar-EG"/>
        </w:rPr>
        <w:t>جامة، اختاره الشيخ، وضعف خلافه</w:t>
      </w:r>
      <w:r w:rsidRPr="006C4BEA">
        <w:rPr>
          <w:rFonts w:cs="Traditional Arabic" w:hint="cs"/>
          <w:sz w:val="32"/>
          <w:szCs w:val="32"/>
          <w:rtl/>
          <w:lang w:bidi="ar-EG"/>
        </w:rPr>
        <w:t>.</w:t>
      </w:r>
    </w:p>
  </w:footnote>
  <w:footnote w:id="498">
    <w:p w:rsidR="00522AAA" w:rsidRPr="006C4BEA" w:rsidRDefault="00522AAA" w:rsidP="00526689">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وقال الشيخ:</w:t>
      </w:r>
      <w:r w:rsidRPr="006C4BEA">
        <w:rPr>
          <w:rFonts w:cs="Traditional Arabic" w:hint="cs"/>
          <w:sz w:val="32"/>
          <w:szCs w:val="32"/>
          <w:rtl/>
          <w:lang w:bidi="ar-EG"/>
        </w:rPr>
        <w:t>الأحاديث الواردة فيه كثيرة، قد بينها الأ</w:t>
      </w:r>
      <w:r>
        <w:rPr>
          <w:rFonts w:cs="Traditional Arabic" w:hint="cs"/>
          <w:sz w:val="32"/>
          <w:szCs w:val="32"/>
          <w:rtl/>
          <w:lang w:bidi="ar-EG"/>
        </w:rPr>
        <w:t xml:space="preserve">ئمة الحفاظ. وقد كره غير واحد من </w:t>
      </w:r>
      <w:r w:rsidRPr="006C4BEA">
        <w:rPr>
          <w:rFonts w:cs="Traditional Arabic" w:hint="cs"/>
          <w:sz w:val="32"/>
          <w:szCs w:val="32"/>
          <w:rtl/>
          <w:lang w:bidi="ar-EG"/>
        </w:rPr>
        <w:t xml:space="preserve">الصحابة الحجامة للصائم، وكان أهل البصرة يغلقون حوانيت الحجامين، والقول بأنها تفطر، مذهب أكثر فقهاء الحديث، كأحمد وإسحاق، وابن خزيمة وابن المنذر، وأهل الحديث، الفقهاء فيه، العاملون به، أخص الناس باتباع محمد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وهو وفق الأصول والقياس؛ والذين لم يروه احتجوا بما في صحيح البخاري: أنه احتجم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وهو صائم محرم. وأحمد وغيره: طعنوا في هذه الزيادة وهي قوله: وهو صائم. وقالوا: الثابت أنه احتجم وهو محرم. قال أحمد: </w:t>
      </w:r>
      <w:r w:rsidRPr="006C4BEA">
        <w:rPr>
          <w:rFonts w:cs="Traditional Arabic" w:hint="eastAsia"/>
          <w:sz w:val="32"/>
          <w:szCs w:val="32"/>
          <w:rtl/>
          <w:lang w:bidi="ar-EG"/>
        </w:rPr>
        <w:t>«</w:t>
      </w:r>
      <w:r w:rsidRPr="006C4BEA">
        <w:rPr>
          <w:rFonts w:cs="Traditional Arabic" w:hint="cs"/>
          <w:sz w:val="32"/>
          <w:szCs w:val="32"/>
          <w:rtl/>
          <w:lang w:bidi="ar-EG"/>
        </w:rPr>
        <w:t>وهو صائم</w:t>
      </w:r>
      <w:r w:rsidRPr="006C4BEA">
        <w:rPr>
          <w:rFonts w:cs="Traditional Arabic" w:hint="eastAsia"/>
          <w:sz w:val="32"/>
          <w:szCs w:val="32"/>
          <w:rtl/>
          <w:lang w:bidi="ar-EG"/>
        </w:rPr>
        <w:t>»</w:t>
      </w:r>
      <w:r w:rsidRPr="006C4BEA">
        <w:rPr>
          <w:rFonts w:cs="Traditional Arabic" w:hint="cs"/>
          <w:sz w:val="32"/>
          <w:szCs w:val="32"/>
          <w:rtl/>
          <w:lang w:bidi="ar-EG"/>
        </w:rPr>
        <w:t xml:space="preserve"> ليس بصحيح. وأنكره يحيى بن سعيد، وقال أحمد: هو خطأ من قبل قبيصة. وقال أيضًا، عن حديث ابن عباس: ليس فيه «صائم» وقال رحمه الله: أصحاب ابن عباس، لا يذكرون «صائم».</w:t>
      </w:r>
    </w:p>
    <w:p w:rsidR="00522AAA" w:rsidRPr="006C4BEA" w:rsidRDefault="00522AAA" w:rsidP="005266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وهذا الذي ذكره أحمد، هو الذي اتفق عليه الشيخان، ولهذا أعرض مسلم عنه، ولم يثبت إلا حجامة المحرم. قال: وأما الحاجم، فإنه يجتذب الهواء الذي في القارورة بامتصاصه، والهواء يجتذب ما فيها من الدم، فربما صعد مع الهواء شيء من الدم، ودخل في حلقه وهو لا يشعر، والحكمة إذا كانت خفية أو مستترة، علق الحكم بالمظنة، كالنائم تخرج منه الريح ولا يدري، يؤمر بالوضوء فكذلك الحاجم، يدخل شيء من الدم مع ريقه، إلى بطنه وهو لا يدري، والدم من أعظم المفطرات، فإنه حرام في نفسه، لما فيه من طغيان الشهوة، والخروج من العدل، والصائم مأمور بحسم مادته، والدم يزيد الدم، فهو من جنس المحظور، فيفطر الحاجم لهذا، وأما الشارط فليس بحاجم، وهذا المعنى منتف فيه، وكذلك لو قدر حاجم لا يمص القارورة، بل يمتص غيره، أو يأخذ الدم بطريق أخرى لم يفطر، والنبي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خرج كلامه على الحاجم المعتاد المعروف.</w:t>
      </w:r>
    </w:p>
  </w:footnote>
  <w:footnote w:id="499">
    <w:p w:rsidR="00522AAA" w:rsidRDefault="00522AAA" w:rsidP="00526689">
      <w:pPr>
        <w:widowControl w:val="0"/>
        <w:spacing w:line="460" w:lineRule="exact"/>
        <w:ind w:left="27" w:hanging="142"/>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هذا المذهب وفاقًا، «والفصد»: شق العرق لاستخراج الدم «والشرط»: بضع الجلد وبزغه، لاستفراغ الدم. وكذا جرح بدل حجامة للتداوي، ولا خروج دم يقطر على وجه القيء. </w:t>
      </w:r>
    </w:p>
    <w:p w:rsidR="00522AAA" w:rsidRPr="006C4BEA" w:rsidRDefault="00522AAA" w:rsidP="00526689">
      <w:pPr>
        <w:widowControl w:val="0"/>
        <w:spacing w:line="460" w:lineRule="exact"/>
        <w:ind w:left="27" w:hanging="142"/>
        <w:contextualSpacing/>
        <w:jc w:val="both"/>
        <w:rPr>
          <w:rFonts w:cs="Traditional Arabic"/>
          <w:sz w:val="32"/>
          <w:szCs w:val="32"/>
          <w:rtl/>
          <w:lang w:bidi="ar-EG"/>
        </w:rPr>
      </w:pPr>
      <w:r w:rsidRPr="006C4BEA">
        <w:rPr>
          <w:rFonts w:cs="Traditional Arabic" w:hint="cs"/>
          <w:spacing w:val="-4"/>
          <w:sz w:val="32"/>
          <w:szCs w:val="32"/>
          <w:rtl/>
          <w:lang w:bidi="ar-EG"/>
        </w:rPr>
        <w:t>وعن أحمد: يفطر بالفصد ونحوه، اختاره صاحب الفائق، والرعايتين، وصححه الزركشي وغيره، وجزم الوزير وغيره:</w:t>
      </w:r>
      <w:r w:rsidRPr="006C4BEA">
        <w:rPr>
          <w:rFonts w:cs="Traditional Arabic" w:hint="cs"/>
          <w:sz w:val="32"/>
          <w:szCs w:val="32"/>
          <w:rtl/>
          <w:lang w:bidi="ar-EG"/>
        </w:rPr>
        <w:t xml:space="preserve"> أنه </w:t>
      </w:r>
      <w:r>
        <w:rPr>
          <w:rFonts w:cs="Traditional Arabic" w:hint="cs"/>
          <w:sz w:val="32"/>
          <w:szCs w:val="32"/>
          <w:rtl/>
          <w:lang w:bidi="ar-EG"/>
        </w:rPr>
        <w:t>مذهب أحمد.قال الشيخ:وقد بينا أن الفطر بالحجامة،</w:t>
      </w:r>
      <w:r w:rsidRPr="006C4BEA">
        <w:rPr>
          <w:rFonts w:cs="Traditional Arabic" w:hint="cs"/>
          <w:sz w:val="32"/>
          <w:szCs w:val="32"/>
          <w:rtl/>
          <w:lang w:bidi="ar-EG"/>
        </w:rPr>
        <w:t>على وفق الأصول والقيا</w:t>
      </w:r>
      <w:r>
        <w:rPr>
          <w:rFonts w:cs="Traditional Arabic" w:hint="cs"/>
          <w:sz w:val="32"/>
          <w:szCs w:val="32"/>
          <w:rtl/>
          <w:lang w:bidi="ar-EG"/>
        </w:rPr>
        <w:t>س، وأنه من جنس الفطر بدم الحيض،والإستقاءة وبالإستمناء،</w:t>
      </w:r>
      <w:r w:rsidRPr="006C4BEA">
        <w:rPr>
          <w:rFonts w:cs="Traditional Arabic" w:hint="cs"/>
          <w:sz w:val="32"/>
          <w:szCs w:val="32"/>
          <w:rtl/>
          <w:lang w:bidi="ar-EG"/>
        </w:rPr>
        <w:t>وإذا كان كذلك، فبأي وجه أراد إخراج ال</w:t>
      </w:r>
      <w:r>
        <w:rPr>
          <w:rFonts w:cs="Traditional Arabic" w:hint="cs"/>
          <w:sz w:val="32"/>
          <w:szCs w:val="32"/>
          <w:rtl/>
          <w:lang w:bidi="ar-EG"/>
        </w:rPr>
        <w:t>دم، بفصاد أو شرط، أو رعاف أفطر،</w:t>
      </w:r>
      <w:r w:rsidRPr="006C4BEA">
        <w:rPr>
          <w:rFonts w:cs="Traditional Arabic" w:hint="cs"/>
          <w:sz w:val="32"/>
          <w:szCs w:val="32"/>
          <w:rtl/>
          <w:lang w:bidi="ar-EG"/>
        </w:rPr>
        <w:t>كما أنه بأي وجه أخرج القيء أفطر، فتلك طرق لإخراج القيء، وهذه طرق لإخراج الدم، والمعنى الموجود في الحجامة، موجود في الفصاد ونحو</w:t>
      </w:r>
      <w:r>
        <w:rPr>
          <w:rFonts w:cs="Traditional Arabic" w:hint="cs"/>
          <w:sz w:val="32"/>
          <w:szCs w:val="32"/>
          <w:rtl/>
          <w:lang w:bidi="ar-EG"/>
        </w:rPr>
        <w:t>ه، ويدل عليه كلام العلماء قاطبة</w:t>
      </w:r>
      <w:r w:rsidRPr="006C4BEA">
        <w:rPr>
          <w:rFonts w:cs="Traditional Arabic" w:hint="cs"/>
          <w:sz w:val="32"/>
          <w:szCs w:val="32"/>
          <w:rtl/>
          <w:lang w:bidi="ar-EG"/>
        </w:rPr>
        <w:t>.</w:t>
      </w:r>
    </w:p>
    <w:p w:rsidR="00522AAA" w:rsidRDefault="00522AAA" w:rsidP="005266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إن احتاج إليه لمرض افتصد، وعليه القضاء، وإلا أخره، في أحد قولي العلماء. اهـ. </w:t>
      </w:r>
    </w:p>
    <w:p w:rsidR="00522AAA" w:rsidRDefault="00522AAA" w:rsidP="005266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قالوا: ولا يفطر إن جرح نفسه، أو جرحه غيره بإذنه، ولو كان بدل الحجامة. وهو كالشرط، والفصد، لأنه إخراج دم، ومعناه موجود في الحجامة، فيفسد به الصوم، كالحجامة، </w:t>
      </w:r>
    </w:p>
    <w:p w:rsidR="00522AAA" w:rsidRPr="006C4BEA" w:rsidRDefault="00522AAA" w:rsidP="005266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ويفسد الصوم بالردة مطلقًا، وكل عبادة أشرك فيها، لقوله تعالى</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لَئِنْ أَشْرَكْتَ لَيَحْبَطَنَّ عَمَلُكَ</w:t>
      </w:r>
      <w:r w:rsidRPr="006C4BEA">
        <w:rPr>
          <w:rFonts w:ascii="AGA Arabesque" w:hAnsi="AGA Arabesque" w:cs="Traditional Arabic"/>
          <w:sz w:val="32"/>
          <w:szCs w:val="32"/>
          <w:lang w:bidi="ar-EG"/>
        </w:rPr>
        <w:t></w:t>
      </w:r>
    </w:p>
  </w:footnote>
  <w:footnote w:id="500">
    <w:p w:rsidR="00522AAA" w:rsidRPr="006C4BEA" w:rsidRDefault="00522AAA" w:rsidP="00526689">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ولو كان إكراهه بوجور مغمى عليه، معالجة لإغمائ</w:t>
      </w:r>
      <w:r>
        <w:rPr>
          <w:rFonts w:cs="Traditional Arabic" w:hint="cs"/>
          <w:sz w:val="32"/>
          <w:szCs w:val="32"/>
          <w:rtl/>
          <w:lang w:bidi="ar-EG"/>
        </w:rPr>
        <w:t>ه، والوجور: الدواء يوجر في الفم</w:t>
      </w:r>
      <w:r w:rsidRPr="006C4BEA">
        <w:rPr>
          <w:rFonts w:cs="Traditional Arabic" w:hint="cs"/>
          <w:sz w:val="32"/>
          <w:szCs w:val="32"/>
          <w:rtl/>
          <w:lang w:bidi="ar-EG"/>
        </w:rPr>
        <w:t xml:space="preserve">. </w:t>
      </w:r>
    </w:p>
  </w:footnote>
  <w:footnote w:id="501">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لعدم تعمده المفسد، كالناسي، ولا ينازع فيه من تأمل الأصول</w:t>
      </w:r>
      <w:r>
        <w:rPr>
          <w:rFonts w:cs="Traditional Arabic" w:hint="cs"/>
          <w:sz w:val="32"/>
          <w:szCs w:val="32"/>
          <w:rtl/>
          <w:lang w:bidi="ar-EG"/>
        </w:rPr>
        <w:t xml:space="preserve"> الشرعية، ويدخل فيه النائم، إذا</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فعل به شيء، فهو كالناسي أيضًا، لعدم قصده.</w:t>
      </w:r>
    </w:p>
  </w:footnote>
  <w:footnote w:id="502">
    <w:p w:rsidR="00522AAA" w:rsidRPr="006C4BEA" w:rsidRDefault="00522AAA" w:rsidP="00526689">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وقال الوزير:</w:t>
      </w:r>
      <w:r w:rsidRPr="006C4BEA">
        <w:rPr>
          <w:rFonts w:cs="Traditional Arabic" w:hint="cs"/>
          <w:sz w:val="32"/>
          <w:szCs w:val="32"/>
          <w:rtl/>
          <w:lang w:bidi="ar-EG"/>
        </w:rPr>
        <w:t xml:space="preserve">أجمعوا على أن الغبار، والدخان، والذباب، </w:t>
      </w:r>
      <w:r>
        <w:rPr>
          <w:rFonts w:cs="Traditional Arabic" w:hint="cs"/>
          <w:sz w:val="32"/>
          <w:szCs w:val="32"/>
          <w:rtl/>
          <w:lang w:bidi="ar-EG"/>
        </w:rPr>
        <w:t>إذا دخل حلق الصائم،فإنه لا</w:t>
      </w:r>
      <w:r w:rsidRPr="006C4BEA">
        <w:rPr>
          <w:rFonts w:cs="Traditional Arabic" w:hint="cs"/>
          <w:sz w:val="32"/>
          <w:szCs w:val="32"/>
          <w:rtl/>
          <w:lang w:bidi="ar-EG"/>
        </w:rPr>
        <w:t>يفسد صومه.</w:t>
      </w:r>
    </w:p>
  </w:footnote>
  <w:footnote w:id="503">
    <w:p w:rsidR="00522AAA" w:rsidRDefault="00522AAA" w:rsidP="0052668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وفاقًا، وأطلق بعضهم حكاية الإجماع، بأن الإنزال بالفكر لا يفطر، ونوزع فيه، </w:t>
      </w:r>
    </w:p>
    <w:p w:rsidR="00522AAA" w:rsidRDefault="00522AAA" w:rsidP="005266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وكذا لو أمنى من وطء ليل، وفاقًا، أو أمنى ليلاً، من مباشرته نهارًا، لم يفطر، وفاقًا. </w:t>
      </w:r>
    </w:p>
    <w:p w:rsidR="00522AAA" w:rsidRPr="006C4BEA" w:rsidRDefault="00522AAA" w:rsidP="005266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الوزير: أجمعوا على أن من لمس فأمذى، أن صومه صحيح إلا أحمد.</w:t>
      </w:r>
    </w:p>
  </w:footnote>
  <w:footnote w:id="504">
    <w:p w:rsidR="00522AAA" w:rsidRPr="006C4BEA" w:rsidRDefault="00522AAA" w:rsidP="00526689">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متفق عليه، من حديث عائشة، فدل على أنه لا يفطر</w:t>
      </w:r>
      <w:r>
        <w:rPr>
          <w:rFonts w:cs="Traditional Arabic" w:hint="cs"/>
          <w:sz w:val="32"/>
          <w:szCs w:val="32"/>
          <w:rtl/>
          <w:lang w:bidi="ar-EG"/>
        </w:rPr>
        <w:t xml:space="preserve"> إن فكر فأنزل، ولأنه لا نص فيه،</w:t>
      </w:r>
      <w:r w:rsidRPr="006C4BEA">
        <w:rPr>
          <w:rFonts w:cs="Traditional Arabic" w:hint="cs"/>
          <w:sz w:val="32"/>
          <w:szCs w:val="32"/>
          <w:rtl/>
          <w:lang w:bidi="ar-EG"/>
        </w:rPr>
        <w:t>ولا</w:t>
      </w:r>
      <w:r>
        <w:rPr>
          <w:rFonts w:cs="Traditional Arabic" w:hint="cs"/>
          <w:sz w:val="32"/>
          <w:szCs w:val="32"/>
          <w:rtl/>
          <w:lang w:bidi="ar-EG"/>
        </w:rPr>
        <w:t xml:space="preserve"> إجماع</w:t>
      </w:r>
      <w:r w:rsidRPr="006C4BEA">
        <w:rPr>
          <w:rFonts w:cs="Traditional Arabic" w:hint="cs"/>
          <w:sz w:val="32"/>
          <w:szCs w:val="32"/>
          <w:rtl/>
          <w:lang w:bidi="ar-EG"/>
        </w:rPr>
        <w:t>.</w:t>
      </w:r>
    </w:p>
  </w:footnote>
  <w:footnote w:id="505">
    <w:p w:rsidR="00522AAA" w:rsidRDefault="00522AAA" w:rsidP="0052668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لم يفسد صومه وفاقًا، لخروجه بغير اختياره، أشبه المكره، </w:t>
      </w:r>
    </w:p>
    <w:p w:rsidR="00522AAA" w:rsidRDefault="00522AAA" w:rsidP="005266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الخطابي وغيره: لا أعلم خلافًا بين أهل العلم في أن من ذرعه القيء فلا قضاء عليه. </w:t>
      </w:r>
    </w:p>
    <w:p w:rsidR="00522AAA" w:rsidRDefault="00522AAA" w:rsidP="005266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وحكاه الوزير وغيره إجماعًا، لحديث أبي هريرة </w:t>
      </w:r>
      <w:r w:rsidRPr="006C4BEA">
        <w:rPr>
          <w:rFonts w:cs="Traditional Arabic" w:hint="eastAsia"/>
          <w:sz w:val="32"/>
          <w:szCs w:val="32"/>
          <w:rtl/>
          <w:lang w:bidi="ar-EG"/>
        </w:rPr>
        <w:t>«</w:t>
      </w:r>
      <w:r w:rsidRPr="006C4BEA">
        <w:rPr>
          <w:rFonts w:cs="Traditional Arabic" w:hint="cs"/>
          <w:sz w:val="32"/>
          <w:szCs w:val="32"/>
          <w:rtl/>
          <w:lang w:bidi="ar-EG"/>
        </w:rPr>
        <w:t>من ذرعه القيء فلا قضاء عليه</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Default="00522AAA" w:rsidP="00526689">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ولو عاد إلى جوفه بغير اختياره،</w:t>
      </w:r>
      <w:r w:rsidRPr="006C4BEA">
        <w:rPr>
          <w:rFonts w:cs="Traditional Arabic" w:hint="cs"/>
          <w:sz w:val="32"/>
          <w:szCs w:val="32"/>
          <w:rtl/>
          <w:lang w:bidi="ar-EG"/>
        </w:rPr>
        <w:t>لأنه لا يمكنه التح</w:t>
      </w:r>
      <w:r>
        <w:rPr>
          <w:rFonts w:cs="Traditional Arabic" w:hint="cs"/>
          <w:sz w:val="32"/>
          <w:szCs w:val="32"/>
          <w:rtl/>
          <w:lang w:bidi="ar-EG"/>
        </w:rPr>
        <w:t>رز منه، فلم يجعل منافيًا للصوم،ولأن من لم يقصد</w:t>
      </w:r>
      <w:r w:rsidRPr="006C4BEA">
        <w:rPr>
          <w:rFonts w:cs="Traditional Arabic" w:hint="cs"/>
          <w:sz w:val="32"/>
          <w:szCs w:val="32"/>
          <w:rtl/>
          <w:lang w:bidi="ar-EG"/>
        </w:rPr>
        <w:t xml:space="preserve">غافل «وذرعه» أي سبقه وغلبه في الخروج، أي قهره، فليس في وسعه، ولو أعاده عمدًا، ولو لم يملء الفم، أو قاء ما لا يفطر به ثم أعاده عمدًا أفطر، كبلعه بعد انفصاله عن الفم وفاقًا، </w:t>
      </w:r>
    </w:p>
    <w:p w:rsidR="00522AAA" w:rsidRDefault="00522AAA" w:rsidP="00526689">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وقال ابن رشد:</w:t>
      </w:r>
      <w:r w:rsidRPr="006C4BEA">
        <w:rPr>
          <w:rFonts w:cs="Traditional Arabic" w:hint="cs"/>
          <w:sz w:val="32"/>
          <w:szCs w:val="32"/>
          <w:rtl/>
          <w:lang w:bidi="ar-EG"/>
        </w:rPr>
        <w:t xml:space="preserve">إن رده متعمدًا وهو قادر على طرحه، فلا ينبغي أن يختلف في فساد صومه. </w:t>
      </w:r>
    </w:p>
    <w:p w:rsidR="00522AAA" w:rsidRPr="006C4BEA" w:rsidRDefault="00522AAA" w:rsidP="005266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غير واحد: إن أعاده أفطر إجماعًا.</w:t>
      </w:r>
    </w:p>
  </w:footnote>
  <w:footnote w:id="506">
    <w:p w:rsidR="00522AAA" w:rsidRPr="006C4BEA" w:rsidRDefault="00522AAA" w:rsidP="00526689">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لمشقة التحرز منه وفاقًا، وحكاه ابن المنذر إجماعًا، أو بلع ريقه ب</w:t>
      </w:r>
      <w:r>
        <w:rPr>
          <w:rFonts w:cs="Traditional Arabic" w:hint="cs"/>
          <w:sz w:val="32"/>
          <w:szCs w:val="32"/>
          <w:rtl/>
          <w:lang w:bidi="ar-EG"/>
        </w:rPr>
        <w:t>بقية طعام تعذر رميه</w:t>
      </w:r>
      <w:r w:rsidRPr="006C4BEA">
        <w:rPr>
          <w:rFonts w:cs="Traditional Arabic" w:hint="cs"/>
          <w:sz w:val="32"/>
          <w:szCs w:val="32"/>
          <w:rtl/>
          <w:lang w:bidi="ar-EG"/>
        </w:rPr>
        <w:t>.</w:t>
      </w:r>
    </w:p>
  </w:footnote>
  <w:footnote w:id="507">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وحكمه حكم الداخل من الزائد على الثلاث، من أنه مكروه،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وقال المجد: إن فعله لغرض صحيح، فكالمضمضة المشروعة، وإن كان عبثًا فكمجاوزة. </w:t>
      </w:r>
    </w:p>
  </w:footnote>
  <w:footnote w:id="508">
    <w:p w:rsidR="00522AAA" w:rsidRDefault="00522AAA" w:rsidP="0052668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ولو طرأ شكه، لأن الله أباح الأكل، والشرب، والجماع بالاتفاق. </w:t>
      </w:r>
    </w:p>
    <w:p w:rsidR="00522AAA" w:rsidRDefault="00522AAA" w:rsidP="00526689">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ولا</w:t>
      </w:r>
      <w:r w:rsidRPr="006C4BEA">
        <w:rPr>
          <w:rFonts w:cs="Traditional Arabic" w:hint="cs"/>
          <w:sz w:val="32"/>
          <w:szCs w:val="32"/>
          <w:rtl/>
          <w:lang w:bidi="ar-EG"/>
        </w:rPr>
        <w:t xml:space="preserve">جناح </w:t>
      </w:r>
      <w:r>
        <w:rPr>
          <w:rFonts w:cs="Traditional Arabic" w:hint="cs"/>
          <w:sz w:val="32"/>
          <w:szCs w:val="32"/>
          <w:rtl/>
          <w:lang w:bidi="ar-EG"/>
        </w:rPr>
        <w:t xml:space="preserve">عليه إذا استمر الشك،وله الأكل،حتى يتيقن طلوع الفجر،وهومذهب الشافعي </w:t>
      </w:r>
    </w:p>
    <w:p w:rsidR="00522AAA" w:rsidRPr="006C4BEA" w:rsidRDefault="00522AAA" w:rsidP="00526689">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وأجمعوا</w:t>
      </w:r>
      <w:r w:rsidRPr="006C4BEA">
        <w:rPr>
          <w:rFonts w:cs="Traditional Arabic" w:hint="cs"/>
          <w:sz w:val="32"/>
          <w:szCs w:val="32"/>
          <w:rtl/>
          <w:lang w:bidi="ar-EG"/>
        </w:rPr>
        <w:t>على أنه إذا انقط</w:t>
      </w:r>
      <w:r>
        <w:rPr>
          <w:rFonts w:cs="Traditional Arabic" w:hint="cs"/>
          <w:sz w:val="32"/>
          <w:szCs w:val="32"/>
          <w:rtl/>
          <w:lang w:bidi="ar-EG"/>
        </w:rPr>
        <w:t>ع دم الحائض والنفساء قبل الفجر،ثم طلع الفجرقبل أن يغتسلا،</w:t>
      </w:r>
      <w:r w:rsidRPr="006C4BEA">
        <w:rPr>
          <w:rFonts w:cs="Traditional Arabic" w:hint="cs"/>
          <w:sz w:val="32"/>
          <w:szCs w:val="32"/>
          <w:rtl/>
          <w:lang w:bidi="ar-EG"/>
        </w:rPr>
        <w:t>فصومهما صحيح</w:t>
      </w:r>
    </w:p>
  </w:footnote>
  <w:footnote w:id="509">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بعد، فيكون الشك منه، ما لم يعلم يقين زواله، لظاهر الآية، </w:t>
      </w:r>
    </w:p>
    <w:p w:rsidR="00522AAA" w:rsidRDefault="00522AAA" w:rsidP="00526689">
      <w:pPr>
        <w:widowControl w:val="0"/>
        <w:spacing w:line="500" w:lineRule="exact"/>
        <w:ind w:left="397" w:hanging="397"/>
        <w:contextualSpacing/>
        <w:jc w:val="both"/>
        <w:rPr>
          <w:rFonts w:cs="Traditional Arabic"/>
          <w:sz w:val="32"/>
          <w:szCs w:val="32"/>
          <w:rtl/>
          <w:lang w:bidi="ar-EG"/>
        </w:rPr>
      </w:pPr>
      <w:r>
        <w:rPr>
          <w:rFonts w:cs="Traditional Arabic" w:hint="cs"/>
          <w:sz w:val="32"/>
          <w:szCs w:val="32"/>
          <w:rtl/>
          <w:lang w:bidi="ar-EG"/>
        </w:rPr>
        <w:t>ولو أكل بعد الأذان،</w:t>
      </w:r>
      <w:r w:rsidRPr="006C4BEA">
        <w:rPr>
          <w:rFonts w:cs="Traditional Arabic" w:hint="cs"/>
          <w:sz w:val="32"/>
          <w:szCs w:val="32"/>
          <w:rtl/>
          <w:lang w:bidi="ar-EG"/>
        </w:rPr>
        <w:t>وهو شاك: هل طلع الفجر، أو لم يطلع؟ لأ</w:t>
      </w:r>
      <w:r>
        <w:rPr>
          <w:rFonts w:cs="Traditional Arabic" w:hint="cs"/>
          <w:sz w:val="32"/>
          <w:szCs w:val="32"/>
          <w:rtl/>
          <w:lang w:bidi="ar-EG"/>
        </w:rPr>
        <w:t>ن الأصل بقاء الليل، فله أن يأكل</w:t>
      </w:r>
    </w:p>
    <w:p w:rsidR="00522AAA" w:rsidRPr="006C4BEA" w:rsidRDefault="00522AAA" w:rsidP="00526689">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ويشرب، حتى يتبين الطلوع.</w:t>
      </w:r>
    </w:p>
  </w:footnote>
  <w:footnote w:id="510">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ودام شكه قضى، لأن الأصل بقاء النهار، </w:t>
      </w:r>
    </w:p>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الزركشي: اتفقوا على وجوب القضاء فيما إذا أكل شاكًا ف</w:t>
      </w:r>
      <w:r>
        <w:rPr>
          <w:rFonts w:cs="Traditional Arabic" w:hint="cs"/>
          <w:sz w:val="32"/>
          <w:szCs w:val="32"/>
          <w:rtl/>
          <w:lang w:bidi="ar-EG"/>
        </w:rPr>
        <w:t>ي غروب الشمس، لا في طلوع الفجر،</w:t>
      </w:r>
    </w:p>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نظرًا للأصل فيهما.</w:t>
      </w:r>
    </w:p>
  </w:footnote>
  <w:footnote w:id="511">
    <w:p w:rsidR="00522AAA" w:rsidRDefault="00522AAA" w:rsidP="00526689">
      <w:pPr>
        <w:widowControl w:val="0"/>
        <w:spacing w:line="500" w:lineRule="exact"/>
        <w:contextualSpacing/>
        <w:jc w:val="both"/>
        <w:rPr>
          <w:rFonts w:cs="Traditional Arabic"/>
          <w:sz w:val="32"/>
          <w:szCs w:val="32"/>
          <w:rtl/>
          <w:lang w:bidi="ar-EG"/>
        </w:rPr>
      </w:pPr>
      <w:r>
        <w:rPr>
          <w:rFonts w:ascii="Traditional Arabic" w:hAnsi="Traditional Arabic" w:cs="Traditional Arabic" w:hint="cs"/>
          <w:sz w:val="32"/>
          <w:szCs w:val="32"/>
          <w:rtl/>
          <w:lang w:bidi="ar-EG"/>
        </w:rPr>
        <w:t>(4)</w:t>
      </w:r>
      <w:r>
        <w:rPr>
          <w:rFonts w:cs="Traditional Arabic" w:hint="cs"/>
          <w:sz w:val="32"/>
          <w:szCs w:val="32"/>
          <w:rtl/>
          <w:lang w:bidi="ar-EG"/>
        </w:rPr>
        <w:t>نص عليه،</w:t>
      </w:r>
      <w:r w:rsidRPr="006C4BEA">
        <w:rPr>
          <w:rFonts w:cs="Traditional Arabic" w:hint="cs"/>
          <w:sz w:val="32"/>
          <w:szCs w:val="32"/>
          <w:rtl/>
          <w:lang w:bidi="ar-EG"/>
        </w:rPr>
        <w:t xml:space="preserve">وفي الإنصاف: عليه القضاء إجماعًا، </w:t>
      </w:r>
    </w:p>
    <w:p w:rsidR="00522AAA" w:rsidRDefault="00522AAA" w:rsidP="00526689">
      <w:pPr>
        <w:widowControl w:val="0"/>
        <w:spacing w:line="500" w:lineRule="exact"/>
        <w:contextualSpacing/>
        <w:jc w:val="both"/>
        <w:rPr>
          <w:rFonts w:cs="Traditional Arabic"/>
          <w:sz w:val="32"/>
          <w:szCs w:val="32"/>
          <w:rtl/>
          <w:lang w:bidi="ar-EG"/>
        </w:rPr>
      </w:pPr>
      <w:r w:rsidRPr="006C4BEA">
        <w:rPr>
          <w:rFonts w:cs="Traditional Arabic" w:hint="cs"/>
          <w:sz w:val="32"/>
          <w:szCs w:val="32"/>
          <w:rtl/>
          <w:lang w:bidi="ar-EG"/>
        </w:rPr>
        <w:t xml:space="preserve">وإن أكل يظن بقاء النهار قضى إجماعًا، </w:t>
      </w:r>
    </w:p>
    <w:p w:rsidR="00522AAA" w:rsidRDefault="00522AAA" w:rsidP="00526689">
      <w:pPr>
        <w:widowControl w:val="0"/>
        <w:spacing w:line="500" w:lineRule="exact"/>
        <w:contextualSpacing/>
        <w:jc w:val="both"/>
        <w:rPr>
          <w:rFonts w:cs="Traditional Arabic"/>
          <w:sz w:val="32"/>
          <w:szCs w:val="32"/>
          <w:rtl/>
          <w:lang w:bidi="ar-EG"/>
        </w:rPr>
      </w:pPr>
      <w:r w:rsidRPr="006C4BEA">
        <w:rPr>
          <w:rFonts w:cs="Traditional Arabic" w:hint="cs"/>
          <w:sz w:val="32"/>
          <w:szCs w:val="32"/>
          <w:rtl/>
          <w:lang w:bidi="ar-EG"/>
        </w:rPr>
        <w:t xml:space="preserve">والفرق بين الشك والظن، أن الشك التردد بين أمرين لا يترجح أحدهما على الآخر، </w:t>
      </w:r>
    </w:p>
    <w:p w:rsidR="00522AAA" w:rsidRPr="006C4BEA" w:rsidRDefault="00522AAA" w:rsidP="00526689">
      <w:pPr>
        <w:widowControl w:val="0"/>
        <w:spacing w:line="500" w:lineRule="exact"/>
        <w:contextualSpacing/>
        <w:jc w:val="both"/>
        <w:rPr>
          <w:rFonts w:cs="Traditional Arabic"/>
          <w:sz w:val="32"/>
          <w:szCs w:val="32"/>
          <w:rtl/>
          <w:lang w:bidi="ar-EG"/>
        </w:rPr>
      </w:pPr>
      <w:r w:rsidRPr="006C4BEA">
        <w:rPr>
          <w:rFonts w:cs="Traditional Arabic" w:hint="cs"/>
          <w:sz w:val="32"/>
          <w:szCs w:val="32"/>
          <w:rtl/>
          <w:lang w:bidi="ar-EG"/>
        </w:rPr>
        <w:t>والظن أن يترجح أحد الأمرين على الآخر.</w:t>
      </w:r>
    </w:p>
  </w:footnote>
  <w:footnote w:id="512">
    <w:p w:rsidR="00522AAA" w:rsidRDefault="00522AAA" w:rsidP="0084592E">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قضى، لقوله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حَتَّى يَتَبَيَّنَ</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وقد تبين، وهذا المشهور في مذاهب الفقهاء الأربعة، </w:t>
      </w:r>
    </w:p>
    <w:p w:rsidR="00522AAA" w:rsidRPr="006C4BEA" w:rsidRDefault="00522AAA" w:rsidP="00526689">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واختار الشيخ أنه لا قضاء على من أكل أو جامع معتقدًا أنه ليل، فبان نهارًا، وقال به طائفة من السلف.</w:t>
      </w:r>
    </w:p>
  </w:footnote>
  <w:footnote w:id="51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فإن أكل ونحوه معتقدًا أنه ليل، فبان عدم غروب الشمس قضى، وحكي وفاقًا.</w:t>
      </w:r>
    </w:p>
  </w:footnote>
  <w:footnote w:id="514">
    <w:p w:rsidR="00522AAA" w:rsidRPr="006C4BEA" w:rsidRDefault="00522AAA" w:rsidP="00526689">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وعنه: لا قضاء عليه. اختاره الشيخ وغيره، وقال: ثبت في الصحيح أنهم أفطروا على عهد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ثم طلعت الشمس، ولم يذكر في الحديث أنهم أمروا بالقضاء، ولو أمرهم لشاع ذلك، كما نقل فطرهم، فلما لم ينقل، دل على أنه لم يأمرهم به، وقول هشام: أوَ بُدٌّ من قضاء. برأيه، وثبت عن عمر أنه أفطر، ثم تبين النهار، فقال: لا نقضي، فإنا لم نتجانف لإثم. قال: وهذا القول أقوى أثرًا ونظرًا، وأشبه بدلالة الكتاب، والسنة، والقياس.</w:t>
      </w:r>
    </w:p>
  </w:footnote>
  <w:footnote w:id="515">
    <w:p w:rsidR="00522AAA" w:rsidRDefault="00522AAA" w:rsidP="0052668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لأنه أكل أو شرب ونحوه بنية فطر، وهو فطر بالفعل، وقطع لنية الصوم، فإذا لم يجدد النية، وطلع الفجر، لم يصح صومه، لأنه صدق عليه أنه لم يبيت النية، إذ النية السابقة انقطعت حقيقة، فإن جدد نية قبل الفجر صح، </w:t>
      </w:r>
    </w:p>
    <w:p w:rsidR="00522AAA" w:rsidRPr="006C4BEA" w:rsidRDefault="00522AAA" w:rsidP="0052668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ومفهومه: تجزئه عن غير الواجب، فإنه لو جَدَّدَها في غير ذلك الوقت، ولو جزءًا من النهار، وهو لم يأكل، صح وأثيب عليه من ذلك الوقت، ويقضي إن أكل ناسيًا، فظن أنه قد أفطر فأكل عامدًا.</w:t>
      </w:r>
    </w:p>
  </w:footnote>
  <w:footnote w:id="516">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فلا قضاء عليه، لأنه لم يوجد يقين يزيل ذلك الظن، كما لو </w:t>
      </w:r>
      <w:r>
        <w:rPr>
          <w:rFonts w:cs="Traditional Arabic" w:hint="cs"/>
          <w:sz w:val="32"/>
          <w:szCs w:val="32"/>
          <w:rtl/>
          <w:lang w:bidi="ar-EG"/>
        </w:rPr>
        <w:t>صلى بالاجتهاد، ثم شك في الإصابة</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بعد صلاته، ولأن الأصل براءته،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ولو شك في غروب الشمس بعد الأكل ونحوه، ودام شكه، فلا قض</w:t>
      </w:r>
      <w:r>
        <w:rPr>
          <w:rFonts w:cs="Traditional Arabic" w:hint="cs"/>
          <w:sz w:val="32"/>
          <w:szCs w:val="32"/>
          <w:rtl/>
          <w:lang w:bidi="ar-EG"/>
        </w:rPr>
        <w:t>اء عليه، لأنه لم يوجد يقين أزال</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ذلك الظن الذي بني عليه، لجواز الفطر بغلبة الظن.</w:t>
      </w:r>
    </w:p>
  </w:footnote>
  <w:footnote w:id="517">
    <w:p w:rsidR="00522AAA" w:rsidRDefault="00522AAA" w:rsidP="003115FD">
      <w:pPr>
        <w:widowControl w:val="0"/>
        <w:spacing w:before="120" w:after="120"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حضرا، في قبل أو دبر، فعليه القضاء والكفارة وفاقًا، </w:t>
      </w:r>
    </w:p>
    <w:p w:rsidR="00522AAA" w:rsidRPr="006C4BEA" w:rsidRDefault="00522AAA" w:rsidP="009D1826">
      <w:pPr>
        <w:widowControl w:val="0"/>
        <w:spacing w:before="120" w:after="120"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الشيخ: لا يقضي متعمد بلا عذر صومًا ولا صلاة، ولا يصح منه، وأنه ليس في الأدلة ما يخالف هذا، بل يوافقه. وضعف أمر المجامع با</w:t>
      </w:r>
      <w:r>
        <w:rPr>
          <w:rFonts w:cs="Traditional Arabic" w:hint="cs"/>
          <w:sz w:val="32"/>
          <w:szCs w:val="32"/>
          <w:rtl/>
          <w:lang w:bidi="ar-EG"/>
        </w:rPr>
        <w:t>لقضاء، لعدول البخاري ومسلم عنه</w:t>
      </w:r>
      <w:r w:rsidRPr="006C4BEA">
        <w:rPr>
          <w:rFonts w:cs="Traditional Arabic" w:hint="cs"/>
          <w:sz w:val="32"/>
          <w:szCs w:val="32"/>
          <w:rtl/>
          <w:lang w:bidi="ar-EG"/>
        </w:rPr>
        <w:t>.</w:t>
      </w:r>
    </w:p>
  </w:footnote>
  <w:footnote w:id="518">
    <w:p w:rsidR="00522AAA" w:rsidRPr="006C4BEA" w:rsidRDefault="00522AAA" w:rsidP="009D1826">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فعليه القضاء والكفارة وفاقًا، حكاه الوزير وغي</w:t>
      </w:r>
      <w:r>
        <w:rPr>
          <w:rFonts w:cs="Traditional Arabic" w:hint="cs"/>
          <w:sz w:val="32"/>
          <w:szCs w:val="32"/>
          <w:rtl/>
          <w:lang w:bidi="ar-EG"/>
        </w:rPr>
        <w:t>ره،لجماعه في يوم من رمضان،</w:t>
      </w:r>
      <w:r w:rsidRPr="006C4BEA">
        <w:rPr>
          <w:rFonts w:cs="Traditional Arabic" w:hint="cs"/>
          <w:sz w:val="32"/>
          <w:szCs w:val="32"/>
          <w:rtl/>
          <w:lang w:bidi="ar-EG"/>
        </w:rPr>
        <w:t>ولا يتهم في حق نفسه</w:t>
      </w:r>
    </w:p>
  </w:footnote>
  <w:footnote w:id="519">
    <w:p w:rsidR="00522AAA" w:rsidRDefault="00522AAA" w:rsidP="009D1826">
      <w:pPr>
        <w:widowControl w:val="0"/>
        <w:spacing w:line="440" w:lineRule="exact"/>
        <w:ind w:left="27" w:hanging="27"/>
        <w:contextualSpacing/>
        <w:jc w:val="both"/>
        <w:rPr>
          <w:rFonts w:cs="Traditional Arabic"/>
          <w:sz w:val="32"/>
          <w:szCs w:val="32"/>
          <w:rtl/>
          <w:lang w:bidi="ar-EG"/>
        </w:rPr>
      </w:pPr>
      <w:r>
        <w:rPr>
          <w:rFonts w:ascii="Traditional Arabic" w:hAnsi="Traditional Arabic" w:cs="Traditional Arabic" w:hint="cs"/>
          <w:sz w:val="32"/>
          <w:szCs w:val="32"/>
          <w:rtl/>
          <w:lang w:bidi="ar-EG"/>
        </w:rPr>
        <w:t>(5)</w:t>
      </w:r>
      <w:r w:rsidRPr="006C4BEA">
        <w:rPr>
          <w:rFonts w:cs="Traditional Arabic" w:hint="cs"/>
          <w:sz w:val="32"/>
          <w:szCs w:val="32"/>
          <w:rtl/>
          <w:lang w:bidi="ar-EG"/>
        </w:rPr>
        <w:t xml:space="preserve">فعليه القضاء والكفارة، لأنه عليه الصلاة والسلام لم يستفصل، </w:t>
      </w:r>
    </w:p>
    <w:p w:rsidR="00522AAA" w:rsidRDefault="00522AAA" w:rsidP="009D182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وعنه: لا قضاء عليه، ولا كفارة. وهو مذهب أبي حنيفة، والشافعي، </w:t>
      </w:r>
    </w:p>
    <w:p w:rsidR="00522AAA" w:rsidRDefault="00522AAA" w:rsidP="009D182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النووي: وهو قول جمهور العلماء، والصحيح من مذاهبهم، لأنه صح الحديث أن أكل الناسي لا يفطر، والجماع في معناه، والأحاديث في العامد، لقوله: هلكت. وهذا لا يكون إلا في العامد، فإن الناسي لا إثم عليه بالإجماع. </w:t>
      </w:r>
    </w:p>
    <w:p w:rsidR="00522AAA" w:rsidRPr="006C4BEA" w:rsidRDefault="00522AAA" w:rsidP="009D182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في الإنصاف: لو أكل ناسيًا، واعتقد الفطر، ثم جامع، فحكمه حكم الناسي والمخطئ، إلا أن يعتقد وجوب الإمساك، فيكفر على الصحيح، يعني على المذهب، والجمهور على خلافه.</w:t>
      </w:r>
    </w:p>
  </w:footnote>
  <w:footnote w:id="520">
    <w:p w:rsidR="00522AAA" w:rsidRDefault="00522AAA" w:rsidP="009D1826">
      <w:pPr>
        <w:widowControl w:val="0"/>
        <w:spacing w:line="50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كأن اعتقده ليلاً فبان نهارًا، أو قامت البينة أنه من رمضان، صرح به في المغني، </w:t>
      </w:r>
    </w:p>
    <w:p w:rsidR="00522AAA" w:rsidRDefault="00522AAA" w:rsidP="009D1826">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لأنه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لم يستفصل المواقع عن حاله، ولأن الوطء يفسد الصوم، فأفسده على كل حال كالحج، وفي الفروع: والمكره كالمختار، وفاقًا لأبي حنيفة ومالك، </w:t>
      </w:r>
    </w:p>
    <w:p w:rsidR="00522AAA" w:rsidRDefault="00522AAA" w:rsidP="009D1826">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وفي المبدع: وعنه لا يكفر، وعليه أكثر العلماء. قال الوزير: وإن وطيء ظانًا أن الشمس قد غربت، أو أن الفجر لم يطلع، فبان بخلافه، فالقضاء واجب، ولم يوجب الكفارة الثلاثة، وإنما أوجبها أحمد، </w:t>
      </w:r>
    </w:p>
    <w:p w:rsidR="00522AAA" w:rsidRPr="006C4BEA" w:rsidRDefault="00522AAA" w:rsidP="009D1826">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وعنه: لا قضاء على من جامع جاهلاً بالوقت، اختاره الشيخ، وقال: هو قياس أصول أحمد وغيره. وكذا لو كان جاهلاً بالحكم، لأن الكفارة ماحية، ومع النسيان، والإكراه، والجهل، لا إثم يمحى.</w:t>
      </w:r>
    </w:p>
    <w:p w:rsidR="00522AAA" w:rsidRPr="006C4BEA" w:rsidRDefault="00522AAA" w:rsidP="009D1826">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أيضًا: فإنه قد ثبت بالكتاب والسنة أن من فعل محظورًا، مخطئًا، أو ناسيًا، لم يؤاخذه الله، وحينئذ يكون بمنزلة من لم يفعله، فلا يكون عليه إثم، ومن لا إثم عليه، لم يكن عاصيًا، ولا مرتكبًا لما ن</w:t>
      </w:r>
      <w:r>
        <w:rPr>
          <w:rFonts w:cs="Traditional Arabic" w:hint="cs"/>
          <w:sz w:val="32"/>
          <w:szCs w:val="32"/>
          <w:rtl/>
          <w:lang w:bidi="ar-EG"/>
        </w:rPr>
        <w:t>هي عنه، ومثل هذا لا تبطل عبادته</w:t>
      </w:r>
      <w:r w:rsidRPr="006C4BEA">
        <w:rPr>
          <w:rFonts w:cs="Traditional Arabic" w:hint="cs"/>
          <w:sz w:val="32"/>
          <w:szCs w:val="32"/>
          <w:rtl/>
          <w:lang w:bidi="ar-EG"/>
        </w:rPr>
        <w:t>.</w:t>
      </w:r>
    </w:p>
  </w:footnote>
  <w:footnote w:id="521">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لاحتمال الزيادة، اختاره وصححه غير واحد.</w:t>
      </w:r>
    </w:p>
  </w:footnote>
  <w:footnote w:id="52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فإن أنزل وجب عليه القضاء فقط.</w:t>
      </w:r>
    </w:p>
  </w:footnote>
  <w:footnote w:id="523">
    <w:p w:rsidR="00522AAA" w:rsidRDefault="00522AAA" w:rsidP="009D182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وكذا إن أنزل مجبوب، أي مقطوع الذكر، أو الخصيتين، فعليه القضاء والكفارة، </w:t>
      </w:r>
    </w:p>
    <w:p w:rsidR="00522AAA" w:rsidRDefault="00522AAA" w:rsidP="009D182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أو أنزلت امرأتان بمساحقة، فعليهما القضاء والكفارة، </w:t>
      </w:r>
    </w:p>
    <w:p w:rsidR="00522AAA" w:rsidRDefault="00522AAA" w:rsidP="009D182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وعنه: لا كفارة على واحد منهم، وهو المشهور، وصرح به في الإقناع وغيره، </w:t>
      </w:r>
    </w:p>
    <w:p w:rsidR="00522AAA" w:rsidRDefault="00522AAA" w:rsidP="009D182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وحكاه في الإنصاف عن الأصحاب، ولأنه لا كفارة بغير الوطء، أطلقه الأصحاب، </w:t>
      </w:r>
    </w:p>
    <w:p w:rsidR="00522AAA" w:rsidRDefault="00522AAA" w:rsidP="009D182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فما ذكر الشارح خلاف المذهب، لأن ذلك مباشرة دون الفرج، وليس بوطء حقيقة، </w:t>
      </w:r>
    </w:p>
    <w:p w:rsidR="00522AAA" w:rsidRPr="006C4BEA" w:rsidRDefault="00522AAA" w:rsidP="009D182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وحقيقة الوطء إيلاج الذكر في الفرج، فليس فيه غير القضاء، وهو قول الجمهور.</w:t>
      </w:r>
    </w:p>
  </w:footnote>
  <w:footnote w:id="524">
    <w:p w:rsidR="00522AAA" w:rsidRDefault="00522AAA" w:rsidP="009D1826">
      <w:pPr>
        <w:widowControl w:val="0"/>
        <w:spacing w:line="440" w:lineRule="exact"/>
        <w:ind w:left="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فالقضاء، ولا كفارة، اختاره وصححه غير واحد، وهو مذهب أبي حنيفة، والشافعي، </w:t>
      </w:r>
    </w:p>
    <w:p w:rsidR="00522AAA" w:rsidRDefault="00522AAA" w:rsidP="009D1826">
      <w:pPr>
        <w:widowControl w:val="0"/>
        <w:spacing w:line="440" w:lineRule="exact"/>
        <w:ind w:left="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 xml:space="preserve">لأن قوة النص تقتضي أنه جامع في الفرج وكنى عن ذلك بالمواقعة، والأصل براءة الذمة من الكفارة، وأما القضاء فيجب، باتفاق الأئمة، حكاه الوزير وغيره، </w:t>
      </w:r>
    </w:p>
    <w:p w:rsidR="00522AAA" w:rsidRPr="006C4BEA" w:rsidRDefault="00522AAA" w:rsidP="009D1826">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وإن لم ينزل فلا قضاء، ولا كفارة عليه، إذ مع عدم الإنزال ضعف اعتباره، فصار بمنزلة اللمس ونحوه، وإن وطئ بهيمة في الفرج أفطر، لأنه وطء في فرج، أشبه وطء الآدمية في فرجها، ولم يقيده الموفق بالإنزال، لإقامة المظنة مقام الحقيقة، واختار أنه لا كفارة عليه.</w:t>
      </w:r>
    </w:p>
  </w:footnote>
  <w:footnote w:id="525">
    <w:p w:rsidR="00522AAA" w:rsidRDefault="00522AAA" w:rsidP="009D182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وفاقًا لأبي حنيفة، ومالك، والشافعي، في أحد قوليه، واختاره الموفق، والمجد، وجماعة، </w:t>
      </w:r>
    </w:p>
    <w:p w:rsidR="00522AAA" w:rsidRDefault="00522AAA" w:rsidP="009D1826">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قال في الشرح:وعليها القضاء، بغير خلاف نعلمه.</w:t>
      </w:r>
      <w:r w:rsidRPr="006C4BEA">
        <w:rPr>
          <w:rFonts w:cs="Traditional Arabic" w:hint="cs"/>
          <w:sz w:val="32"/>
          <w:szCs w:val="32"/>
          <w:rtl/>
          <w:lang w:bidi="ar-EG"/>
        </w:rPr>
        <w:t xml:space="preserve">وهذه الشروط، معتبرة في وجوب الكفارة، </w:t>
      </w:r>
    </w:p>
    <w:p w:rsidR="00522AAA" w:rsidRPr="006C4BEA" w:rsidRDefault="00522AAA" w:rsidP="00C863A8">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فإن كانت جاهلة،أو ناسية،أو مكرهة،أو نائمة،فلا كفارة،</w:t>
      </w:r>
      <w:r w:rsidRPr="006C4BEA">
        <w:rPr>
          <w:rFonts w:cs="Traditional Arabic" w:hint="cs"/>
          <w:sz w:val="32"/>
          <w:szCs w:val="32"/>
          <w:rtl/>
          <w:lang w:bidi="ar-EG"/>
        </w:rPr>
        <w:t xml:space="preserve">حكاه الوزير </w:t>
      </w:r>
      <w:r>
        <w:rPr>
          <w:rFonts w:cs="Traditional Arabic" w:hint="cs"/>
          <w:sz w:val="32"/>
          <w:szCs w:val="32"/>
          <w:rtl/>
          <w:lang w:bidi="ar-EG"/>
        </w:rPr>
        <w:t>اتفاقًا،</w:t>
      </w:r>
      <w:r w:rsidRPr="006C4BEA">
        <w:rPr>
          <w:rFonts w:cs="Traditional Arabic" w:hint="cs"/>
          <w:sz w:val="32"/>
          <w:szCs w:val="32"/>
          <w:rtl/>
          <w:lang w:bidi="ar-EG"/>
        </w:rPr>
        <w:t xml:space="preserve">إلا في إحدى </w:t>
      </w:r>
      <w:r>
        <w:rPr>
          <w:rFonts w:cs="Traditional Arabic" w:hint="cs"/>
          <w:sz w:val="32"/>
          <w:szCs w:val="32"/>
          <w:rtl/>
          <w:lang w:bidi="ar-EG"/>
        </w:rPr>
        <w:t>الروايتين عن أحمد،وذكر أن الرواية الأخرى عنه،في إسقاط الكفارة أصح وأظهر،</w:t>
      </w:r>
      <w:r w:rsidRPr="006C4BEA">
        <w:rPr>
          <w:rFonts w:cs="Traditional Arabic" w:hint="cs"/>
          <w:sz w:val="32"/>
          <w:szCs w:val="32"/>
          <w:rtl/>
          <w:lang w:bidi="ar-EG"/>
        </w:rPr>
        <w:t>والف</w:t>
      </w:r>
      <w:r>
        <w:rPr>
          <w:rFonts w:cs="Traditional Arabic" w:hint="cs"/>
          <w:sz w:val="32"/>
          <w:szCs w:val="32"/>
          <w:rtl/>
          <w:lang w:bidi="ar-EG"/>
        </w:rPr>
        <w:t>رق بينها وبين الرجل في الإكراه،أن الرجل له نوع اختيار،يدل على الرغبة،بخلافها</w:t>
      </w:r>
      <w:r w:rsidRPr="006C4BEA">
        <w:rPr>
          <w:rFonts w:cs="Traditional Arabic" w:hint="cs"/>
          <w:sz w:val="32"/>
          <w:szCs w:val="32"/>
          <w:rtl/>
          <w:lang w:bidi="ar-EG"/>
        </w:rPr>
        <w:t>فأما النسيان فإن جهة الرجل في ا</w:t>
      </w:r>
      <w:r>
        <w:rPr>
          <w:rFonts w:cs="Traditional Arabic" w:hint="cs"/>
          <w:sz w:val="32"/>
          <w:szCs w:val="32"/>
          <w:rtl/>
          <w:lang w:bidi="ar-EG"/>
        </w:rPr>
        <w:t>لمجامعة لا تكون إلا منه غالبًا،</w:t>
      </w:r>
      <w:r w:rsidRPr="006C4BEA">
        <w:rPr>
          <w:rFonts w:cs="Traditional Arabic" w:hint="cs"/>
          <w:sz w:val="32"/>
          <w:szCs w:val="32"/>
          <w:rtl/>
          <w:lang w:bidi="ar-EG"/>
        </w:rPr>
        <w:t>بخلاف المرأة، فكان الزجر في حقه أق</w:t>
      </w:r>
      <w:r>
        <w:rPr>
          <w:rFonts w:cs="Traditional Arabic" w:hint="cs"/>
          <w:sz w:val="32"/>
          <w:szCs w:val="32"/>
          <w:rtl/>
          <w:lang w:bidi="ar-EG"/>
        </w:rPr>
        <w:t>وى،</w:t>
      </w:r>
      <w:r w:rsidRPr="006C4BEA">
        <w:rPr>
          <w:rFonts w:cs="Traditional Arabic" w:hint="cs"/>
          <w:sz w:val="32"/>
          <w:szCs w:val="32"/>
          <w:rtl/>
          <w:lang w:bidi="ar-EG"/>
        </w:rPr>
        <w:t>فوجبت عليه في حالة النسيان دونها، وتقدم</w:t>
      </w:r>
    </w:p>
  </w:footnote>
  <w:footnote w:id="526">
    <w:p w:rsidR="00522AAA" w:rsidRDefault="00522AAA" w:rsidP="00C863A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وهو مذهب مالك،</w:t>
      </w:r>
      <w:r w:rsidRPr="006C4BEA">
        <w:rPr>
          <w:rFonts w:cs="Traditional Arabic" w:hint="cs"/>
          <w:sz w:val="32"/>
          <w:szCs w:val="32"/>
          <w:rtl/>
          <w:lang w:bidi="ar-EG"/>
        </w:rPr>
        <w:t>وأ</w:t>
      </w:r>
      <w:r>
        <w:rPr>
          <w:rFonts w:cs="Traditional Arabic" w:hint="cs"/>
          <w:sz w:val="32"/>
          <w:szCs w:val="32"/>
          <w:rtl/>
          <w:lang w:bidi="ar-EG"/>
        </w:rPr>
        <w:t>بي حنيفة، ،</w:t>
      </w:r>
      <w:r w:rsidRPr="006C4BEA">
        <w:rPr>
          <w:rFonts w:cs="Traditional Arabic" w:hint="cs"/>
          <w:sz w:val="32"/>
          <w:szCs w:val="32"/>
          <w:rtl/>
          <w:lang w:bidi="ar-EG"/>
        </w:rPr>
        <w:t>لأنها هتكت حرمة صوم رمضان، بالجماع مطاوعة</w:t>
      </w:r>
    </w:p>
    <w:p w:rsidR="00522AAA" w:rsidRPr="006C4BEA" w:rsidRDefault="00522AAA" w:rsidP="00C863A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وعنه: لا كفارة عليها، لأن الشارع لم يأمرها بها، واتفقوا على أن عليها القضاء، وتدفعه إذا أكرهها، بالأسهل، وإن أدى إلى قتله، ولو طاوعته أمته كفرت بالصوم، ولو استدخلت ذكر نائم، أو صبي، أو مجنون، بطل صومها، ووجب عليها القضاء والكفارة.</w:t>
      </w:r>
    </w:p>
  </w:footnote>
  <w:footnote w:id="527">
    <w:p w:rsidR="00522AAA" w:rsidRDefault="00522AAA" w:rsidP="00C863A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وقال الوزير: أجمعوا أنه إذا أفطر في السفر يباح له الجماع، </w:t>
      </w:r>
    </w:p>
    <w:p w:rsidR="00522AAA" w:rsidRDefault="00522AAA" w:rsidP="00C863A8">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وإذا صام وجامع، فقال أبو حنيفة والشافعي: لا كفارة عليه. وعن مالك وأحمد روايتان،</w:t>
      </w:r>
    </w:p>
    <w:p w:rsidR="00522AAA" w:rsidRPr="006C4BEA" w:rsidRDefault="00522AAA" w:rsidP="00C863A8">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 لكن ينبغي أن يفطر بنية الفطر، فيقع الجماع بعده.</w:t>
      </w:r>
    </w:p>
  </w:footnote>
  <w:footnote w:id="528">
    <w:p w:rsidR="00522AAA" w:rsidRPr="006C4BEA" w:rsidRDefault="00522AAA" w:rsidP="00C863A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 كالمسافر، عند الجمهور، إلا أنه ينبغي أن يقع الجماع بعد نية الفطر. </w:t>
      </w:r>
    </w:p>
  </w:footnote>
  <w:footnote w:id="52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من رمضان واحد، أو رمضانين.</w:t>
      </w:r>
    </w:p>
  </w:footnote>
  <w:footnote w:id="530">
    <w:p w:rsidR="00522AAA" w:rsidRDefault="00522AAA" w:rsidP="00C863A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وحكي الإجماع فيه غير واحد لأن الكفارات زواجر، بمنزلة الحدود، فتتداخل كالحدود، </w:t>
      </w:r>
    </w:p>
    <w:p w:rsidR="00522AAA" w:rsidRDefault="00522AAA" w:rsidP="00C863A8">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فلو كفر بالعتق،للوطء الأول،ثم به للثاني،ثم استحقت الرقبة الأولى،</w:t>
      </w:r>
      <w:r w:rsidRPr="006C4BEA">
        <w:rPr>
          <w:rFonts w:cs="Traditional Arabic" w:hint="cs"/>
          <w:sz w:val="32"/>
          <w:szCs w:val="32"/>
          <w:rtl/>
          <w:lang w:bidi="ar-EG"/>
        </w:rPr>
        <w:t xml:space="preserve">لم يلزمه بدلها، وأجزأته الثانية عنهما، ولو استحقت الثانية وحدها، لزمه بدلها، </w:t>
      </w:r>
    </w:p>
    <w:p w:rsidR="00522AAA" w:rsidRPr="006C4BEA" w:rsidRDefault="00522AAA" w:rsidP="00C863A8">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ولو استحقتا جميعًا،</w:t>
      </w:r>
      <w:r w:rsidRPr="006C4BEA">
        <w:rPr>
          <w:rFonts w:cs="Traditional Arabic" w:hint="cs"/>
          <w:sz w:val="32"/>
          <w:szCs w:val="32"/>
          <w:rtl/>
          <w:lang w:bidi="ar-EG"/>
        </w:rPr>
        <w:t>أ</w:t>
      </w:r>
      <w:r>
        <w:rPr>
          <w:rFonts w:cs="Traditional Arabic" w:hint="cs"/>
          <w:sz w:val="32"/>
          <w:szCs w:val="32"/>
          <w:rtl/>
          <w:lang w:bidi="ar-EG"/>
        </w:rPr>
        <w:t>جزأته رقبة واحدة،</w:t>
      </w:r>
      <w:r w:rsidRPr="006C4BEA">
        <w:rPr>
          <w:rFonts w:cs="Traditional Arabic" w:hint="cs"/>
          <w:sz w:val="32"/>
          <w:szCs w:val="32"/>
          <w:rtl/>
          <w:lang w:bidi="ar-EG"/>
        </w:rPr>
        <w:t>لأن</w:t>
      </w:r>
      <w:r>
        <w:rPr>
          <w:rFonts w:cs="Traditional Arabic" w:hint="cs"/>
          <w:sz w:val="32"/>
          <w:szCs w:val="32"/>
          <w:rtl/>
          <w:lang w:bidi="ar-EG"/>
        </w:rPr>
        <w:t xml:space="preserve"> محل التداخل وجود السبب الثاني،</w:t>
      </w:r>
      <w:r w:rsidRPr="006C4BEA">
        <w:rPr>
          <w:rFonts w:cs="Traditional Arabic" w:hint="cs"/>
          <w:sz w:val="32"/>
          <w:szCs w:val="32"/>
          <w:rtl/>
          <w:lang w:bidi="ar-EG"/>
        </w:rPr>
        <w:t>قبل أداء موجب الأول.</w:t>
      </w:r>
    </w:p>
  </w:footnote>
  <w:footnote w:id="531">
    <w:p w:rsidR="00522AAA" w:rsidRDefault="00522AAA" w:rsidP="00C863A8">
      <w:pPr>
        <w:widowControl w:val="0"/>
        <w:spacing w:line="44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تعلق الكفارة بفساده، فإذا عمهما الفساد، وجب أن تتعلق بكل منهما كفارة، وكون كل يوم بمنزلة عبادة مفردة، بدليل أن فساد بعضها، لا يسري إلى بقيتها، واحتياج كل يوم إلى نية، وكيومين من رمضانين، وهو مذهب مالك، والشافعي، </w:t>
      </w:r>
    </w:p>
    <w:p w:rsidR="00522AAA" w:rsidRPr="006C4BEA" w:rsidRDefault="00522AAA" w:rsidP="00C863A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وكما لو كفر عن اليوم الأول، فإنه يلزمه لليوم الثاني كفارة ثانية، ذكره ابن عبد البر وغيره إجماعًا.</w:t>
      </w:r>
    </w:p>
  </w:footnote>
  <w:footnote w:id="532">
    <w:p w:rsidR="00522AAA" w:rsidRDefault="00522AAA" w:rsidP="00C863A8">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فتكرر الكفارة، كما لو كرر المحظور في الحج، قبله وبعده، فالتشبيه معتبر في المسألتين، </w:t>
      </w:r>
    </w:p>
    <w:p w:rsidR="00522AAA" w:rsidRPr="006C4BEA" w:rsidRDefault="00522AAA" w:rsidP="00C863A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وعنه: لا كفارة عليه. لأنه عبادة واحدة، وهو قول الجمهور، وقال الوزير: أجمعوا أنه إذا وطيء وكفر، ثم عاد فوطيء ثانيًا في يومه ذلك، أنه لا يجب عليه كفارة ثانية، وإن أخرج بعض الكفارة، ثم وطيء في يومه، دخلت بقية الأولى في الثانية.</w:t>
      </w:r>
    </w:p>
  </w:footnote>
  <w:footnote w:id="53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وكذا حكم كل مفطر يلزمه الإمساك، إذا جامع، فعليه الكفارة وفاقًا. </w:t>
      </w:r>
    </w:p>
  </w:footnote>
  <w:footnote w:id="534">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في نهار رمضان، وظاهره: ولو ناسيًا، أو جاهلاً؛ وتقدم.</w:t>
      </w:r>
    </w:p>
  </w:footnote>
  <w:footnote w:id="535">
    <w:p w:rsidR="00522AAA" w:rsidRPr="006C4BEA" w:rsidRDefault="00522AAA" w:rsidP="00C863A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بالجماع، ولأنها تجب على المستديم الوطء ولا صوم هناك، وكذا هنا، فمراده بالتشبيه وجوب الكفارة، لا التكرار، لكن نص أحمد </w:t>
      </w:r>
      <w:r w:rsidRPr="006C4BEA">
        <w:rPr>
          <w:rFonts w:cs="Traditional Arabic"/>
          <w:sz w:val="32"/>
          <w:szCs w:val="32"/>
          <w:rtl/>
          <w:lang w:bidi="ar-EG"/>
        </w:rPr>
        <w:t>–</w:t>
      </w:r>
      <w:r w:rsidRPr="006C4BEA">
        <w:rPr>
          <w:rFonts w:cs="Traditional Arabic" w:hint="cs"/>
          <w:sz w:val="32"/>
          <w:szCs w:val="32"/>
          <w:rtl/>
          <w:lang w:bidi="ar-EG"/>
        </w:rPr>
        <w:t xml:space="preserve"> في مسافر قدم مفطرًا ثم جامع -: لا كفارة عليه، لأنه سنة عند أكثر العلماء، وحمله بعضهم على رواية عدم لزوم الإمساك.</w:t>
      </w:r>
    </w:p>
  </w:footnote>
  <w:footnote w:id="536">
    <w:p w:rsidR="00522AAA" w:rsidRPr="006C4BEA" w:rsidRDefault="00522AAA" w:rsidP="00C863A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أو حاضت،أو نفست، لم تسقط الكفارة،</w:t>
      </w:r>
      <w:r w:rsidRPr="006C4BEA">
        <w:rPr>
          <w:rFonts w:cs="Traditional Arabic" w:hint="cs"/>
          <w:sz w:val="32"/>
          <w:szCs w:val="32"/>
          <w:rtl/>
          <w:lang w:bidi="ar-EG"/>
        </w:rPr>
        <w:t>لأمره عليه الصلاة والسلام الأعرابي بالكفارة، ولم يسأله</w:t>
      </w:r>
    </w:p>
  </w:footnote>
  <w:footnote w:id="537">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إجماعًا، فلا كفارة بمباشرة، أو قبلة ونحوها، ولو مع الإنزال وفاقًا، ولو كرر النظر،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ولا بالجماع في قضائه أو نذر، أو كفارة، لأن الكفارة لهتك حرمة شهر رمضان.</w:t>
      </w:r>
      <w:r w:rsidRPr="00C863A8">
        <w:rPr>
          <w:rFonts w:cs="Traditional Arabic" w:hint="cs"/>
          <w:sz w:val="32"/>
          <w:szCs w:val="32"/>
          <w:rtl/>
          <w:lang w:bidi="ar-EG"/>
        </w:rPr>
        <w:t xml:space="preserve">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Pr>
          <w:rFonts w:cs="Traditional Arabic" w:hint="cs"/>
          <w:sz w:val="32"/>
          <w:szCs w:val="32"/>
          <w:rtl/>
          <w:lang w:bidi="ar-EG"/>
        </w:rPr>
        <w:t>و</w:t>
      </w:r>
      <w:r w:rsidRPr="006C4BEA">
        <w:rPr>
          <w:rFonts w:cs="Traditional Arabic" w:hint="cs"/>
          <w:sz w:val="32"/>
          <w:szCs w:val="32"/>
          <w:rtl/>
          <w:lang w:bidi="ar-EG"/>
        </w:rPr>
        <w:t xml:space="preserve"> غير رمضان لا يساوي رمضان، لاحترامه، وتعينه للعبادة، وليس في معناه، فلا يقاس عليه.</w:t>
      </w:r>
    </w:p>
  </w:footnote>
  <w:footnote w:id="538">
    <w:p w:rsidR="00522AAA" w:rsidRDefault="00522AAA" w:rsidP="00C863A8">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يتلذذ به كالإيلاج، فلو طلع عليه الفجر وهو مجامع، فنزع في الحال، قضى وكفر،</w:t>
      </w:r>
    </w:p>
    <w:p w:rsidR="00522AAA" w:rsidRDefault="00522AAA" w:rsidP="00C863A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وعنه: عليه القضاء فقط وفاقًا، وقال المجد: يقضي فقط، وهو أصح عندي. </w:t>
      </w:r>
    </w:p>
    <w:p w:rsidR="00522AAA" w:rsidRDefault="00522AAA" w:rsidP="00C863A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وعنه: لا قضاء عليه، ولا كفارة. وهو مذهب أبي حنيفة، والشافعي، واختاره والشيخ، </w:t>
      </w:r>
    </w:p>
    <w:p w:rsidR="00522AAA" w:rsidRPr="006C4BEA" w:rsidRDefault="00522AAA" w:rsidP="00C863A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وقال: هذا قول طوائف من السلف، كسعيد بن جبير، ومجاهد، والحسن، وإسحاق، وداود، وأصحابه، والخلف، وهؤلاء يقولون: من أكل معتقدًا عدم طلوع الفجر، ثم تبين أنه طلع، فلا قضاء عليه. وهذا القول أصح الأقوال، وأشبهها بأصول الشريعة، ودلالة الكتاب والسنة، وهو قياس أصول أحمد وغيره، فإن الله رفع المؤاخذة عن الناسي والمخطئ، وهذا مخطئ، وقد أباح الله الأكل، والوطء، حتى يتبين</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الْخَيْطُ الأَبْيَضُ مِنَ الْخَيْطِ الأَسْوَدِ مِنَ الْفَجْرِ</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 واستحب تأخير السحور، ومن فعل ما ندب إليه، وأبيح له، لم يفرط، فهذا أولى بالعذر من الناسي. اهـ. وقال </w:t>
      </w:r>
      <w:r>
        <w:rPr>
          <w:rFonts w:cs="Traditional Arabic" w:hint="cs"/>
          <w:sz w:val="32"/>
          <w:szCs w:val="32"/>
          <w:rtl/>
          <w:lang w:bidi="ar-EG"/>
        </w:rPr>
        <w:t>غير واحد: إنما النزع ترك للجماع</w:t>
      </w:r>
      <w:r w:rsidRPr="006C4BEA">
        <w:rPr>
          <w:rFonts w:cs="Traditional Arabic" w:hint="cs"/>
          <w:sz w:val="32"/>
          <w:szCs w:val="32"/>
          <w:rtl/>
          <w:lang w:bidi="ar-EG"/>
        </w:rPr>
        <w:t xml:space="preserve">. </w:t>
      </w:r>
    </w:p>
  </w:footnote>
  <w:footnote w:id="539">
    <w:p w:rsidR="00522AAA" w:rsidRPr="006C4BEA" w:rsidRDefault="00522AAA" w:rsidP="00C863A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يعني من وجوب القضاء،</w:t>
      </w:r>
      <w:r w:rsidRPr="006C4BEA">
        <w:rPr>
          <w:rFonts w:cs="Traditional Arabic" w:hint="cs"/>
          <w:sz w:val="32"/>
          <w:szCs w:val="32"/>
          <w:rtl/>
          <w:lang w:bidi="ar-EG"/>
        </w:rPr>
        <w:t>والكفارة، وجزم في الإقناع: أنه ليس فيه غير القضاء، وهو قول الجمهور.</w:t>
      </w:r>
    </w:p>
  </w:footnote>
  <w:footnote w:id="540">
    <w:p w:rsidR="00522AAA" w:rsidRDefault="00522AAA" w:rsidP="00C863A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أي فإن لم يجد رقبة،</w:t>
      </w:r>
      <w:r w:rsidRPr="006C4BEA">
        <w:rPr>
          <w:rFonts w:cs="Traditional Arabic" w:hint="cs"/>
          <w:sz w:val="32"/>
          <w:szCs w:val="32"/>
          <w:rtl/>
          <w:lang w:bidi="ar-EG"/>
        </w:rPr>
        <w:t>ولا ثمنها،</w:t>
      </w:r>
      <w:r>
        <w:rPr>
          <w:rFonts w:cs="Traditional Arabic" w:hint="cs"/>
          <w:sz w:val="32"/>
          <w:szCs w:val="32"/>
          <w:rtl/>
          <w:lang w:bidi="ar-EG"/>
        </w:rPr>
        <w:t xml:space="preserve"> وجب عليه، صيام شهرين متتابعين،</w:t>
      </w:r>
      <w:r w:rsidRPr="006C4BEA">
        <w:rPr>
          <w:rFonts w:cs="Traditional Arabic" w:hint="cs"/>
          <w:sz w:val="32"/>
          <w:szCs w:val="32"/>
          <w:rtl/>
          <w:lang w:bidi="ar-EG"/>
        </w:rPr>
        <w:t>إ</w:t>
      </w:r>
      <w:r>
        <w:rPr>
          <w:rFonts w:cs="Traditional Arabic" w:hint="cs"/>
          <w:sz w:val="32"/>
          <w:szCs w:val="32"/>
          <w:rtl/>
          <w:lang w:bidi="ar-EG"/>
        </w:rPr>
        <w:t>جماعًا، لحديث أبي هريرة المتقدم</w:t>
      </w:r>
      <w:r w:rsidRPr="006C4BEA">
        <w:rPr>
          <w:rFonts w:cs="Traditional Arabic" w:hint="cs"/>
          <w:sz w:val="32"/>
          <w:szCs w:val="32"/>
          <w:rtl/>
          <w:lang w:bidi="ar-EG"/>
        </w:rPr>
        <w:t xml:space="preserve"> ولم ينقله إلى الصيام، إلا عند العجز، ثم أمره في صيام الشهرين، بالتتابع، </w:t>
      </w:r>
    </w:p>
    <w:p w:rsidR="00522AAA" w:rsidRPr="006C4BEA" w:rsidRDefault="00522AAA" w:rsidP="00C863A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ويشترط التتابع في أربعة مواضع، في كفارة الوطء في نهار رمضان، وكفارة الظهار، وكفارة القتل، وكفارة اليمين، وحكى الوزير وغيره: الإجماع على وجوب التتابع فيها.</w:t>
      </w:r>
    </w:p>
  </w:footnote>
  <w:footnote w:id="541">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النووي: أجمع عليه العلماء، في الأعصار المتأخرة، وهو اشتراط إطعام ستين مسكينًا. اهـ.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فلو قدر لا بعد شروع فيه لزمته، لأنه عليه الصلاة والسلام: سأل الموا</w:t>
      </w:r>
      <w:r>
        <w:rPr>
          <w:rFonts w:cs="Traditional Arabic" w:hint="cs"/>
          <w:sz w:val="32"/>
          <w:szCs w:val="32"/>
          <w:rtl/>
          <w:lang w:bidi="ar-EG"/>
        </w:rPr>
        <w:t>قع عما يقدر عليه، حال المواقعة،</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وهي حالة الوجوب، والمعتبر وقت الوجوب، شرع فيه أولاً.</w:t>
      </w:r>
    </w:p>
  </w:footnote>
  <w:footnote w:id="542">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قال الوزير: أجمعوا على أنه إذا عجز عن كفارة الوطء، حي</w:t>
      </w:r>
      <w:r>
        <w:rPr>
          <w:rFonts w:cs="Traditional Arabic" w:hint="cs"/>
          <w:sz w:val="32"/>
          <w:szCs w:val="32"/>
          <w:rtl/>
          <w:lang w:bidi="ar-EG"/>
        </w:rPr>
        <w:t>ن الوجوب، سقطت، إلا الشافعي، في</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أحد قوليه. اهـ. وكذا كفارة الوطء في الحيض، تسقط بالعجز، دون ما عداهما.</w:t>
      </w:r>
    </w:p>
  </w:footnote>
  <w:footnote w:id="54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فدية تجب في الحج، على ما سيأتي، فتبقى في الذمة.</w:t>
      </w:r>
    </w:p>
  </w:footnote>
  <w:footnote w:id="544">
    <w:p w:rsidR="00522AAA" w:rsidRDefault="00522AAA" w:rsidP="00C863A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ككفارة قتل، فإنها تبقى في الذمة، لعموم أدلتها للوجوب حال</w:t>
      </w:r>
      <w:r>
        <w:rPr>
          <w:rFonts w:cs="Traditional Arabic" w:hint="cs"/>
          <w:sz w:val="32"/>
          <w:szCs w:val="32"/>
          <w:rtl/>
          <w:lang w:bidi="ar-EG"/>
        </w:rPr>
        <w:t xml:space="preserve"> الإعسار، ولأنه القياس، خولف في</w:t>
      </w:r>
    </w:p>
    <w:p w:rsidR="00522AAA" w:rsidRPr="006C4BEA" w:rsidRDefault="00522AAA" w:rsidP="00C863A8">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رمضان للنص.</w:t>
      </w:r>
    </w:p>
  </w:footnote>
  <w:footnote w:id="545">
    <w:p w:rsidR="00522AAA" w:rsidRDefault="00522AAA" w:rsidP="00C863A8">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إن كان حيًا، وبدونه إن كان ميتًا، ولا يفتقر إلى إذن وليه، أو فعله، سواء كان عن كفارة وطء نهار رمضان أو حج، أو ظهار أو يمين، أو قتل، </w:t>
      </w:r>
    </w:p>
    <w:p w:rsidR="00522AAA" w:rsidRPr="006C4BEA" w:rsidRDefault="00522AAA" w:rsidP="00C863A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وإن كفر عنه غيره بإذنه فله أكلها، إن كان أهلاً، وكذا لو ملكه ما يكفر به.</w:t>
      </w:r>
    </w:p>
  </w:footnote>
  <w:footnote w:id="546">
    <w:p w:rsidR="00522AAA" w:rsidRPr="006C4BEA" w:rsidRDefault="00522AAA" w:rsidP="00F95F30">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يشير إلى خلاف أبي حنيفة، وأقل أحوال المختلف فيه، أن يكون مكروهًا.</w:t>
      </w:r>
    </w:p>
  </w:footnote>
  <w:footnote w:id="547">
    <w:p w:rsidR="00522AAA" w:rsidRPr="006C4BEA" w:rsidRDefault="00522AAA" w:rsidP="00F95F30">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إذا حصلت في فيه، للاختلاف في الفطر بها، فانبنى التحريم، وينبغي أن يقيد بالفرض.</w:t>
      </w:r>
    </w:p>
  </w:footnote>
  <w:footnote w:id="54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فلا يفطر ببلع ريقه إجماعًا، لأن النخامة تنزل من الرأس، أو تخرج من الجوف، والريق من الفم.</w:t>
      </w:r>
    </w:p>
  </w:footnote>
  <w:footnote w:id="549">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لأنه واصل من خارج، لا يشق التحرز منه.</w:t>
      </w:r>
      <w:r w:rsidRPr="006C4BEA">
        <w:rPr>
          <w:rFonts w:ascii="Traditional Arabic" w:hAnsi="Traditional Arabic" w:cs="Traditional Arabic" w:hint="cs"/>
          <w:sz w:val="32"/>
          <w:szCs w:val="32"/>
          <w:rtl/>
          <w:lang w:bidi="ar-EG"/>
        </w:rPr>
        <w:t xml:space="preserve">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أي وإن لم يكثر، فلا إفطار، لعدم تحقق انفصاله، والأصل بقاء الصوم.</w:t>
      </w:r>
    </w:p>
  </w:footnote>
  <w:footnote w:id="550">
    <w:p w:rsidR="00522AAA" w:rsidRDefault="00522AAA" w:rsidP="00B10ACF">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وكذا لو خرج ريقه إلى ثوبه،أو بين أصابعه،ثم عاد فابتلعه،</w:t>
      </w:r>
      <w:r w:rsidRPr="006C4BEA">
        <w:rPr>
          <w:rFonts w:cs="Traditional Arabic" w:hint="cs"/>
          <w:sz w:val="32"/>
          <w:szCs w:val="32"/>
          <w:rtl/>
          <w:lang w:bidi="ar-EG"/>
        </w:rPr>
        <w:t>لك</w:t>
      </w:r>
      <w:r>
        <w:rPr>
          <w:rFonts w:cs="Traditional Arabic" w:hint="cs"/>
          <w:sz w:val="32"/>
          <w:szCs w:val="32"/>
          <w:rtl/>
          <w:lang w:bidi="ar-EG"/>
        </w:rPr>
        <w:t>ونه فارق معدنه،مع إمكان التحرزمنه</w:t>
      </w:r>
    </w:p>
    <w:p w:rsidR="00522AAA" w:rsidRPr="006C4BEA" w:rsidRDefault="00522AAA" w:rsidP="00B10ACF">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عادة أشبه الأجنبي، لا ما قل عن درهم، أو حصاة، أو خيط ونحوه، إذا عاد إلى فمه، كما على لسانه.</w:t>
      </w:r>
    </w:p>
  </w:footnote>
  <w:footnote w:id="551">
    <w:p w:rsidR="00522AAA" w:rsidRDefault="00522AAA" w:rsidP="00B10ACF">
      <w:pPr>
        <w:widowControl w:val="0"/>
        <w:spacing w:line="50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حكى المجد والبخاري، عن ابن عباس رضي الله عنهما، جواز ذوق الطعام لحاجة ومصلحة، واختاره ابن عقيل، وفاقًا لأبي حنيفة والشافعي. </w:t>
      </w:r>
    </w:p>
    <w:p w:rsidR="00522AAA" w:rsidRPr="006C4BEA" w:rsidRDefault="00522AAA" w:rsidP="00B10ACF">
      <w:pPr>
        <w:widowControl w:val="0"/>
        <w:spacing w:line="500" w:lineRule="exact"/>
        <w:ind w:left="27"/>
        <w:contextualSpacing/>
        <w:jc w:val="both"/>
        <w:rPr>
          <w:rFonts w:cs="Traditional Arabic"/>
          <w:sz w:val="32"/>
          <w:szCs w:val="32"/>
          <w:rtl/>
          <w:lang w:bidi="ar-EG"/>
        </w:rPr>
      </w:pPr>
      <w:r>
        <w:rPr>
          <w:rFonts w:cs="Traditional Arabic" w:hint="cs"/>
          <w:sz w:val="32"/>
          <w:szCs w:val="32"/>
          <w:rtl/>
          <w:lang w:bidi="ar-EG"/>
        </w:rPr>
        <w:t>وقال الشيخ:أما إذا ذاق طعامًا ولفظه،أو وضع في فيه عسلاً ومجه،فلا بأس به للحاجة،</w:t>
      </w:r>
      <w:r w:rsidRPr="006C4BEA">
        <w:rPr>
          <w:rFonts w:cs="Traditional Arabic" w:hint="cs"/>
          <w:sz w:val="32"/>
          <w:szCs w:val="32"/>
          <w:rtl/>
          <w:lang w:bidi="ar-EG"/>
        </w:rPr>
        <w:t xml:space="preserve">كالمضمضة، </w:t>
      </w:r>
      <w:r>
        <w:rPr>
          <w:rFonts w:cs="Traditional Arabic" w:hint="cs"/>
          <w:sz w:val="32"/>
          <w:szCs w:val="32"/>
          <w:rtl/>
          <w:lang w:bidi="ar-EG"/>
        </w:rPr>
        <w:t>وعلى قول المجد ومن تابعه،</w:t>
      </w:r>
      <w:r w:rsidRPr="006C4BEA">
        <w:rPr>
          <w:rFonts w:cs="Traditional Arabic" w:hint="cs"/>
          <w:sz w:val="32"/>
          <w:szCs w:val="32"/>
          <w:rtl/>
          <w:lang w:bidi="ar-EG"/>
        </w:rPr>
        <w:t>إ</w:t>
      </w:r>
      <w:r>
        <w:rPr>
          <w:rFonts w:cs="Traditional Arabic" w:hint="cs"/>
          <w:sz w:val="32"/>
          <w:szCs w:val="32"/>
          <w:rtl/>
          <w:lang w:bidi="ar-EG"/>
        </w:rPr>
        <w:t>ذا استقصى في البصق،ثم وجد طعمه في حلقه لم يفطر،</w:t>
      </w:r>
      <w:r w:rsidRPr="006C4BEA">
        <w:rPr>
          <w:rFonts w:cs="Traditional Arabic" w:hint="cs"/>
          <w:sz w:val="32"/>
          <w:szCs w:val="32"/>
          <w:rtl/>
          <w:lang w:bidi="ar-EG"/>
        </w:rPr>
        <w:t>وإن لم يستقص أفطر</w:t>
      </w:r>
    </w:p>
  </w:footnote>
  <w:footnote w:id="552">
    <w:p w:rsidR="00522AAA" w:rsidRPr="006C4BEA" w:rsidRDefault="00522AAA" w:rsidP="00B10ACF">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صوبه في تصحيح الفروع، لإطلاق الكراهة، ومقتضاه: أنه لا فطر إذا قلنا بعدم الكراهة، للحاجة، وذلك لأنه لا ينزل منه شيء، أشبه ما لو لطخ باطن رِجْلِه بحنظل، ومجرد الطعم لا يفطر.</w:t>
      </w:r>
    </w:p>
  </w:footnote>
  <w:footnote w:id="553">
    <w:p w:rsidR="00522AAA" w:rsidRDefault="00522AAA" w:rsidP="00B10AC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وقاله في الفروع وغيرهما، لأنه يكون قاصدًا لإيصال شيء من خارج، إلى جوفه مع الصوم، وهو حرام، وتعريض لفساد صومه، </w:t>
      </w:r>
    </w:p>
    <w:p w:rsidR="00522AAA" w:rsidRDefault="00522AAA" w:rsidP="00B10AC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وإطلاقه مخالف لقوله </w:t>
      </w:r>
      <w:r w:rsidRPr="006C4BEA">
        <w:rPr>
          <w:rFonts w:cs="Traditional Arabic" w:hint="eastAsia"/>
          <w:sz w:val="32"/>
          <w:szCs w:val="32"/>
          <w:rtl/>
          <w:lang w:bidi="ar-EG"/>
        </w:rPr>
        <w:t>«</w:t>
      </w:r>
      <w:r w:rsidRPr="006C4BEA">
        <w:rPr>
          <w:rFonts w:cs="Traditional Arabic" w:hint="cs"/>
          <w:sz w:val="32"/>
          <w:szCs w:val="32"/>
          <w:rtl/>
          <w:lang w:bidi="ar-EG"/>
        </w:rPr>
        <w:t>إن بلع ريقه</w:t>
      </w:r>
      <w:r w:rsidRPr="006C4BEA">
        <w:rPr>
          <w:rFonts w:cs="Traditional Arabic" w:hint="eastAsia"/>
          <w:sz w:val="32"/>
          <w:szCs w:val="32"/>
          <w:rtl/>
          <w:lang w:bidi="ar-EG"/>
        </w:rPr>
        <w:t>»</w:t>
      </w:r>
      <w:r w:rsidRPr="006C4BEA">
        <w:rPr>
          <w:rFonts w:cs="Traditional Arabic" w:hint="cs"/>
          <w:sz w:val="32"/>
          <w:szCs w:val="32"/>
          <w:rtl/>
          <w:lang w:bidi="ar-EG"/>
        </w:rPr>
        <w:t xml:space="preserve"> وإن كان مراده به؛ على الصحيح من المذهب، فمحله القول الثاني أنه يحرم ولو لم يبتلعه، فمعنى الإطلاق هنا أنه سواء ابتلع ريقه أو لا.</w:t>
      </w:r>
    </w:p>
    <w:p w:rsidR="00522AAA" w:rsidRPr="006C4BEA" w:rsidRDefault="00522AAA" w:rsidP="00B10AC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وإن لم يبتلع ريقه، لم يحرم.</w:t>
      </w:r>
    </w:p>
  </w:footnote>
  <w:footnote w:id="554">
    <w:p w:rsidR="00522AAA" w:rsidRDefault="00522AAA" w:rsidP="00B10AC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قال الوزير</w:t>
      </w:r>
      <w:r w:rsidRPr="006C4BEA">
        <w:rPr>
          <w:rFonts w:cs="Traditional Arabic" w:hint="cs"/>
          <w:sz w:val="32"/>
          <w:szCs w:val="32"/>
          <w:rtl/>
          <w:lang w:bidi="ar-EG"/>
        </w:rPr>
        <w:t xml:space="preserve">: أجمعوا على كراهة القبلة، لمن تحرك شهوته، وإلا فلا، إلا رواية عن مالك. اهـ. </w:t>
      </w:r>
    </w:p>
    <w:p w:rsidR="00522AAA" w:rsidRDefault="00522AAA" w:rsidP="00B10AC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وعنه: تحرم لمن تحر</w:t>
      </w:r>
      <w:r>
        <w:rPr>
          <w:rFonts w:cs="Traditional Arabic" w:hint="cs"/>
          <w:sz w:val="32"/>
          <w:szCs w:val="32"/>
          <w:rtl/>
          <w:lang w:bidi="ar-EG"/>
        </w:rPr>
        <w:t xml:space="preserve">ك شهوته </w:t>
      </w:r>
      <w:r w:rsidRPr="006C4BEA">
        <w:rPr>
          <w:rFonts w:cs="Traditional Arabic" w:hint="cs"/>
          <w:sz w:val="32"/>
          <w:szCs w:val="32"/>
          <w:rtl/>
          <w:lang w:bidi="ar-EG"/>
        </w:rPr>
        <w:t xml:space="preserve">وفاقًا لمالك، والشافعي، ومرادهم: قبلة من تباح قبلته في الفطر، كزوجته، وسريته تلذذًا، لا رحمة وتوددًا، </w:t>
      </w:r>
    </w:p>
    <w:p w:rsidR="00522AAA" w:rsidRPr="006C4BEA" w:rsidRDefault="00522AAA" w:rsidP="00B10AC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وأما اللمس لغير شهوة، كلمس اليد ليعرف مرضها ونحوه، فلا يكره وفاقًا.</w:t>
      </w:r>
    </w:p>
  </w:footnote>
  <w:footnote w:id="555">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المجد: بغير خلاف، لتعريضه للفطر، ثم إن أنزل أفطر، وتقدم،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وإن لم ينزل، لم يفطر، ذكره ابن عبد البر إجماعًا.</w:t>
      </w:r>
    </w:p>
  </w:footnote>
  <w:footnote w:id="556">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قول الصائم جهرًا، في رمضان وغيره: إني صائم؛ وهو ظاهر المنتهى، واختاره الشيخ، </w:t>
      </w:r>
    </w:p>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لأن القول المطلق باللسان، وفي الفرض لا نزاع فيه، حكاه ابن العربي وغيره، </w:t>
      </w:r>
    </w:p>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وإنما الخلاف في التطوع بعدًا عن الرياء.</w:t>
      </w:r>
    </w:p>
  </w:footnote>
  <w:footnote w:id="557">
    <w:p w:rsidR="00522AAA" w:rsidRDefault="00522AAA" w:rsidP="00201ED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لما في الجماع م</w:t>
      </w:r>
      <w:r>
        <w:rPr>
          <w:rFonts w:cs="Traditional Arabic" w:hint="cs"/>
          <w:sz w:val="32"/>
          <w:szCs w:val="32"/>
          <w:rtl/>
          <w:lang w:bidi="ar-EG"/>
        </w:rPr>
        <w:t>ع الشك من التعرض لوجوب الكفارة،</w:t>
      </w:r>
      <w:r w:rsidRPr="006C4BEA">
        <w:rPr>
          <w:rFonts w:cs="Traditional Arabic" w:hint="cs"/>
          <w:sz w:val="32"/>
          <w:szCs w:val="32"/>
          <w:rtl/>
          <w:lang w:bidi="ar-EG"/>
        </w:rPr>
        <w:t xml:space="preserve">ولأنه ليس مما يتقوى به، ولا يستحب وفاقًا وأما السحور مع الشك فلا يكره، وظاهر كلام الموفق: يستحب. قال أحمد: يأكل حتى يتيقن. </w:t>
      </w:r>
    </w:p>
    <w:p w:rsidR="00522AAA" w:rsidRPr="006C4BEA" w:rsidRDefault="00522AAA" w:rsidP="00201ED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وأما إذا علم انتشار الصبح، فيحرم اتفاقًا.</w:t>
      </w:r>
    </w:p>
  </w:footnote>
  <w:footnote w:id="55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إجماعًا، فإن شك كره.</w:t>
      </w:r>
    </w:p>
  </w:footnote>
  <w:footnote w:id="559">
    <w:p w:rsidR="00522AAA" w:rsidRDefault="00522AAA" w:rsidP="00AE2E9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وفاقًا، إقامة له مقام اليقين، ولأن الناس أفطروا على عهد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كذلك، ، ولأن ما عليه أمارة، يدخله التحري كالوقت، والاحتياط إلى أن يتيقن، </w:t>
      </w:r>
    </w:p>
    <w:p w:rsidR="00522AAA" w:rsidRDefault="00522AAA" w:rsidP="00201ED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ومع الغيم المطبق، لا يمكن اليقين الذي لا يقبل الشك، إلا بعد أن يذهب وقت طويل من الليل، يفوت المغرب، ويفوت تعجيل الفطور، والمصلي مأمور بصلاة المغرب، وتعجيلها، وثبت في صحيح البخاري، عن أسماء: أفطرنا يومًا من رمضان في غيم، على عهد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ثم طلعت الشمس. فدل على أنه لا يستحب التأخير مع الغيم، إلى أن يتيقن الغروب، فإنهم لم يفعلوا ذلك، ولم يأمرهم به، والصحابة مع نبيهم أعلم، وأطوع لله ورسوله، والفطر قبل صلاة المغرب أفضل، بالاتفاق، ولخبر عائشة، رواه مسلم، ولخبر أنس: ما رأيت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يصلي حتى يفطر، ولو على شربةٍ من ماء. رواه ابن عبد البر، </w:t>
      </w:r>
    </w:p>
    <w:p w:rsidR="00522AAA" w:rsidRPr="006C4BEA" w:rsidRDefault="00522AAA" w:rsidP="00201ED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وقد يستثنى ما لو أقيمت الجماعة، وكان بحيث لو أفطر على نحو تمر، بقي بين أسنانه، ولو اشتغل به فاتته الجماعة، أو فضيلة الإحرام مع الإمام، ما لم يكن بحضرة طعام.</w:t>
      </w:r>
    </w:p>
  </w:footnote>
  <w:footnote w:id="560">
    <w:p w:rsidR="00522AAA" w:rsidRDefault="00522AAA" w:rsidP="00FC6321">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ويستحب تفطير الصائم، لحديث </w:t>
      </w:r>
      <w:r w:rsidRPr="006C4BEA">
        <w:rPr>
          <w:rFonts w:cs="Traditional Arabic" w:hint="eastAsia"/>
          <w:sz w:val="32"/>
          <w:szCs w:val="32"/>
          <w:rtl/>
          <w:lang w:bidi="ar-EG"/>
        </w:rPr>
        <w:t>«</w:t>
      </w:r>
      <w:r w:rsidRPr="006C4BEA">
        <w:rPr>
          <w:rFonts w:cs="Traditional Arabic" w:hint="cs"/>
          <w:sz w:val="32"/>
          <w:szCs w:val="32"/>
          <w:rtl/>
          <w:lang w:bidi="ar-EG"/>
        </w:rPr>
        <w:t>من فطر صائمًا فله مثل أجر</w:t>
      </w:r>
      <w:r>
        <w:rPr>
          <w:rFonts w:cs="Traditional Arabic" w:hint="cs"/>
          <w:sz w:val="32"/>
          <w:szCs w:val="32"/>
          <w:rtl/>
          <w:lang w:bidi="ar-EG"/>
        </w:rPr>
        <w:t>ه، من غير أن ينقص من أجر الصائم</w:t>
      </w:r>
    </w:p>
    <w:p w:rsidR="00522AAA" w:rsidRPr="006C4BEA" w:rsidRDefault="00522AAA" w:rsidP="00FC6321">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شيء</w:t>
      </w:r>
      <w:r w:rsidRPr="006C4BEA">
        <w:rPr>
          <w:rFonts w:cs="Traditional Arabic" w:hint="eastAsia"/>
          <w:sz w:val="32"/>
          <w:szCs w:val="32"/>
          <w:rtl/>
          <w:lang w:bidi="ar-EG"/>
        </w:rPr>
        <w:t>»</w:t>
      </w:r>
      <w:r w:rsidRPr="006C4BEA">
        <w:rPr>
          <w:rFonts w:cs="Traditional Arabic" w:hint="cs"/>
          <w:sz w:val="32"/>
          <w:szCs w:val="32"/>
          <w:rtl/>
          <w:lang w:bidi="ar-EG"/>
        </w:rPr>
        <w:t xml:space="preserve"> رواه الترمذي وغيره وصححه، قال الشيخ: المراد أن يشبعه.</w:t>
      </w:r>
    </w:p>
  </w:footnote>
  <w:footnote w:id="561">
    <w:p w:rsidR="00522AAA" w:rsidRDefault="00522AAA" w:rsidP="00FC6321">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ولا بأس أن يفرقه وفاقًا، وقاله البخاري عن ابن عباس، لقوله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فَعِدَّةٌ مِنْ أَيَّامٍ أُخَرَ</w:t>
      </w:r>
      <w:r w:rsidRPr="006C4BEA">
        <w:rPr>
          <w:rFonts w:ascii="AGA Arabesque" w:hAnsi="AGA Arabesque" w:cs="Traditional Arabic"/>
          <w:sz w:val="32"/>
          <w:szCs w:val="32"/>
          <w:lang w:bidi="ar-EG"/>
        </w:rPr>
        <w:t></w:t>
      </w:r>
    </w:p>
    <w:p w:rsidR="00522AAA" w:rsidRDefault="00522AAA" w:rsidP="00FC6321">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 ابن عمر مرفوعًا </w:t>
      </w:r>
      <w:r w:rsidRPr="006C4BEA">
        <w:rPr>
          <w:rFonts w:cs="Traditional Arabic" w:hint="eastAsia"/>
          <w:sz w:val="32"/>
          <w:szCs w:val="32"/>
          <w:rtl/>
          <w:lang w:bidi="ar-EG"/>
        </w:rPr>
        <w:t>«</w:t>
      </w:r>
      <w:r w:rsidRPr="006C4BEA">
        <w:rPr>
          <w:rFonts w:cs="Traditional Arabic" w:hint="cs"/>
          <w:sz w:val="32"/>
          <w:szCs w:val="32"/>
          <w:rtl/>
          <w:lang w:bidi="ar-EG"/>
        </w:rPr>
        <w:t>قضاء رمضان إن شاء فرق، وإن شاء تابع</w:t>
      </w:r>
      <w:r w:rsidRPr="006C4BEA">
        <w:rPr>
          <w:rFonts w:cs="Traditional Arabic" w:hint="eastAsia"/>
          <w:sz w:val="32"/>
          <w:szCs w:val="32"/>
          <w:rtl/>
          <w:lang w:bidi="ar-EG"/>
        </w:rPr>
        <w:t>»</w:t>
      </w:r>
      <w:r w:rsidRPr="006C4BEA">
        <w:rPr>
          <w:rFonts w:cs="Traditional Arabic" w:hint="cs"/>
          <w:sz w:val="32"/>
          <w:szCs w:val="32"/>
          <w:rtl/>
          <w:lang w:bidi="ar-EG"/>
        </w:rPr>
        <w:t xml:space="preserve"> رواه الدارقطني، </w:t>
      </w:r>
    </w:p>
    <w:p w:rsidR="00522AAA" w:rsidRDefault="00522AAA" w:rsidP="00FC6321">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ولأنه لا يتعلق بزمان معين، فلم يجب فيه التتابع، كالنذر المطلق. إلا إذا لم يبق من شعبان إلا قدر ما عليه، فيجب التتابع إجماعًا، لضيق الوقت، كأداء رمضان، في حق من لا عذر له، </w:t>
      </w:r>
    </w:p>
    <w:p w:rsidR="00522AAA" w:rsidRDefault="00522AAA" w:rsidP="00FC6321">
      <w:pPr>
        <w:widowControl w:val="0"/>
        <w:spacing w:line="480" w:lineRule="exact"/>
        <w:ind w:left="27" w:hanging="27"/>
        <w:contextualSpacing/>
        <w:jc w:val="both"/>
        <w:rPr>
          <w:rFonts w:cs="Traditional Arabic"/>
          <w:sz w:val="32"/>
          <w:szCs w:val="32"/>
          <w:rtl/>
          <w:lang w:bidi="ar-EG"/>
        </w:rPr>
      </w:pPr>
      <w:r>
        <w:rPr>
          <w:rFonts w:cs="Traditional Arabic" w:hint="cs"/>
          <w:sz w:val="32"/>
          <w:szCs w:val="32"/>
          <w:rtl/>
          <w:lang w:bidi="ar-EG"/>
        </w:rPr>
        <w:t>ولا يكره في عشر ذي الحجة،لأنها أيام عبادة،</w:t>
      </w:r>
      <w:r w:rsidRPr="006C4BEA">
        <w:rPr>
          <w:rFonts w:cs="Traditional Arabic" w:hint="cs"/>
          <w:sz w:val="32"/>
          <w:szCs w:val="32"/>
          <w:rtl/>
          <w:lang w:bidi="ar-EG"/>
        </w:rPr>
        <w:t xml:space="preserve">كعشر المحرم، ,واستحبه ابن عمر، </w:t>
      </w:r>
    </w:p>
    <w:p w:rsidR="00522AAA" w:rsidRDefault="00522AAA" w:rsidP="00FC6321">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ويقدم رمضان على نذر لا يخاف فوته، لتأكد القضاء، فإن خاف فوت النذر قدمه، </w:t>
      </w:r>
    </w:p>
    <w:p w:rsidR="00522AAA" w:rsidRPr="006C4BEA" w:rsidRDefault="00522AAA" w:rsidP="00FC6321">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ومن فاته رمضان، قضاه عدد أيامه، تامًا كان، أو ناقصًا إجماعًا.</w:t>
      </w:r>
    </w:p>
  </w:footnote>
  <w:footnote w:id="562">
    <w:p w:rsidR="00522AAA" w:rsidRDefault="00522AAA" w:rsidP="00FC6321">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النووي: الصحيح عند محققي الفقهاء وأهل الأصول فيه، وفي كل واجب موسع، أنه يجوز تأخيره، بشرط العزم عليه، وأجاز جماعة من الصحابة وغيرهم الأمرين، </w:t>
      </w:r>
    </w:p>
    <w:p w:rsidR="00522AAA" w:rsidRDefault="00522AAA" w:rsidP="00FC6321">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المجد: يجوز تأخير قضاء رمضان بلا عذر، ما لم يدرك رمضان ثان، ولا نعلم فيه خلافًا. </w:t>
      </w:r>
    </w:p>
    <w:p w:rsidR="00522AAA" w:rsidRPr="006C4BEA" w:rsidRDefault="00522AAA" w:rsidP="00FC6321">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وتقدم قول الشيخ: إنه لا يأثم بتأخير قضاء رمضان ولو مات، لأنه وقت موسع.</w:t>
      </w:r>
    </w:p>
  </w:footnote>
  <w:footnote w:id="563">
    <w:p w:rsidR="00522AAA" w:rsidRDefault="00522AAA" w:rsidP="00FC6321">
      <w:pPr>
        <w:widowControl w:val="0"/>
        <w:spacing w:line="50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نص عليه لخبر </w:t>
      </w:r>
      <w:r w:rsidRPr="006C4BEA">
        <w:rPr>
          <w:rFonts w:cs="Traditional Arabic" w:hint="eastAsia"/>
          <w:sz w:val="32"/>
          <w:szCs w:val="32"/>
          <w:rtl/>
          <w:lang w:bidi="ar-EG"/>
        </w:rPr>
        <w:t>«</w:t>
      </w:r>
      <w:r w:rsidRPr="006C4BEA">
        <w:rPr>
          <w:rFonts w:cs="Traditional Arabic" w:hint="cs"/>
          <w:sz w:val="32"/>
          <w:szCs w:val="32"/>
          <w:rtl/>
          <w:lang w:bidi="ar-EG"/>
        </w:rPr>
        <w:t>من أدرك رمضان، وعليه من رمضان شيء لم يقضه، لم يتقبل منه صومه</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Default="00522AAA" w:rsidP="00FC6321">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لكن قال الموفق وغيره: متروك. ونقل حنبل: لا يجوز، بل يبدأ بالفرض حتى يقضيه. </w:t>
      </w:r>
    </w:p>
    <w:p w:rsidR="00522AAA" w:rsidRPr="006C4BEA" w:rsidRDefault="00522AAA" w:rsidP="00FC6321">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وعنه: يجوز، ويصح وفاقًا، وصوبه في تصحيح الفروع وغيره، للعموم، وكالتطوع بصلاة في وقت فرض متسع قبل فعله، فالأوجه أن يصوم العشر ونحوها تطوعًا وقضاء، والتطوع أفضل، كالسنن الراتبة، في أول وقت الصلاة، واستظهر صاحب التنقيح وغيره الجواز مع سعة الوقت.</w:t>
      </w:r>
    </w:p>
  </w:footnote>
  <w:footnote w:id="564">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وجوبًا، وفاقًا، لمالك والشافعي، وقال الوزير: أجمعوا أنه إن أخره لغير عذر يقضي، وعليه ا</w:t>
      </w:r>
      <w:r>
        <w:rPr>
          <w:rFonts w:cs="Traditional Arabic" w:hint="cs"/>
          <w:sz w:val="32"/>
          <w:szCs w:val="32"/>
          <w:rtl/>
          <w:lang w:bidi="ar-EG"/>
        </w:rPr>
        <w:t>لفدية.</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الشيخ: إن ترك الأداء لغير عذر وجبت، وإلا فلا.</w:t>
      </w:r>
    </w:p>
  </w:footnote>
  <w:footnote w:id="565">
    <w:p w:rsidR="00522AAA" w:rsidRPr="006C4BEA" w:rsidRDefault="00522AAA" w:rsidP="005060A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ورواه مرفوعًا من حديث أبي هريرة، لكن فيه ضعف.</w:t>
      </w:r>
    </w:p>
  </w:footnote>
  <w:footnote w:id="566">
    <w:p w:rsidR="00522AAA" w:rsidRPr="006C4BEA" w:rsidRDefault="00522AAA" w:rsidP="005060A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لعذر</w:t>
      </w:r>
      <w:r w:rsidRPr="006C4BEA">
        <w:rPr>
          <w:rFonts w:cs="Traditional Arabic" w:hint="cs"/>
          <w:sz w:val="32"/>
          <w:szCs w:val="32"/>
          <w:rtl/>
          <w:lang w:bidi="ar-EG"/>
        </w:rPr>
        <w:t xml:space="preserve"> كمرض، أو سفر، أو ضيق وقت، ونحو </w:t>
      </w:r>
      <w:r>
        <w:rPr>
          <w:rFonts w:cs="Traditional Arabic" w:hint="cs"/>
          <w:sz w:val="32"/>
          <w:szCs w:val="32"/>
          <w:rtl/>
          <w:lang w:bidi="ar-EG"/>
        </w:rPr>
        <w:t>ذلك فيقضي فقط، بلا إطعام وفاقًا</w:t>
      </w:r>
      <w:r w:rsidRPr="006C4BEA">
        <w:rPr>
          <w:rFonts w:cs="Traditional Arabic" w:hint="cs"/>
          <w:sz w:val="32"/>
          <w:szCs w:val="32"/>
          <w:rtl/>
          <w:lang w:bidi="ar-EG"/>
        </w:rPr>
        <w:t>.</w:t>
      </w:r>
    </w:p>
  </w:footnote>
  <w:footnote w:id="567">
    <w:p w:rsidR="00522AAA" w:rsidRPr="006C4BEA" w:rsidRDefault="00522AAA" w:rsidP="005060A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وذكره النووي اتفاق أهل العلم،.</w:t>
      </w:r>
    </w:p>
  </w:footnote>
  <w:footnote w:id="568">
    <w:p w:rsidR="00522AAA" w:rsidRDefault="00522AAA" w:rsidP="005060A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من خبر ابن عباس، وأبي هريرة، ولفظ أبي داود: قال ابن عباس: إذا مرض الرجل في رمضان، ثم مات ولم يصم، أطعم عنه، ولم يكن عليه قضاء، وإن نذر قضى عنه وليه، </w:t>
      </w:r>
    </w:p>
    <w:p w:rsidR="00522AAA" w:rsidRDefault="00522AAA" w:rsidP="005060A5">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وللترمذي عن ابن عمر مرفوعًا </w:t>
      </w:r>
      <w:r w:rsidRPr="006C4BEA">
        <w:rPr>
          <w:rFonts w:cs="Traditional Arabic" w:hint="eastAsia"/>
          <w:sz w:val="32"/>
          <w:szCs w:val="32"/>
          <w:rtl/>
          <w:lang w:bidi="ar-EG"/>
        </w:rPr>
        <w:t>«</w:t>
      </w:r>
      <w:r w:rsidRPr="006C4BEA">
        <w:rPr>
          <w:rFonts w:cs="Traditional Arabic" w:hint="cs"/>
          <w:sz w:val="32"/>
          <w:szCs w:val="32"/>
          <w:rtl/>
          <w:lang w:bidi="ar-EG"/>
        </w:rPr>
        <w:t>من مات وعليه صيام شهر رمضان، فليطعم عنه كل يوم مسكين</w:t>
      </w:r>
      <w:r w:rsidRPr="006C4BEA">
        <w:rPr>
          <w:rFonts w:cs="Traditional Arabic" w:hint="eastAsia"/>
          <w:sz w:val="32"/>
          <w:szCs w:val="32"/>
          <w:rtl/>
          <w:lang w:bidi="ar-EG"/>
        </w:rPr>
        <w:t>»</w:t>
      </w:r>
      <w:r w:rsidRPr="006C4BEA">
        <w:rPr>
          <w:rFonts w:cs="Traditional Arabic" w:hint="cs"/>
          <w:sz w:val="32"/>
          <w:szCs w:val="32"/>
          <w:rtl/>
          <w:lang w:bidi="ar-EG"/>
        </w:rPr>
        <w:t xml:space="preserve"> وقال: الصحيح أنه موقوف، وهذا مذهب الأئمة الأربعة وغيرهم، </w:t>
      </w:r>
    </w:p>
    <w:p w:rsidR="00522AAA" w:rsidRPr="006C4BEA" w:rsidRDefault="00522AAA" w:rsidP="005060A5">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ابن القيم </w:t>
      </w:r>
      <w:r w:rsidRPr="006C4BEA">
        <w:rPr>
          <w:rFonts w:cs="Traditional Arabic"/>
          <w:sz w:val="32"/>
          <w:szCs w:val="32"/>
          <w:rtl/>
          <w:lang w:bidi="ar-EG"/>
        </w:rPr>
        <w:t>–</w:t>
      </w:r>
      <w:r w:rsidRPr="006C4BEA">
        <w:rPr>
          <w:rFonts w:cs="Traditional Arabic" w:hint="cs"/>
          <w:sz w:val="32"/>
          <w:szCs w:val="32"/>
          <w:rtl/>
          <w:lang w:bidi="ar-EG"/>
        </w:rPr>
        <w:t xml:space="preserve"> في قول ابن عباس: يطعم عن الفرض، ويقضى عن النذر -: هذا أعدل الأقوال، وعليه يدل كلام الصحابة، وبه يزول الإشكال.</w:t>
      </w:r>
    </w:p>
  </w:footnote>
  <w:footnote w:id="56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فأكثر، لم يلزمه لكل سنة فدية.</w:t>
      </w:r>
    </w:p>
  </w:footnote>
  <w:footnote w:id="570">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بالتأخير، أشبه ما لو مات من غير تفريط، ولأنه إنما لزمه للتأخير</w:t>
      </w:r>
      <w:r>
        <w:rPr>
          <w:rFonts w:cs="Traditional Arabic" w:hint="cs"/>
          <w:sz w:val="32"/>
          <w:szCs w:val="32"/>
          <w:rtl/>
          <w:lang w:bidi="ar-EG"/>
        </w:rPr>
        <w:t xml:space="preserve"> عن وقته، وكثرة التأخير لا يزاد</w:t>
      </w:r>
    </w:p>
    <w:p w:rsidR="00522AAA" w:rsidRPr="006C4BEA" w:rsidRDefault="00522AAA" w:rsidP="005060A5">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بها الواجب، كما لو أخر الحج لسبب، لم يكن عليه أكثر من فعله.</w:t>
      </w:r>
    </w:p>
  </w:footnote>
  <w:footnote w:id="571">
    <w:p w:rsidR="00522AAA" w:rsidRDefault="00522AAA" w:rsidP="005060A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أطعم عنه لكل يوم مسكين، كما يطعم عنه فيما إذا مات وعليه صوم متعة حج، ولا يج</w:t>
      </w:r>
      <w:r>
        <w:rPr>
          <w:rFonts w:cs="Traditional Arabic" w:hint="cs"/>
          <w:sz w:val="32"/>
          <w:szCs w:val="32"/>
          <w:rtl/>
          <w:lang w:bidi="ar-EG"/>
        </w:rPr>
        <w:t>زئ</w:t>
      </w:r>
    </w:p>
    <w:p w:rsidR="00522AAA" w:rsidRPr="006C4BEA" w:rsidRDefault="00522AAA" w:rsidP="005060A5">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صوم كفارة عن ميت، وإن أوصى به، وفاقًا.</w:t>
      </w:r>
    </w:p>
  </w:footnote>
  <w:footnote w:id="572">
    <w:p w:rsidR="00522AAA" w:rsidRPr="006C4BEA" w:rsidRDefault="00522AAA" w:rsidP="005060A5">
      <w:pPr>
        <w:widowControl w:val="0"/>
        <w:spacing w:line="50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لأنه لا تدخله النيابة في الحياة، فكذا بعد الموت، وكذا الاعتكاف، ولا فدية، لعدم ورود ذلك، ونقل جميع الإجماع، والمراد إجماع الأكثر، و</w:t>
      </w:r>
      <w:r>
        <w:rPr>
          <w:rFonts w:cs="Traditional Arabic" w:hint="cs"/>
          <w:sz w:val="32"/>
          <w:szCs w:val="32"/>
          <w:rtl/>
          <w:lang w:bidi="ar-EG"/>
        </w:rPr>
        <w:t xml:space="preserve">روى </w:t>
      </w:r>
      <w:r w:rsidRPr="006C4BEA">
        <w:rPr>
          <w:rFonts w:cs="Traditional Arabic" w:hint="cs"/>
          <w:sz w:val="32"/>
          <w:szCs w:val="32"/>
          <w:rtl/>
          <w:lang w:bidi="ar-EG"/>
        </w:rPr>
        <w:t xml:space="preserve">النسائي وغيره </w:t>
      </w:r>
      <w:r w:rsidRPr="006C4BEA">
        <w:rPr>
          <w:rFonts w:cs="Traditional Arabic" w:hint="eastAsia"/>
          <w:sz w:val="32"/>
          <w:szCs w:val="32"/>
          <w:rtl/>
          <w:lang w:bidi="ar-EG"/>
        </w:rPr>
        <w:t>«</w:t>
      </w:r>
      <w:r w:rsidRPr="006C4BEA">
        <w:rPr>
          <w:rFonts w:cs="Traditional Arabic" w:hint="cs"/>
          <w:sz w:val="32"/>
          <w:szCs w:val="32"/>
          <w:rtl/>
          <w:lang w:bidi="ar-EG"/>
        </w:rPr>
        <w:t>لا يصلي أحد عن أحد، ولا يصومن أحد عن أحد، ولكن يطعم عنه</w:t>
      </w:r>
      <w:r w:rsidRPr="006C4BEA">
        <w:rPr>
          <w:rFonts w:cs="Traditional Arabic" w:hint="eastAsia"/>
          <w:sz w:val="32"/>
          <w:szCs w:val="32"/>
          <w:rtl/>
          <w:lang w:bidi="ar-EG"/>
        </w:rPr>
        <w:t>»</w:t>
      </w:r>
      <w:r w:rsidRPr="006C4BEA">
        <w:rPr>
          <w:rFonts w:cs="Traditional Arabic" w:hint="cs"/>
          <w:sz w:val="32"/>
          <w:szCs w:val="32"/>
          <w:rtl/>
          <w:lang w:bidi="ar-EG"/>
        </w:rPr>
        <w:t>.</w:t>
      </w:r>
    </w:p>
    <w:p w:rsidR="00522AAA" w:rsidRPr="006C4BEA" w:rsidRDefault="00522AAA" w:rsidP="005060A5">
      <w:pPr>
        <w:widowControl w:val="0"/>
        <w:spacing w:line="500" w:lineRule="exact"/>
        <w:ind w:left="27"/>
        <w:contextualSpacing/>
        <w:jc w:val="lowKashida"/>
        <w:rPr>
          <w:rFonts w:cs="Traditional Arabic"/>
          <w:sz w:val="32"/>
          <w:szCs w:val="32"/>
          <w:rtl/>
          <w:lang w:bidi="ar-EG"/>
        </w:rPr>
      </w:pPr>
      <w:r w:rsidRPr="006C4BEA">
        <w:rPr>
          <w:rFonts w:cs="Traditional Arabic" w:hint="cs"/>
          <w:sz w:val="32"/>
          <w:szCs w:val="32"/>
          <w:rtl/>
          <w:lang w:bidi="ar-EG"/>
        </w:rPr>
        <w:t xml:space="preserve">وقال ابن القيم: يصام عنه النذر، دون الفرض الأصلي، وهذا مذهب أحمد وغيره، والمنصوص عن ابن عباس، وعائشة؛ ولا تعارض بين روايتهما ورأيهما، وبهذا يظهر اتفاق الروايات، وموافقة فتاوى الصحابة، وهو مقتضى الدليل والقياس، لأن النذر ليس واجبًا بأصل الشرع، وإنما أوجبه العبد على نفسه، فصار بمنزلة الدين، ولهذا شبهه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بالدين، وأما الصوم الذي فرضه الله عليه ابتداء، فهو أحد أركان الإسلام، فلا تدخله النيابة بحال، كما لا تدخل الصلاة والشهادتين، فإن المقصود منهما طاعة العبد بنفسه، وقيامه بحق العبودية التي خلق لها، وأمر بها، وهذا لا يؤديه عنه غيره، ولا يصلي عنه غيره، وهكذا من ترك الحج عمدًا، مع القدرة عليه حتى مات، أو ترك الزكاة، فلم يخرجها حتى مات، فإن مقتضى الدليل، وقواعد الشرع إن فعلها عنه أحد بعد الموت، لا يبرئ ذمته، ولا تقبل منه، والحق أحق أن يتبع.</w:t>
      </w:r>
    </w:p>
    <w:p w:rsidR="00522AAA" w:rsidRPr="006C4BEA" w:rsidRDefault="00522AAA" w:rsidP="005060A5">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الشيخ: يطعم عنه كل يوم مسكين، وبذلك أخذ أحمد وإسحاق، وغيرهما، وهذا مقتضى النظر، كما هو موجب الأثر، فإن النذر كان ثابتًا في الذمة، فيفعل عنه بعد الموت، وأما صوم رمضان، فإن الله لم يوجبه على عاجز عنه، بل أمر العاجز بالفدية، طعام مسكين، والقضاء إنما يجب على من قدر عليه، لا على من عجز عنه، فلا يحتاج أن يقضي أحد عن أحد، وأما الصوم وغيره من المنذورات، فيفعل عنه بلا خلاف، للأحاديث الصحيحة، والواجب بالشرع، أيسر من الواجب بالنذر. وقال: وأما الصلاة فلا يصلي أحد عن أحد، ولكن إذا صلى عن الميت أحد أبويه تطوعًا، وأهداه له، أو صام عنه تطوعًا، وأهداه له، نفعه ذلك. وقال في حديث </w:t>
      </w:r>
      <w:r w:rsidRPr="006C4BEA">
        <w:rPr>
          <w:rFonts w:cs="Traditional Arabic" w:hint="eastAsia"/>
          <w:sz w:val="32"/>
          <w:szCs w:val="32"/>
          <w:rtl/>
          <w:lang w:bidi="ar-EG"/>
        </w:rPr>
        <w:t>«</w:t>
      </w:r>
      <w:r w:rsidRPr="006C4BEA">
        <w:rPr>
          <w:rFonts w:cs="Traditional Arabic" w:hint="cs"/>
          <w:sz w:val="32"/>
          <w:szCs w:val="32"/>
          <w:rtl/>
          <w:lang w:bidi="ar-EG"/>
        </w:rPr>
        <w:t>من مات وعليه صوم، صام عنه وليه</w:t>
      </w:r>
      <w:r w:rsidRPr="006C4BEA">
        <w:rPr>
          <w:rFonts w:cs="Traditional Arabic" w:hint="eastAsia"/>
          <w:sz w:val="32"/>
          <w:szCs w:val="32"/>
          <w:rtl/>
          <w:lang w:bidi="ar-EG"/>
        </w:rPr>
        <w:t>»</w:t>
      </w:r>
      <w:r w:rsidRPr="006C4BEA">
        <w:rPr>
          <w:rFonts w:cs="Traditional Arabic" w:hint="cs"/>
          <w:sz w:val="32"/>
          <w:szCs w:val="32"/>
          <w:rtl/>
          <w:lang w:bidi="ar-EG"/>
        </w:rPr>
        <w:t xml:space="preserve"> إنه إن تبرع بصوم عمن لا يطيقه، لكبر ونحوه، أو عن ميت، وهما معسران، يتوجه جوازه، لأنه أقرب إلى المماثلة من المال.</w:t>
      </w:r>
    </w:p>
  </w:footnote>
  <w:footnote w:id="573">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نص عليه، وعليه الأصحاب.</w:t>
      </w:r>
    </w:p>
  </w:footnote>
  <w:footnote w:id="574">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والنذر أخف من الواجب بأصل الشرع في الحكم، لكونه لم يجب بأصل الشرع،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وإنما أوجبه الناذر على نفسه، فصحت النيابة فيه.</w:t>
      </w:r>
    </w:p>
  </w:footnote>
  <w:footnote w:id="575">
    <w:p w:rsidR="00522AAA" w:rsidRDefault="00522AAA" w:rsidP="005060A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فإن لم يخلف الناذر تركة، لم يلزم الولي شيء اتفاقًا، لكن </w:t>
      </w:r>
      <w:r>
        <w:rPr>
          <w:rFonts w:cs="Traditional Arabic" w:hint="cs"/>
          <w:sz w:val="32"/>
          <w:szCs w:val="32"/>
          <w:rtl/>
          <w:lang w:bidi="ar-EG"/>
        </w:rPr>
        <w:t xml:space="preserve">يسن فعله عنه،لتفرغ ذمته، كقضاء </w:t>
      </w:r>
      <w:r w:rsidRPr="006C4BEA">
        <w:rPr>
          <w:rFonts w:cs="Traditional Arabic" w:hint="cs"/>
          <w:sz w:val="32"/>
          <w:szCs w:val="32"/>
          <w:rtl/>
          <w:lang w:bidi="ar-EG"/>
        </w:rPr>
        <w:t xml:space="preserve">دينه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قال النووي وغيره: الولي القريب، عصبة أو نسبًا، وارثًا، أو غير وارث.</w:t>
      </w:r>
    </w:p>
  </w:footnote>
  <w:footnote w:id="576">
    <w:p w:rsidR="00522AAA" w:rsidRDefault="00522AAA" w:rsidP="005060A5">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جاز مطلقًا، بإذن الولي والورثة وعدمه، لأن ذلك الصيام م</w:t>
      </w:r>
      <w:r>
        <w:rPr>
          <w:rFonts w:cs="Traditional Arabic" w:hint="cs"/>
          <w:sz w:val="32"/>
          <w:szCs w:val="32"/>
          <w:rtl/>
          <w:lang w:bidi="ar-EG"/>
        </w:rPr>
        <w:t>ن الأجنبي تبرع، فجاز منه، كقضاء</w:t>
      </w:r>
    </w:p>
    <w:p w:rsidR="00522AAA" w:rsidRPr="006C4BEA" w:rsidRDefault="00522AAA" w:rsidP="005060A5">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الدين، لأنه عليه الصلاة والسلام شبهه بالدين.</w:t>
      </w:r>
    </w:p>
  </w:footnote>
  <w:footnote w:id="57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فعل النذر على ما تقدم، وكقضاء الدين.</w:t>
      </w:r>
    </w:p>
  </w:footnote>
  <w:footnote w:id="578">
    <w:p w:rsidR="00522AAA" w:rsidRDefault="00522AAA" w:rsidP="005060A5">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يفعل الولي ذلك النذر، وكذا حجة الإسلام، بنفسه استحبابًا، أو يدفع من تركته إلى من يفعل عنه ذلك، ويجوز أن يحج عنه بإذن وليه، بلا نزاع، وبدونه على الصحيح من المذهب، </w:t>
      </w:r>
    </w:p>
    <w:p w:rsidR="00522AAA" w:rsidRPr="006C4BEA" w:rsidRDefault="00522AAA" w:rsidP="005060A5">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ويجزئ صوم جماعة عنه في يوم واحد، عن عدتهم من الأيام، إلا فيما يشترط فيه التتابع، فلا تصح النيابة إلا من واحد، لا من جماعة، اختاره المجد، والنووي، واستظهره في الفروع.</w:t>
      </w:r>
    </w:p>
  </w:footnote>
  <w:footnote w:id="579">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فإن لم يفعل الولي، فعليه أن يدفع في الصوم، عن كل يوم ط</w:t>
      </w:r>
      <w:r>
        <w:rPr>
          <w:rFonts w:cs="Traditional Arabic" w:hint="cs"/>
          <w:sz w:val="32"/>
          <w:szCs w:val="32"/>
          <w:rtl/>
          <w:lang w:bidi="ar-EG"/>
        </w:rPr>
        <w:t>عام مسكين، لأنه فدية الصوم، ولا</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كفارة مع الصوم عنه، أو الإطعام، وكذا اختار الشيخ وغيره أن الصوم عنه بدل، يجزئ بلا كفارة.</w:t>
      </w:r>
    </w:p>
  </w:footnote>
  <w:footnote w:id="580">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كل ما تقدم لا يلزم إلا في حق شخص أمكنه صوم ما </w:t>
      </w:r>
      <w:r>
        <w:rPr>
          <w:rFonts w:cs="Traditional Arabic" w:hint="cs"/>
          <w:sz w:val="32"/>
          <w:szCs w:val="32"/>
          <w:rtl/>
          <w:lang w:bidi="ar-EG"/>
        </w:rPr>
        <w:t>نذره، بأن مضى ما يتسع لفعله قبل</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موته فلم يصمه، فيفعل عنه، لثبوته في ذمته، كقضاء دينه من تركته.</w:t>
      </w:r>
    </w:p>
  </w:footnote>
  <w:footnote w:id="581">
    <w:p w:rsidR="00522AAA" w:rsidRDefault="00522AAA" w:rsidP="00AE2E9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دون البعض الآخر، كمن نذر صوم شهر، ومات قبل ثلاثين يومًا، فيصام عنه ما مضى منه، دون الباقي، لأنه لم يثبت في ذمته، بخلاف المقدار الذي أدركه، فإنه يثبت في ذمته، وإن كان مريضًا، لأن المرض لا ينافي ثبوت الصوم في ذمته، بدليل وجوب قضاء رمضان مع المرض ونحوه، </w:t>
      </w:r>
    </w:p>
    <w:p w:rsidR="00522AAA" w:rsidRPr="006C4BEA" w:rsidRDefault="00522AAA" w:rsidP="00AE2E9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وكذا لو نذر صوم شهر معين، فمات في أثنائه، فعل عنه ما مضى من الشهر، إذا لم يفعله لمرض ونحوه، وكذا لو مات وعليه حج منذور، فعل عنه، ولو لم يمكنه فعله في حياته، لجواز النيابة فيه حال الحياة، فبعد الموت أولى، ومن مات قبل دخول شهر نذر صومه، لم يصم، ولم يقض عنه، قال المجد: هذا مذهب سائر الأئمة، ولا أعلم فيه خلافًا.</w:t>
      </w:r>
    </w:p>
  </w:footnote>
  <w:footnote w:id="582">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العمرة، في أنها تلزم بالنذر، كالحج في لزومه، لكن لا يعتب</w:t>
      </w:r>
      <w:r>
        <w:rPr>
          <w:rFonts w:cs="Traditional Arabic" w:hint="cs"/>
          <w:sz w:val="32"/>
          <w:szCs w:val="32"/>
          <w:rtl/>
          <w:lang w:bidi="ar-EG"/>
        </w:rPr>
        <w:t>ر تمكنه في حياته، على الصحيح من</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المذهب، ومن مات عليه صوم من كفارة، أو متعة، أو قران، ونحوه، أطعم عنه من رأس ماله.</w:t>
      </w:r>
    </w:p>
  </w:footnote>
  <w:footnote w:id="583">
    <w:p w:rsidR="00522AAA" w:rsidRPr="006C4BEA" w:rsidRDefault="00522AAA" w:rsidP="0095166D">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وفاقًا، وللبخاري من حديث أبي هريرة </w:t>
      </w:r>
      <w:r w:rsidRPr="006C4BEA">
        <w:rPr>
          <w:rFonts w:cs="Traditional Arabic" w:hint="eastAsia"/>
          <w:sz w:val="32"/>
          <w:szCs w:val="32"/>
          <w:rtl/>
          <w:lang w:bidi="ar-EG"/>
        </w:rPr>
        <w:t>«</w:t>
      </w:r>
      <w:r w:rsidRPr="006C4BEA">
        <w:rPr>
          <w:rFonts w:cs="Traditional Arabic" w:hint="cs"/>
          <w:sz w:val="32"/>
          <w:szCs w:val="32"/>
          <w:rtl/>
          <w:lang w:bidi="ar-EG"/>
        </w:rPr>
        <w:t>أوصاني خليلي بثلاث: صيام ثلاثة أيام من كل شهر</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584">
    <w:p w:rsidR="00522AAA" w:rsidRDefault="00522AAA" w:rsidP="00F33F47">
      <w:pPr>
        <w:widowControl w:val="0"/>
        <w:spacing w:line="46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وهو قول أكثر أهل اللغة والحديث،وذكر أبو الحسين التميمي:أن الله تاب فيها على آدم، وبيض</w:t>
      </w:r>
    </w:p>
    <w:p w:rsidR="00522AAA" w:rsidRPr="006C4BEA" w:rsidRDefault="00522AAA" w:rsidP="00F33F47">
      <w:pPr>
        <w:widowControl w:val="0"/>
        <w:spacing w:line="46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صحيفته</w:t>
      </w:r>
    </w:p>
  </w:footnote>
  <w:footnote w:id="585">
    <w:p w:rsidR="00522AAA" w:rsidRDefault="00522AAA" w:rsidP="00F33F4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الموفق: بغير خلاف. </w:t>
      </w:r>
    </w:p>
    <w:p w:rsidR="00522AAA" w:rsidRPr="006C4BEA" w:rsidRDefault="00522AAA" w:rsidP="00F33F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النووي وغيره: وكرهه مالك وغيره، وعللوه بأنه ربما ظن وجوبها، وهو باطل، في مقابلة السنة الصحيحة الصريحة، ولا تترك السنة لترك ب</w:t>
      </w:r>
      <w:r>
        <w:rPr>
          <w:rFonts w:cs="Traditional Arabic" w:hint="cs"/>
          <w:sz w:val="32"/>
          <w:szCs w:val="32"/>
          <w:rtl/>
          <w:lang w:bidi="ar-EG"/>
        </w:rPr>
        <w:t>عض الناس، أو أكثرهم أو كلهم لها</w:t>
      </w:r>
    </w:p>
  </w:footnote>
  <w:footnote w:id="586">
    <w:p w:rsidR="00522AAA" w:rsidRDefault="00522AAA" w:rsidP="00F33F4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وهو ظاهر الخرقي وغيره، </w:t>
      </w:r>
    </w:p>
    <w:p w:rsidR="00522AAA" w:rsidRDefault="00522AAA" w:rsidP="00F33F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في الفروع: ويحصل فضلها متتابعة ومتفرقة، ذكره جماعة، وهو ظاهر كلام أحمد، </w:t>
      </w:r>
    </w:p>
    <w:p w:rsidR="00522AAA" w:rsidRDefault="00522AAA" w:rsidP="00F33F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في أول الشهر وآخره. واختاره الشيخ وغيره، لظاهر الخبر، وذكره قول الجمهور، </w:t>
      </w:r>
    </w:p>
    <w:p w:rsidR="00522AAA" w:rsidRPr="006C4BEA" w:rsidRDefault="00522AAA" w:rsidP="00F33F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وذكر بعض أهل العلم أنها تحصل الفضيلة بصومها في غير شوال، كما في خبر ثوبان، وغيره </w:t>
      </w:r>
      <w:r w:rsidRPr="006C4BEA">
        <w:rPr>
          <w:rFonts w:cs="Traditional Arabic" w:hint="eastAsia"/>
          <w:sz w:val="32"/>
          <w:szCs w:val="32"/>
          <w:rtl/>
          <w:lang w:bidi="ar-EG"/>
        </w:rPr>
        <w:t>«</w:t>
      </w:r>
      <w:r w:rsidRPr="006C4BEA">
        <w:rPr>
          <w:rFonts w:cs="Traditional Arabic" w:hint="cs"/>
          <w:sz w:val="32"/>
          <w:szCs w:val="32"/>
          <w:rtl/>
          <w:lang w:bidi="ar-EG"/>
        </w:rPr>
        <w:t>وصام ستة أيام بعد الفطر</w:t>
      </w:r>
      <w:r w:rsidRPr="006C4BEA">
        <w:rPr>
          <w:rFonts w:cs="Traditional Arabic" w:hint="eastAsia"/>
          <w:sz w:val="32"/>
          <w:szCs w:val="32"/>
          <w:rtl/>
          <w:lang w:bidi="ar-EG"/>
        </w:rPr>
        <w:t>»</w:t>
      </w:r>
      <w:r w:rsidRPr="006C4BEA">
        <w:rPr>
          <w:rFonts w:cs="Traditional Arabic" w:hint="cs"/>
          <w:sz w:val="32"/>
          <w:szCs w:val="32"/>
          <w:rtl/>
          <w:lang w:bidi="ar-EG"/>
        </w:rPr>
        <w:t xml:space="preserve"> ولعل تقييده بشوال، لسهولة الصوم فيه لاعتياده.</w:t>
      </w:r>
    </w:p>
  </w:footnote>
  <w:footnote w:id="587">
    <w:p w:rsidR="00522AAA" w:rsidRDefault="00522AAA" w:rsidP="00F33F4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واستحبه الشافعي وغيره، واستظهره في الفروع، وقال: ولعله مراد أحمد والأصحاب. </w:t>
      </w:r>
    </w:p>
    <w:p w:rsidR="00522AAA" w:rsidRPr="006C4BEA" w:rsidRDefault="00522AAA" w:rsidP="00F33F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الشيخ: وسمى بعض الناس الثامن عيد الأبرار، ولا يجوز اعتقاده عيدًا، فإنه ليس بعيد إجماعًا، ولا شعائره شعائر العيد.</w:t>
      </w:r>
    </w:p>
  </w:footnote>
  <w:footnote w:id="588">
    <w:p w:rsidR="00522AAA" w:rsidRDefault="00522AAA" w:rsidP="00F33F4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وقال القاضي: حصل الإجماع على أنه ليس بفرض، وإنما هو مستحب، </w:t>
      </w:r>
    </w:p>
    <w:p w:rsidR="00522AAA" w:rsidRDefault="00522AAA" w:rsidP="00F33F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 أحمد: وجب ثم نسخ، اختاره الموفق، والشارح، والشيخ، وغيرهم، وفاقًا لأبي حنيفة، </w:t>
      </w:r>
    </w:p>
    <w:p w:rsidR="00522AAA" w:rsidRPr="006C4BEA" w:rsidRDefault="00522AAA" w:rsidP="00F33F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وبقي استحبابه إجماعًا، و</w:t>
      </w:r>
      <w:r>
        <w:rPr>
          <w:rFonts w:cs="Traditional Arabic" w:hint="cs"/>
          <w:sz w:val="32"/>
          <w:szCs w:val="32"/>
          <w:rtl/>
          <w:lang w:bidi="ar-EG"/>
        </w:rPr>
        <w:t>الأخبار فيه مستفيضة، أو متواترة</w:t>
      </w:r>
      <w:r w:rsidRPr="006C4BEA">
        <w:rPr>
          <w:rFonts w:cs="Traditional Arabic" w:hint="cs"/>
          <w:sz w:val="32"/>
          <w:szCs w:val="32"/>
          <w:rtl/>
          <w:lang w:bidi="ar-EG"/>
        </w:rPr>
        <w:t>.</w:t>
      </w:r>
    </w:p>
  </w:footnote>
  <w:footnote w:id="589">
    <w:p w:rsidR="00522AAA" w:rsidRDefault="00522AAA" w:rsidP="00F33F4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ورواه هو، والخلال, وغيرهما: بإسناد جيد عن ابن عباس، ولفظ مسلم عنه </w:t>
      </w:r>
      <w:r w:rsidRPr="006C4BEA">
        <w:rPr>
          <w:rFonts w:cs="Traditional Arabic" w:hint="eastAsia"/>
          <w:sz w:val="32"/>
          <w:szCs w:val="32"/>
          <w:rtl/>
          <w:lang w:bidi="ar-EG"/>
        </w:rPr>
        <w:t>«</w:t>
      </w:r>
      <w:r w:rsidRPr="006C4BEA">
        <w:rPr>
          <w:rFonts w:cs="Traditional Arabic" w:hint="cs"/>
          <w:sz w:val="32"/>
          <w:szCs w:val="32"/>
          <w:rtl/>
          <w:lang w:bidi="ar-EG"/>
        </w:rPr>
        <w:t>لئن بقيت إلى عام المقبل، لأصومن التاسع</w:t>
      </w:r>
      <w:r w:rsidRPr="006C4BEA">
        <w:rPr>
          <w:rFonts w:cs="Traditional Arabic" w:hint="eastAsia"/>
          <w:sz w:val="32"/>
          <w:szCs w:val="32"/>
          <w:rtl/>
          <w:lang w:bidi="ar-EG"/>
        </w:rPr>
        <w:t>»</w:t>
      </w:r>
      <w:r w:rsidRPr="006C4BEA">
        <w:rPr>
          <w:rFonts w:cs="Traditional Arabic" w:hint="cs"/>
          <w:sz w:val="32"/>
          <w:szCs w:val="32"/>
          <w:rtl/>
          <w:lang w:bidi="ar-EG"/>
        </w:rPr>
        <w:t xml:space="preserve"> وفي رواية </w:t>
      </w:r>
      <w:r w:rsidRPr="006C4BEA">
        <w:rPr>
          <w:rFonts w:cs="Traditional Arabic" w:hint="eastAsia"/>
          <w:sz w:val="32"/>
          <w:szCs w:val="32"/>
          <w:rtl/>
          <w:lang w:bidi="ar-EG"/>
        </w:rPr>
        <w:t>«</w:t>
      </w:r>
      <w:r w:rsidRPr="006C4BEA">
        <w:rPr>
          <w:rFonts w:cs="Traditional Arabic" w:hint="cs"/>
          <w:sz w:val="32"/>
          <w:szCs w:val="32"/>
          <w:rtl/>
          <w:lang w:bidi="ar-EG"/>
        </w:rPr>
        <w:t>فإذا كان العام المقبل إن شاء الله، صمت اليوم التاسع</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Default="00522AAA" w:rsidP="00F33F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واستحب جمهور العلماء: الجمع بينهما، لأنه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صام العاشر، ونوى صيام التاسع، ولأحمد بسند ضعيف </w:t>
      </w:r>
      <w:r w:rsidRPr="006C4BEA">
        <w:rPr>
          <w:rFonts w:cs="Traditional Arabic" w:hint="eastAsia"/>
          <w:sz w:val="32"/>
          <w:szCs w:val="32"/>
          <w:rtl/>
          <w:lang w:bidi="ar-EG"/>
        </w:rPr>
        <w:t>«</w:t>
      </w:r>
      <w:r w:rsidRPr="006C4BEA">
        <w:rPr>
          <w:rFonts w:cs="Traditional Arabic" w:hint="cs"/>
          <w:sz w:val="32"/>
          <w:szCs w:val="32"/>
          <w:rtl/>
          <w:lang w:bidi="ar-EG"/>
        </w:rPr>
        <w:t>صوموا يومًا قبله، ويومًا بعده</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Default="00522AAA" w:rsidP="00F33F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والمذهب كراهة إفراده، قال الشيخ: وهو مقتضى كلام أحمد، وقول ابن عباس رضي الله عنهما، </w:t>
      </w:r>
    </w:p>
    <w:p w:rsidR="00522AAA" w:rsidRPr="006C4BEA" w:rsidRDefault="00522AAA" w:rsidP="00F33F4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في موضع: لا يكره إفراده بالصوم، مع مبالغته في مخالفة المشركين.</w:t>
      </w:r>
    </w:p>
  </w:footnote>
  <w:footnote w:id="590">
    <w:p w:rsidR="00522AAA" w:rsidRDefault="00522AAA" w:rsidP="00F33F47">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وسأل ابن منصور أحمد عنه فقال: نعم، رواه سفيان، عن ابن المنتشر </w:t>
      </w:r>
      <w:r w:rsidRPr="006C4BEA">
        <w:rPr>
          <w:rFonts w:cs="Traditional Arabic"/>
          <w:sz w:val="32"/>
          <w:szCs w:val="32"/>
          <w:rtl/>
          <w:lang w:bidi="ar-EG"/>
        </w:rPr>
        <w:t>–</w:t>
      </w:r>
      <w:r w:rsidRPr="006C4BEA">
        <w:rPr>
          <w:rFonts w:cs="Traditional Arabic" w:hint="cs"/>
          <w:sz w:val="32"/>
          <w:szCs w:val="32"/>
          <w:rtl/>
          <w:lang w:bidi="ar-EG"/>
        </w:rPr>
        <w:t xml:space="preserve"> وكان أفضل أهل زمانه </w:t>
      </w:r>
      <w:r w:rsidRPr="006C4BEA">
        <w:rPr>
          <w:rFonts w:cs="Traditional Arabic"/>
          <w:sz w:val="32"/>
          <w:szCs w:val="32"/>
          <w:rtl/>
          <w:lang w:bidi="ar-EG"/>
        </w:rPr>
        <w:t>–</w:t>
      </w:r>
      <w:r w:rsidRPr="006C4BEA">
        <w:rPr>
          <w:rFonts w:cs="Traditional Arabic" w:hint="cs"/>
          <w:sz w:val="32"/>
          <w:szCs w:val="32"/>
          <w:rtl/>
          <w:lang w:bidi="ar-EG"/>
        </w:rPr>
        <w:t xml:space="preserve"> أنه بلغه </w:t>
      </w:r>
      <w:r w:rsidRPr="006C4BEA">
        <w:rPr>
          <w:rFonts w:cs="Traditional Arabic" w:hint="eastAsia"/>
          <w:sz w:val="32"/>
          <w:szCs w:val="32"/>
          <w:rtl/>
          <w:lang w:bidi="ar-EG"/>
        </w:rPr>
        <w:t>«</w:t>
      </w:r>
      <w:r w:rsidRPr="006C4BEA">
        <w:rPr>
          <w:rFonts w:cs="Traditional Arabic" w:hint="cs"/>
          <w:sz w:val="32"/>
          <w:szCs w:val="32"/>
          <w:rtl/>
          <w:lang w:bidi="ar-EG"/>
        </w:rPr>
        <w:t>من وسع على عياله يوم عاشوراء، وسع الله عليه سائر سنته</w:t>
      </w:r>
      <w:r w:rsidRPr="006C4BEA">
        <w:rPr>
          <w:rFonts w:cs="Traditional Arabic" w:hint="eastAsia"/>
          <w:sz w:val="32"/>
          <w:szCs w:val="32"/>
          <w:rtl/>
          <w:lang w:bidi="ar-EG"/>
        </w:rPr>
        <w:t>»</w:t>
      </w:r>
      <w:r w:rsidRPr="006C4BEA">
        <w:rPr>
          <w:rFonts w:cs="Traditional Arabic" w:hint="cs"/>
          <w:sz w:val="32"/>
          <w:szCs w:val="32"/>
          <w:rtl/>
          <w:lang w:bidi="ar-EG"/>
        </w:rPr>
        <w:t xml:space="preserve"> وقال أحمد، أيضًا: لا أصل له، وليس له إسناد ثابت. وقال الشيخ: موضوع، مكذوب على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p>
    <w:p w:rsidR="00522AAA" w:rsidRPr="006C4BEA" w:rsidRDefault="00522AAA" w:rsidP="00F33F47">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w:t>
      </w:r>
      <w:r w:rsidRPr="006C4BEA">
        <w:rPr>
          <w:rFonts w:cs="Traditional Arabic"/>
          <w:sz w:val="32"/>
          <w:szCs w:val="32"/>
          <w:rtl/>
          <w:lang w:bidi="ar-EG"/>
        </w:rPr>
        <w:t>–</w:t>
      </w:r>
      <w:r w:rsidRPr="006C4BEA">
        <w:rPr>
          <w:rFonts w:cs="Traditional Arabic" w:hint="cs"/>
          <w:sz w:val="32"/>
          <w:szCs w:val="32"/>
          <w:rtl/>
          <w:lang w:bidi="ar-EG"/>
        </w:rPr>
        <w:t xml:space="preserve"> فيما نقل عن سفيان بن عيينة، أنه قال: جربناه منذ ستين عامًا، فوجدناه صحيحًا -: إنه لا حجة فيه، فإن الله أنعم عليه برزقه، وليس في إنعام الله بذلك أن سبب ذلك كان التوسيع يوم عاشوراء، وقد وسع الله على من هم أفضل الخلق من المهاجرين والأنصار، ولم يكونوا يقصدون أن يوسعوا على أهليهم يوم عاشوراء بخصوصه، وذكر أنه لا يتبع أحد في شيء، إلا أن يكون موافقًا لأمر الله ورسوله، وأن لا تعبد إلا بما شرع.</w:t>
      </w:r>
    </w:p>
    <w:p w:rsidR="00522AAA" w:rsidRPr="006C4BEA" w:rsidRDefault="00522AAA" w:rsidP="00F33F47">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ما يفعل من الكحل، والاغتسال، والحنا، والمصافحة، وطبخ الحبوب، وإظهار السرور، وغير ذلك، لم يرد في ذلك حديث صحيح عن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ولا عن أصحابه، ولا استحب ذلك أحد من أئمة المسلمين، لا الأئمة الأربعة، ولا غيرهم، ولا يعرف شيء من هذه الأحاديث على عهد القرون الفاضلة، بل من البدع التي لم يسنها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ولا خلفاؤه، وإن كان يورد بعض أتباع الأئمة فيها آثارًا، ويقولون: إن بعض ذلك صحيح. فهم مخطئون، غالطون بلا ريب، عند أهل المعرفة بحقائق الأمور. وقال: وقوم يستحبون الاكتحال، والاغتسال، والتوسعة على العيال، واتخاذ أطعمة غير معتادة، وهو بدعة، وأصلها من المتعصبين بالباطل على الحسين رضي الله عنه، </w:t>
      </w:r>
      <w:r w:rsidRPr="006C4BEA">
        <w:rPr>
          <w:rFonts w:cs="Traditional Arabic" w:hint="eastAsia"/>
          <w:sz w:val="32"/>
          <w:szCs w:val="32"/>
          <w:rtl/>
          <w:lang w:bidi="ar-EG"/>
        </w:rPr>
        <w:t>«</w:t>
      </w:r>
      <w:r w:rsidRPr="006C4BEA">
        <w:rPr>
          <w:rFonts w:cs="Traditional Arabic" w:hint="cs"/>
          <w:sz w:val="32"/>
          <w:szCs w:val="32"/>
          <w:rtl/>
          <w:lang w:bidi="ar-EG"/>
        </w:rPr>
        <w:t>وكل بدعة ضلالة</w:t>
      </w:r>
      <w:r w:rsidRPr="006C4BEA">
        <w:rPr>
          <w:rFonts w:cs="Traditional Arabic" w:hint="eastAsia"/>
          <w:sz w:val="32"/>
          <w:szCs w:val="32"/>
          <w:rtl/>
          <w:lang w:bidi="ar-EG"/>
        </w:rPr>
        <w:t>»</w:t>
      </w:r>
      <w:r w:rsidRPr="006C4BEA">
        <w:rPr>
          <w:rFonts w:cs="Traditional Arabic" w:hint="cs"/>
          <w:sz w:val="32"/>
          <w:szCs w:val="32"/>
          <w:rtl/>
          <w:lang w:bidi="ar-EG"/>
        </w:rPr>
        <w:t xml:space="preserve"> ولم يستحب ذلك أحد من الأئمة الأربعة، ولا غيرهم، ولا عند من استحب ذلك حجة شرعية، بل المستحب يوم عاشوراء الصيام، عند جمهور أهل العلم.</w:t>
      </w:r>
    </w:p>
  </w:footnote>
  <w:footnote w:id="591">
    <w:p w:rsidR="00522AAA" w:rsidRDefault="00522AAA" w:rsidP="0054227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فلا يستحب للحاج أن يصوم يوم عرفة بعرفة، وفاقًا لمالك والشافعي، وجمهور أهل العلم، </w:t>
      </w:r>
    </w:p>
    <w:p w:rsidR="00522AAA" w:rsidRDefault="00522AAA" w:rsidP="0054227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 أبي هريرة مرفوعًا </w:t>
      </w:r>
      <w:r w:rsidRPr="006C4BEA">
        <w:rPr>
          <w:rFonts w:cs="Traditional Arabic" w:hint="eastAsia"/>
          <w:sz w:val="32"/>
          <w:szCs w:val="32"/>
          <w:rtl/>
          <w:lang w:bidi="ar-EG"/>
        </w:rPr>
        <w:t>«</w:t>
      </w:r>
      <w:r w:rsidRPr="006C4BEA">
        <w:rPr>
          <w:rFonts w:cs="Traditional Arabic" w:hint="cs"/>
          <w:sz w:val="32"/>
          <w:szCs w:val="32"/>
          <w:rtl/>
          <w:lang w:bidi="ar-EG"/>
        </w:rPr>
        <w:t>نهى عن صيام يوم عرفة بعرفة</w:t>
      </w:r>
      <w:r w:rsidRPr="006C4BEA">
        <w:rPr>
          <w:rFonts w:cs="Traditional Arabic" w:hint="eastAsia"/>
          <w:sz w:val="32"/>
          <w:szCs w:val="32"/>
          <w:rtl/>
          <w:lang w:bidi="ar-EG"/>
        </w:rPr>
        <w:t>»</w:t>
      </w:r>
      <w:r w:rsidRPr="006C4BEA">
        <w:rPr>
          <w:rFonts w:cs="Traditional Arabic" w:hint="cs"/>
          <w:sz w:val="32"/>
          <w:szCs w:val="32"/>
          <w:rtl/>
          <w:lang w:bidi="ar-EG"/>
        </w:rPr>
        <w:t xml:space="preserve"> رواه أبو داود، </w:t>
      </w:r>
    </w:p>
    <w:p w:rsidR="00522AAA" w:rsidRDefault="00522AAA" w:rsidP="0054227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وكرهه جماعة، وقال الشيخ: لأنه يوم عيد. ويشهد له ما رواه عقبة بن عامر مرفوعًا </w:t>
      </w:r>
      <w:r w:rsidRPr="006C4BEA">
        <w:rPr>
          <w:rFonts w:cs="Traditional Arabic" w:hint="eastAsia"/>
          <w:sz w:val="32"/>
          <w:szCs w:val="32"/>
          <w:rtl/>
          <w:lang w:bidi="ar-EG"/>
        </w:rPr>
        <w:t>«</w:t>
      </w:r>
      <w:r w:rsidRPr="006C4BEA">
        <w:rPr>
          <w:rFonts w:cs="Traditional Arabic" w:hint="cs"/>
          <w:sz w:val="32"/>
          <w:szCs w:val="32"/>
          <w:rtl/>
          <w:lang w:bidi="ar-EG"/>
        </w:rPr>
        <w:t>يوم عرفة، ويوم النحر، وأيام التشريق، عيدنا أهل الإسلام، وهي أيام أكل، وشرب، وذكر لله</w:t>
      </w:r>
      <w:r w:rsidRPr="006C4BEA">
        <w:rPr>
          <w:rFonts w:cs="Traditional Arabic" w:hint="eastAsia"/>
          <w:sz w:val="32"/>
          <w:szCs w:val="32"/>
          <w:rtl/>
          <w:lang w:bidi="ar-EG"/>
        </w:rPr>
        <w:t>»</w:t>
      </w:r>
      <w:r w:rsidRPr="006C4BEA">
        <w:rPr>
          <w:rFonts w:cs="Traditional Arabic" w:hint="cs"/>
          <w:sz w:val="32"/>
          <w:szCs w:val="32"/>
          <w:rtl/>
          <w:lang w:bidi="ar-EG"/>
        </w:rPr>
        <w:t xml:space="preserve"> رواه الخمسة إلا ابن ماجه، وصححه الترمذي، </w:t>
      </w:r>
    </w:p>
    <w:p w:rsidR="00522AAA" w:rsidRPr="006C4BEA" w:rsidRDefault="00522AAA" w:rsidP="0054227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المجد: والمراد إلا المتمتع والقارن عدما الهدي، فيستحب أن يجعل آخر صيام الثلاثة يوم عرفة ويأتي.</w:t>
      </w:r>
    </w:p>
  </w:footnote>
  <w:footnote w:id="592">
    <w:p w:rsidR="00522AAA" w:rsidRDefault="00522AAA" w:rsidP="0054227F">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قبل وقوع المكفر، أو يلطف به بسبب صيامه، فلا يأتي بذنب، أو يوفق لما يكفره، </w:t>
      </w:r>
    </w:p>
    <w:p w:rsidR="00522AAA" w:rsidRDefault="00522AAA" w:rsidP="0054227F">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ولو رأى أهل بلد هلال ذي الحجة، ولم يثبت عند الحاكم، فقال الشيخ: لهم أن يصوموا اليوم الذي هو التاسع ظاهرًا، وإن كان في الباطن العاشر، لحديث </w:t>
      </w:r>
      <w:r w:rsidRPr="006C4BEA">
        <w:rPr>
          <w:rFonts w:cs="Traditional Arabic" w:hint="eastAsia"/>
          <w:sz w:val="32"/>
          <w:szCs w:val="32"/>
          <w:rtl/>
          <w:lang w:bidi="ar-EG"/>
        </w:rPr>
        <w:t>«</w:t>
      </w:r>
      <w:r w:rsidRPr="006C4BEA">
        <w:rPr>
          <w:rFonts w:cs="Traditional Arabic" w:hint="cs"/>
          <w:sz w:val="32"/>
          <w:szCs w:val="32"/>
          <w:rtl/>
          <w:lang w:bidi="ar-EG"/>
        </w:rPr>
        <w:t>صومكم يوم تصومون</w:t>
      </w:r>
      <w:r w:rsidRPr="006C4BEA">
        <w:rPr>
          <w:rFonts w:cs="Traditional Arabic" w:hint="eastAsia"/>
          <w:sz w:val="32"/>
          <w:szCs w:val="32"/>
          <w:rtl/>
          <w:lang w:bidi="ar-EG"/>
        </w:rPr>
        <w:t>»</w:t>
      </w:r>
      <w:r w:rsidRPr="006C4BEA">
        <w:rPr>
          <w:rFonts w:cs="Traditional Arabic" w:hint="cs"/>
          <w:sz w:val="32"/>
          <w:szCs w:val="32"/>
          <w:rtl/>
          <w:lang w:bidi="ar-EG"/>
        </w:rPr>
        <w:t xml:space="preserve"> الحديث وتقدم، </w:t>
      </w:r>
    </w:p>
    <w:p w:rsidR="00522AAA" w:rsidRPr="006C4BEA" w:rsidRDefault="00522AAA" w:rsidP="0054227F">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وصوم اليوم الذي يشك فيه هل هو التاسع أو العاشر، جائز بلا نزاع، لأن الأصل عدم العاشر، كليلة الثلاثين من رمضان.</w:t>
      </w:r>
    </w:p>
  </w:footnote>
  <w:footnote w:id="593">
    <w:p w:rsidR="00522AAA" w:rsidRDefault="00522AAA" w:rsidP="0054227F">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ولو قال قائل: إذا كفرت الصلاة، فماذا تكفير الجمعات، ورمضان، وعاشوراء، وعرفة، ونحو ذلك؟ قيل: كل واحد من هذه المذكورات صالح للتكفير، فإن وجد ما يكفره من الصغائر كفره</w:t>
      </w:r>
      <w:r>
        <w:rPr>
          <w:rFonts w:cs="Traditional Arabic" w:hint="cs"/>
          <w:sz w:val="32"/>
          <w:szCs w:val="32"/>
          <w:rtl/>
          <w:lang w:bidi="ar-EG"/>
        </w:rPr>
        <w:t>، وإن لم يصادف صغيرة،ولا كبيرة،كتبت به حسنات، ورفعت به درجات،</w:t>
      </w:r>
      <w:r w:rsidRPr="006C4BEA">
        <w:rPr>
          <w:rFonts w:cs="Traditional Arabic" w:hint="cs"/>
          <w:sz w:val="32"/>
          <w:szCs w:val="32"/>
          <w:rtl/>
          <w:lang w:bidi="ar-EG"/>
        </w:rPr>
        <w:t xml:space="preserve">وإن صادف كبيرة، أو كبائر، ولم يصادف صغيرة، رجونا أن يخفف من الكبائر، وقال النووي وغيره: المراد الصغائر للآية، فإن لم تكن رجي التخفيف من الكبائر، فإن لم تكن، رفعت له به درجات. وقيل: إطلاق القول أنه يكفر، لا يوجب أن يكفر الكبائر بلا توبة لقوله إذا اجتنبت الكبائر </w:t>
      </w:r>
    </w:p>
    <w:p w:rsidR="00522AAA" w:rsidRPr="006C4BEA" w:rsidRDefault="00522AAA" w:rsidP="0054227F">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ويأتي قول الشيخ: إن إطلاق التكفير بالعمرة، متناول الكبائر، فكذا هو الخبر ونحوه.</w:t>
      </w:r>
    </w:p>
  </w:footnote>
  <w:footnote w:id="594">
    <w:p w:rsidR="00522AAA" w:rsidRPr="006C4BEA" w:rsidRDefault="00522AAA" w:rsidP="0054227F">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لحديث </w:t>
      </w:r>
      <w:r w:rsidRPr="006C4BEA">
        <w:rPr>
          <w:rFonts w:ascii="Traditional Arabic" w:hAnsi="Traditional Arabic" w:cs="Traditional Arabic" w:hint="eastAsia"/>
          <w:sz w:val="32"/>
          <w:szCs w:val="32"/>
          <w:rtl/>
          <w:lang w:bidi="ar-EG"/>
        </w:rPr>
        <w:t>«</w:t>
      </w:r>
      <w:r w:rsidRPr="006C4BEA">
        <w:rPr>
          <w:rFonts w:ascii="Traditional Arabic" w:hAnsi="Traditional Arabic" w:cs="Traditional Arabic" w:hint="cs"/>
          <w:sz w:val="32"/>
          <w:szCs w:val="32"/>
          <w:rtl/>
          <w:lang w:bidi="ar-EG"/>
        </w:rPr>
        <w:t>صوم يوم التروية كفارة سنة</w:t>
      </w:r>
      <w:r w:rsidRPr="006C4BEA">
        <w:rPr>
          <w:rFonts w:ascii="Traditional Arabic" w:hAnsi="Traditional Arabic" w:cs="Traditional Arabic" w:hint="eastAsia"/>
          <w:sz w:val="32"/>
          <w:szCs w:val="32"/>
          <w:rtl/>
          <w:lang w:bidi="ar-EG"/>
        </w:rPr>
        <w:t>»</w:t>
      </w:r>
      <w:r w:rsidRPr="006C4BEA">
        <w:rPr>
          <w:rFonts w:ascii="Traditional Arabic" w:hAnsi="Traditional Arabic" w:cs="Traditional Arabic" w:hint="cs"/>
          <w:sz w:val="32"/>
          <w:szCs w:val="32"/>
          <w:rtl/>
          <w:lang w:bidi="ar-EG"/>
        </w:rPr>
        <w:t xml:space="preserve"> رواه أبو الشيخ، وابن</w:t>
      </w:r>
      <w:r>
        <w:rPr>
          <w:rFonts w:ascii="Traditional Arabic" w:hAnsi="Traditional Arabic" w:cs="Traditional Arabic" w:hint="cs"/>
          <w:sz w:val="32"/>
          <w:szCs w:val="32"/>
          <w:rtl/>
          <w:lang w:bidi="ar-EG"/>
        </w:rPr>
        <w:t xml:space="preserve"> النجار، عن ابن عباس مرفوعًا</w:t>
      </w:r>
      <w:r w:rsidRPr="006C4BEA">
        <w:rPr>
          <w:rFonts w:ascii="Traditional Arabic" w:hAnsi="Traditional Arabic" w:cs="Traditional Arabic" w:hint="cs"/>
          <w:sz w:val="32"/>
          <w:szCs w:val="32"/>
          <w:rtl/>
          <w:lang w:bidi="ar-EG"/>
        </w:rPr>
        <w:t>.</w:t>
      </w:r>
    </w:p>
  </w:footnote>
  <w:footnote w:id="595">
    <w:p w:rsidR="00522AAA" w:rsidRDefault="00522AAA" w:rsidP="0054227F">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ويحرم صيام الدهر إن أدخل فيه العيدين، وأيام التشريق، وإن أفطرها جاز، نص عليه، واختاره المجد وغيره؛ وفاقًا لمالك، والشافعي، </w:t>
      </w:r>
    </w:p>
    <w:p w:rsidR="00522AAA" w:rsidRDefault="00522AAA" w:rsidP="0054227F">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وذكر مالك أنه يسمع أهل العلم يقولونه، لقول حمزة بن عمرو: يا رسول الله إني أسرد الصوم، أفأصوم في السفر؟ قال </w:t>
      </w:r>
      <w:r w:rsidRPr="006C4BEA">
        <w:rPr>
          <w:rFonts w:cs="Traditional Arabic" w:hint="eastAsia"/>
          <w:sz w:val="32"/>
          <w:szCs w:val="32"/>
          <w:rtl/>
          <w:lang w:bidi="ar-EG"/>
        </w:rPr>
        <w:t>«</w:t>
      </w:r>
      <w:r w:rsidRPr="006C4BEA">
        <w:rPr>
          <w:rFonts w:cs="Traditional Arabic" w:hint="cs"/>
          <w:sz w:val="32"/>
          <w:szCs w:val="32"/>
          <w:rtl/>
          <w:lang w:bidi="ar-EG"/>
        </w:rPr>
        <w:t>إن شئت فصم، وإن شئت فأفطر</w:t>
      </w:r>
      <w:r w:rsidRPr="006C4BEA">
        <w:rPr>
          <w:rFonts w:cs="Traditional Arabic" w:hint="eastAsia"/>
          <w:sz w:val="32"/>
          <w:szCs w:val="32"/>
          <w:rtl/>
          <w:lang w:bidi="ar-EG"/>
        </w:rPr>
        <w:t>»</w:t>
      </w:r>
      <w:r w:rsidRPr="006C4BEA">
        <w:rPr>
          <w:rFonts w:cs="Traditional Arabic" w:hint="cs"/>
          <w:sz w:val="32"/>
          <w:szCs w:val="32"/>
          <w:rtl/>
          <w:lang w:bidi="ar-EG"/>
        </w:rPr>
        <w:t xml:space="preserve"> متفق عليه، </w:t>
      </w:r>
    </w:p>
    <w:p w:rsidR="00522AAA" w:rsidRDefault="00522AAA" w:rsidP="0054227F">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ولأن أبا طلحة وغيره من الصحابة وغيرهم فعلوه، ولأن الصيام أمر مطلوب للشارع، إلا ما استثناه، وأجابوا عن حديث ابن عمرو: أنه خشية عليه، حتى تمنى أنه قبل الرخصة،</w:t>
      </w:r>
      <w:r>
        <w:rPr>
          <w:rFonts w:cs="Traditional Arabic" w:hint="cs"/>
          <w:sz w:val="32"/>
          <w:szCs w:val="32"/>
          <w:rtl/>
          <w:lang w:bidi="ar-EG"/>
        </w:rPr>
        <w:t xml:space="preserve"> ولا يبعد لو أن شخصًا </w:t>
      </w:r>
    </w:p>
    <w:p w:rsidR="00522AAA" w:rsidRPr="006C4BEA" w:rsidRDefault="00522AAA" w:rsidP="0054227F">
      <w:pPr>
        <w:widowControl w:val="0"/>
        <w:spacing w:line="500" w:lineRule="exact"/>
        <w:ind w:left="27" w:hanging="27"/>
        <w:contextualSpacing/>
        <w:jc w:val="both"/>
        <w:rPr>
          <w:rFonts w:cs="Traditional Arabic"/>
          <w:sz w:val="32"/>
          <w:szCs w:val="32"/>
          <w:rtl/>
          <w:lang w:bidi="ar-EG"/>
        </w:rPr>
      </w:pPr>
      <w:r>
        <w:rPr>
          <w:rFonts w:cs="Traditional Arabic" w:hint="cs"/>
          <w:sz w:val="32"/>
          <w:szCs w:val="32"/>
          <w:rtl/>
          <w:lang w:bidi="ar-EG"/>
        </w:rPr>
        <w:t xml:space="preserve">لا </w:t>
      </w:r>
      <w:r w:rsidRPr="006C4BEA">
        <w:rPr>
          <w:rFonts w:cs="Traditional Arabic" w:hint="cs"/>
          <w:sz w:val="32"/>
          <w:szCs w:val="32"/>
          <w:rtl/>
          <w:lang w:bidi="ar-EG"/>
        </w:rPr>
        <w:t>يفوته من الأ</w:t>
      </w:r>
      <w:r>
        <w:rPr>
          <w:rFonts w:cs="Traditional Arabic" w:hint="cs"/>
          <w:sz w:val="32"/>
          <w:szCs w:val="32"/>
          <w:rtl/>
          <w:lang w:bidi="ar-EG"/>
        </w:rPr>
        <w:t>عمال الصالحة شيء بالصيام أصلاً،ولا يصوم يومي العيدين،وأيام التشريق،</w:t>
      </w:r>
      <w:r w:rsidRPr="006C4BEA">
        <w:rPr>
          <w:rFonts w:cs="Traditional Arabic" w:hint="cs"/>
          <w:sz w:val="32"/>
          <w:szCs w:val="32"/>
          <w:rtl/>
          <w:lang w:bidi="ar-EG"/>
        </w:rPr>
        <w:t>ولا يف</w:t>
      </w:r>
      <w:r>
        <w:rPr>
          <w:rFonts w:cs="Traditional Arabic" w:hint="cs"/>
          <w:sz w:val="32"/>
          <w:szCs w:val="32"/>
          <w:rtl/>
          <w:lang w:bidi="ar-EG"/>
        </w:rPr>
        <w:t xml:space="preserve">وته حق من الحقوق التي خوطب بها،أن يكون أفضل في حقه،وظاهر النصوص أنه يختلف باختلاف </w:t>
      </w:r>
      <w:r w:rsidRPr="006C4BEA">
        <w:rPr>
          <w:rFonts w:cs="Traditional Arabic" w:hint="cs"/>
          <w:sz w:val="32"/>
          <w:szCs w:val="32"/>
          <w:rtl/>
          <w:lang w:bidi="ar-EG"/>
        </w:rPr>
        <w:t>الأحوال</w:t>
      </w:r>
    </w:p>
  </w:footnote>
  <w:footnote w:id="596">
    <w:p w:rsidR="00522AAA" w:rsidRDefault="00522AAA" w:rsidP="0054227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روى ابن ماجه عن ابن عباس مرفوعًا </w:t>
      </w:r>
      <w:r w:rsidRPr="006C4BEA">
        <w:rPr>
          <w:rFonts w:cs="Traditional Arabic" w:hint="eastAsia"/>
          <w:sz w:val="32"/>
          <w:szCs w:val="32"/>
          <w:rtl/>
          <w:lang w:bidi="ar-EG"/>
        </w:rPr>
        <w:t>«</w:t>
      </w:r>
      <w:r w:rsidRPr="006C4BEA">
        <w:rPr>
          <w:rFonts w:cs="Traditional Arabic" w:hint="cs"/>
          <w:sz w:val="32"/>
          <w:szCs w:val="32"/>
          <w:rtl/>
          <w:lang w:bidi="ar-EG"/>
        </w:rPr>
        <w:t>نهى عن صيام رجب</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Default="00522AAA" w:rsidP="0054227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وكراهية إفراد رجب، وكذا الجمعة بصوم، سدًا للذريعة اتخاذ شرع لم يأذن به الله، من تخصيص زمان، أو مكان لم يخصه الله به، كما وقع من أهل الكتاب، </w:t>
      </w:r>
    </w:p>
    <w:p w:rsidR="00522AAA" w:rsidRPr="006C4BEA" w:rsidRDefault="00522AAA" w:rsidP="0054227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الشيح: يكفر من فضل رجب على رمضان.</w:t>
      </w:r>
    </w:p>
  </w:footnote>
  <w:footnote w:id="597">
    <w:p w:rsidR="00522AAA" w:rsidRPr="006C4BEA" w:rsidRDefault="00522AAA" w:rsidP="0054227F">
      <w:pPr>
        <w:widowControl w:val="0"/>
        <w:spacing w:line="480" w:lineRule="exact"/>
        <w:ind w:left="27" w:hanging="27"/>
        <w:contextualSpacing/>
        <w:jc w:val="lowKashida"/>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أفطر من رجب بعضه، أو صام شهرًا آخر معه، - قال المجد: وإن لم يله </w:t>
      </w:r>
      <w:r w:rsidRPr="006C4BEA">
        <w:rPr>
          <w:rFonts w:cs="Traditional Arabic"/>
          <w:sz w:val="32"/>
          <w:szCs w:val="32"/>
          <w:rtl/>
          <w:lang w:bidi="ar-EG"/>
        </w:rPr>
        <w:t>–</w:t>
      </w:r>
      <w:r w:rsidRPr="006C4BEA">
        <w:rPr>
          <w:rFonts w:cs="Traditional Arabic" w:hint="cs"/>
          <w:sz w:val="32"/>
          <w:szCs w:val="32"/>
          <w:rtl/>
          <w:lang w:bidi="ar-EG"/>
        </w:rPr>
        <w:t xml:space="preserve"> زالت كراهة صومه. </w:t>
      </w:r>
      <w:r>
        <w:rPr>
          <w:rFonts w:cs="Traditional Arabic" w:hint="cs"/>
          <w:sz w:val="32"/>
          <w:szCs w:val="32"/>
          <w:rtl/>
          <w:lang w:bidi="ar-EG"/>
        </w:rPr>
        <w:t>وقال الشيخ: من نذر صومه كل سنة،أفطر بعضه وقضاه.</w:t>
      </w:r>
      <w:r w:rsidRPr="006C4BEA">
        <w:rPr>
          <w:rFonts w:cs="Traditional Arabic" w:hint="cs"/>
          <w:sz w:val="32"/>
          <w:szCs w:val="32"/>
          <w:rtl/>
          <w:lang w:bidi="ar-EG"/>
        </w:rPr>
        <w:t>ولا يك</w:t>
      </w:r>
      <w:r>
        <w:rPr>
          <w:rFonts w:cs="Traditional Arabic" w:hint="cs"/>
          <w:sz w:val="32"/>
          <w:szCs w:val="32"/>
          <w:rtl/>
          <w:lang w:bidi="ar-EG"/>
        </w:rPr>
        <w:t>ره إفراد شهر بالصوم غير شهر رجب</w:t>
      </w:r>
      <w:r w:rsidRPr="006C4BEA">
        <w:rPr>
          <w:rFonts w:cs="Traditional Arabic" w:hint="cs"/>
          <w:sz w:val="32"/>
          <w:szCs w:val="32"/>
          <w:rtl/>
          <w:lang w:bidi="ar-EG"/>
        </w:rPr>
        <w:t>.</w:t>
      </w:r>
    </w:p>
  </w:footnote>
  <w:footnote w:id="598">
    <w:p w:rsidR="00522AAA" w:rsidRDefault="00522AAA" w:rsidP="0054227F">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يعني إفراد صومه وفاقًا، إلا ما روي عن مالك، وقال النووي: السنة مقدمة على ما رآه هو وغيره، وقد ثبت النهي عن صوم يوم الجمعة، فيتعين القول به، ومالك معذور، فإنه لم يبلغه، </w:t>
      </w:r>
    </w:p>
    <w:p w:rsidR="00522AAA" w:rsidRDefault="00522AAA" w:rsidP="0054227F">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وفي الإنصاف: لا خلاف في كراهة إفراد الجمعة. وقال الشيخ: لا يجوز. اهـ. </w:t>
      </w:r>
    </w:p>
    <w:p w:rsidR="00522AAA" w:rsidRPr="006C4BEA" w:rsidRDefault="00522AAA" w:rsidP="0054227F">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فإن صام الجمعة والسبت لم يكره، لحديث أبي هريرة، ويكره إفراد</w:t>
      </w:r>
      <w:r>
        <w:rPr>
          <w:rFonts w:cs="Traditional Arabic" w:hint="cs"/>
          <w:sz w:val="32"/>
          <w:szCs w:val="32"/>
          <w:rtl/>
          <w:lang w:bidi="ar-EG"/>
        </w:rPr>
        <w:t xml:space="preserve"> قيام ليلتها، باتفاق أهل العلم</w:t>
      </w:r>
      <w:r w:rsidRPr="006C4BEA">
        <w:rPr>
          <w:rFonts w:cs="Traditional Arabic" w:hint="cs"/>
          <w:sz w:val="32"/>
          <w:szCs w:val="32"/>
          <w:rtl/>
          <w:lang w:bidi="ar-EG"/>
        </w:rPr>
        <w:t>.</w:t>
      </w:r>
    </w:p>
  </w:footnote>
  <w:footnote w:id="599">
    <w:p w:rsidR="00522AAA" w:rsidRPr="006C4BEA" w:rsidRDefault="00522AAA" w:rsidP="0054227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يعني بصوم، ما لم يوافق عادة، أ</w:t>
      </w:r>
      <w:r>
        <w:rPr>
          <w:rFonts w:cs="Traditional Arabic" w:hint="cs"/>
          <w:sz w:val="32"/>
          <w:szCs w:val="32"/>
          <w:rtl/>
          <w:lang w:bidi="ar-EG"/>
        </w:rPr>
        <w:t>و يصمه عن قضاء، أو نذر، أو نحوه</w:t>
      </w:r>
      <w:r w:rsidRPr="006C4BEA">
        <w:rPr>
          <w:rFonts w:cs="Traditional Arabic" w:hint="cs"/>
          <w:sz w:val="32"/>
          <w:szCs w:val="32"/>
          <w:rtl/>
          <w:lang w:bidi="ar-EG"/>
        </w:rPr>
        <w:t>.</w:t>
      </w:r>
    </w:p>
  </w:footnote>
  <w:footnote w:id="600">
    <w:p w:rsidR="00522AAA" w:rsidRDefault="00522AAA" w:rsidP="0054227F">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وقال الشيخ: حديث </w:t>
      </w:r>
      <w:r w:rsidRPr="006C4BEA">
        <w:rPr>
          <w:rFonts w:cs="Traditional Arabic" w:hint="eastAsia"/>
          <w:sz w:val="32"/>
          <w:szCs w:val="32"/>
          <w:rtl/>
          <w:lang w:bidi="ar-EG"/>
        </w:rPr>
        <w:t>«</w:t>
      </w:r>
      <w:r w:rsidRPr="006C4BEA">
        <w:rPr>
          <w:rFonts w:cs="Traditional Arabic" w:hint="cs"/>
          <w:sz w:val="32"/>
          <w:szCs w:val="32"/>
          <w:rtl/>
          <w:lang w:bidi="ar-EG"/>
        </w:rPr>
        <w:t>لا تصوموا يوم السبت</w:t>
      </w:r>
      <w:r w:rsidRPr="006C4BEA">
        <w:rPr>
          <w:rFonts w:cs="Traditional Arabic" w:hint="eastAsia"/>
          <w:sz w:val="32"/>
          <w:szCs w:val="32"/>
          <w:rtl/>
          <w:lang w:bidi="ar-EG"/>
        </w:rPr>
        <w:t>»</w:t>
      </w:r>
      <w:r w:rsidRPr="006C4BEA">
        <w:rPr>
          <w:rFonts w:cs="Traditional Arabic" w:hint="cs"/>
          <w:sz w:val="32"/>
          <w:szCs w:val="32"/>
          <w:rtl/>
          <w:lang w:bidi="ar-EG"/>
        </w:rPr>
        <w:t xml:space="preserve"> شاذ، أو منسوخ، واختار هو وغيره أنه لا يكره صوم يوم السبت منفردًا، وأنه قول أكثر العلماء، وحملوا الحديث على الشذوذ، أو أنه منسوخ. </w:t>
      </w:r>
    </w:p>
    <w:p w:rsidR="00522AAA" w:rsidRPr="006C4BEA" w:rsidRDefault="00522AAA" w:rsidP="0054227F">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الأثرم: وحجة أبي عبد الله في الرخصة في صوم يوم السبت، أن الأحاديث كلها مخالفة لحديث عبد الله بن بشر، منها حديث أم سلمة: أنه كان يصوم السبت والأحد، ويقول </w:t>
      </w:r>
      <w:r w:rsidRPr="006C4BEA">
        <w:rPr>
          <w:rFonts w:cs="Traditional Arabic" w:hint="eastAsia"/>
          <w:sz w:val="32"/>
          <w:szCs w:val="32"/>
          <w:rtl/>
          <w:lang w:bidi="ar-EG"/>
        </w:rPr>
        <w:t>«</w:t>
      </w:r>
      <w:r w:rsidRPr="006C4BEA">
        <w:rPr>
          <w:rFonts w:cs="Traditional Arabic" w:hint="cs"/>
          <w:sz w:val="32"/>
          <w:szCs w:val="32"/>
          <w:rtl/>
          <w:lang w:bidi="ar-EG"/>
        </w:rPr>
        <w:t>هما عيدان للمشركين، فأنا أحب أن أخالفهم</w:t>
      </w:r>
      <w:r w:rsidRPr="006C4BEA">
        <w:rPr>
          <w:rFonts w:cs="Traditional Arabic" w:hint="eastAsia"/>
          <w:sz w:val="32"/>
          <w:szCs w:val="32"/>
          <w:rtl/>
          <w:lang w:bidi="ar-EG"/>
        </w:rPr>
        <w:t>»</w:t>
      </w:r>
      <w:r w:rsidRPr="006C4BEA">
        <w:rPr>
          <w:rFonts w:cs="Traditional Arabic" w:hint="cs"/>
          <w:sz w:val="32"/>
          <w:szCs w:val="32"/>
          <w:rtl/>
          <w:lang w:bidi="ar-EG"/>
        </w:rPr>
        <w:t xml:space="preserve"> وإسناده جيد، وصححه جماعة، فإن صام معه غيره لم يكره إجماعًا، لهذا الخبر، وخبر جويرية، وغيرهما، وسبب تعظيم اليهود يوم السبت لما كان تمام الخلق فيه، ظنت أن ذلك يوجب فضيلة، وعظمت النصارى يوم الأحد لما كان بدء الخلق فيه، بحكم عقولهم، وهدى الله هذه الأمة المحمدية، فعظمت ما عظمه الله.</w:t>
      </w:r>
    </w:p>
  </w:footnote>
  <w:footnote w:id="601">
    <w:p w:rsidR="00522AAA" w:rsidRDefault="00522AAA" w:rsidP="0054227F">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الشيخ وغيره؛ ما لم يوافق عادة، أو يصمه عن نذر ونحوه؛ </w:t>
      </w:r>
    </w:p>
    <w:p w:rsidR="00522AAA" w:rsidRDefault="00522AAA" w:rsidP="0054227F">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وكذلك يوم الخميس الذي يكون في آخر صومهم يوم عيد المائدة، ويوم الأحد يسمونه يوم عيد الفِصْح، وعيد النور، والعيد الكبير، ونحو ذلك، ليس للمسلم أن يشابههم في أصله ولا في وصفه. </w:t>
      </w:r>
    </w:p>
    <w:p w:rsidR="00522AAA" w:rsidRPr="006C4BEA" w:rsidRDefault="00522AAA" w:rsidP="0054227F">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لا يحل للمسلمين يتشبهون بهم في شيء مما يختص بأعيادهم، لا من طعام، ولا لباس، ولا اغتسال، ولا إيقاد نيران، ولا تبطيل عادة، من معيشة، أو عبادة، أو غير ذلك، ولا يحل فعل وليمة، ولا الإهداء، ولا الصنع بما يستعان به على ذلك، ولا تمكين الصبيان ونحوهم من اللعب التي في الأعياد، ولا إظهار زينة، وبالجملة ليس لهم أن يخصوا أعيادهم بشيء من شعائرهم، بل يكون يوم عيدهم عند المسلمين كسائر الأيام، لا يخصه المسلمون بشيء من خصائصهم، وتخصيصه بما تقدم، لا نزاع بين العلماء في كفر من يفعل هذه الأمور، لما فيها من تعظيم شعائر الكفر.</w:t>
      </w:r>
    </w:p>
    <w:p w:rsidR="00522AAA" w:rsidRPr="006C4BEA" w:rsidRDefault="00522AAA" w:rsidP="0054227F">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وقد اشترط عمر، والصحابة، وسائر أئمة المسلمين أن لا يظهروا أعيادهم في ديار المسلمين، فكيف إذا أظهرها المسلمون، قال عمر: لا تتعلموا رطانة الأعاجم ولا تدخلوا على المشركين في كنائسهم، يوم عيدهم، فإن السخطة تنزل عليهم. وإذا كان كذلك فكيف بمن يفعل ما يسخط الله به عليهم، مما هو من شعائر دينهم، قال غير واحد من السلف </w:t>
      </w:r>
      <w:r w:rsidRPr="006C4BEA">
        <w:rPr>
          <w:rFonts w:cs="Traditional Arabic"/>
          <w:sz w:val="32"/>
          <w:szCs w:val="32"/>
          <w:rtl/>
          <w:lang w:bidi="ar-EG"/>
        </w:rPr>
        <w:t>–</w:t>
      </w:r>
      <w:r w:rsidRPr="006C4BEA">
        <w:rPr>
          <w:rFonts w:cs="Traditional Arabic" w:hint="cs"/>
          <w:sz w:val="32"/>
          <w:szCs w:val="32"/>
          <w:rtl/>
          <w:lang w:bidi="ar-EG"/>
        </w:rPr>
        <w:t xml:space="preserve"> في قوله تعالى </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وَالَّذِينَ لا يَشْهَدُونَ الزُّورَ</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 قالوا -: أعياد الكفار. وفي المسند والسنن </w:t>
      </w:r>
      <w:r w:rsidRPr="006C4BEA">
        <w:rPr>
          <w:rFonts w:cs="Traditional Arabic" w:hint="eastAsia"/>
          <w:sz w:val="32"/>
          <w:szCs w:val="32"/>
          <w:rtl/>
          <w:lang w:bidi="ar-EG"/>
        </w:rPr>
        <w:t>«</w:t>
      </w:r>
      <w:r w:rsidRPr="006C4BEA">
        <w:rPr>
          <w:rFonts w:cs="Traditional Arabic" w:hint="cs"/>
          <w:sz w:val="32"/>
          <w:szCs w:val="32"/>
          <w:rtl/>
          <w:lang w:bidi="ar-EG"/>
        </w:rPr>
        <w:t>من تشبه بقوم فهو منهم</w:t>
      </w:r>
      <w:r w:rsidRPr="006C4BEA">
        <w:rPr>
          <w:rFonts w:cs="Traditional Arabic" w:hint="eastAsia"/>
          <w:sz w:val="32"/>
          <w:szCs w:val="32"/>
          <w:rtl/>
          <w:lang w:bidi="ar-EG"/>
        </w:rPr>
        <w:t>»</w:t>
      </w:r>
      <w:r w:rsidRPr="006C4BEA">
        <w:rPr>
          <w:rFonts w:cs="Traditional Arabic" w:hint="cs"/>
          <w:sz w:val="32"/>
          <w:szCs w:val="32"/>
          <w:rtl/>
          <w:lang w:bidi="ar-EG"/>
        </w:rPr>
        <w:t xml:space="preserve"> «ليس منا من تشبه بغيرنا» وإن كان في العادة، فكيف بما هو أبلغ من ذلك.</w:t>
      </w:r>
    </w:p>
  </w:footnote>
  <w:footnote w:id="602">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ويكره صوم يوم الشك تطوعًا، نص عليه، وجزم به الأصحاب،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وقال الترمذي: هو قول أكثر أهل العلم. وتقدم،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وكذا تقدم كراهة استقبال رمضان بيوم أو يومين، في قول عامة أه</w:t>
      </w:r>
      <w:r>
        <w:rPr>
          <w:rFonts w:cs="Traditional Arabic" w:hint="cs"/>
          <w:sz w:val="32"/>
          <w:szCs w:val="32"/>
          <w:rtl/>
          <w:lang w:bidi="ar-EG"/>
        </w:rPr>
        <w:t>ل العلم، وظاهر نص أحمد التحريم،</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وكذا تقدمه بيوم أو يومين، أولى عنده بالتحريم، لئلا يتخذ ذريعة إلى أن يلحق بالفرض ما ليس منه.</w:t>
      </w:r>
    </w:p>
  </w:footnote>
  <w:footnote w:id="603">
    <w:p w:rsidR="00522AAA" w:rsidRPr="006C4BEA" w:rsidRDefault="00522AAA" w:rsidP="0054227F">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الأولى: وهو اليوم الذي يلي التاسع والعشرين من شعبان، لأنه اليوم الذي يشك فيه، هل هو من شعبان، أو من رمضان؟ إذا كان صحوًا، فإن كان غيم، أو قتر، فعندهم لا يكره، بل عندهم يجب صيامه، وليس مقصورًا على الكراهية فحسب، كما تقدم في أوائل كتب الصيام،</w:t>
      </w:r>
      <w:r>
        <w:rPr>
          <w:rFonts w:cs="Traditional Arabic" w:hint="cs"/>
          <w:sz w:val="32"/>
          <w:szCs w:val="32"/>
          <w:rtl/>
          <w:lang w:bidi="ar-EG"/>
        </w:rPr>
        <w:t xml:space="preserve"> وإن وافق عادة فلا يكره وفاقًا،</w:t>
      </w:r>
      <w:r w:rsidRPr="006C4BEA">
        <w:rPr>
          <w:rFonts w:cs="Traditional Arabic" w:hint="cs"/>
          <w:sz w:val="32"/>
          <w:szCs w:val="32"/>
          <w:rtl/>
          <w:lang w:bidi="ar-EG"/>
        </w:rPr>
        <w:t xml:space="preserve">أو كان موصولاً بصيام أيام قبله لم يكره، لخبر أبي هريرة </w:t>
      </w:r>
      <w:r w:rsidRPr="006C4BEA">
        <w:rPr>
          <w:rFonts w:cs="Traditional Arabic" w:hint="eastAsia"/>
          <w:sz w:val="32"/>
          <w:szCs w:val="32"/>
          <w:rtl/>
          <w:lang w:bidi="ar-EG"/>
        </w:rPr>
        <w:t>«</w:t>
      </w:r>
      <w:r w:rsidRPr="006C4BEA">
        <w:rPr>
          <w:rFonts w:cs="Traditional Arabic" w:hint="cs"/>
          <w:sz w:val="32"/>
          <w:szCs w:val="32"/>
          <w:rtl/>
          <w:lang w:bidi="ar-EG"/>
        </w:rPr>
        <w:t>لا يتقدمن</w:t>
      </w:r>
      <w:r>
        <w:rPr>
          <w:rFonts w:cs="Traditional Arabic" w:hint="cs"/>
          <w:sz w:val="32"/>
          <w:szCs w:val="32"/>
          <w:rtl/>
          <w:lang w:bidi="ar-EG"/>
        </w:rPr>
        <w:t xml:space="preserve"> أحدكم رمضان بصوم يوم أو يومين،</w:t>
      </w:r>
      <w:r w:rsidRPr="006C4BEA">
        <w:rPr>
          <w:rFonts w:cs="Traditional Arabic" w:hint="cs"/>
          <w:sz w:val="32"/>
          <w:szCs w:val="32"/>
          <w:rtl/>
          <w:lang w:bidi="ar-EG"/>
        </w:rPr>
        <w:t>إلا رجل كان يصوم صومًا فليصمه</w:t>
      </w:r>
      <w:r w:rsidRPr="006C4BEA">
        <w:rPr>
          <w:rFonts w:cs="Traditional Arabic" w:hint="eastAsia"/>
          <w:sz w:val="32"/>
          <w:szCs w:val="32"/>
          <w:rtl/>
          <w:lang w:bidi="ar-EG"/>
        </w:rPr>
        <w:t>»</w:t>
      </w:r>
      <w:r w:rsidRPr="006C4BEA">
        <w:rPr>
          <w:rFonts w:cs="Traditional Arabic" w:hint="cs"/>
          <w:sz w:val="32"/>
          <w:szCs w:val="32"/>
          <w:rtl/>
          <w:lang w:bidi="ar-EG"/>
        </w:rPr>
        <w:t xml:space="preserve"> أو يكون قضاء، أ</w:t>
      </w:r>
      <w:r>
        <w:rPr>
          <w:rFonts w:cs="Traditional Arabic" w:hint="cs"/>
          <w:sz w:val="32"/>
          <w:szCs w:val="32"/>
          <w:rtl/>
          <w:lang w:bidi="ar-EG"/>
        </w:rPr>
        <w:t>و نذرًا أو كفارة،فيصومه لوجوبه</w:t>
      </w:r>
    </w:p>
  </w:footnote>
  <w:footnote w:id="604">
    <w:p w:rsidR="00522AAA" w:rsidRDefault="00522AAA" w:rsidP="0054227F">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في قول أكثر أهل العلم،لحديث ابن عمر:</w:t>
      </w:r>
      <w:r w:rsidRPr="006C4BEA">
        <w:rPr>
          <w:rFonts w:cs="Traditional Arabic" w:hint="cs"/>
          <w:sz w:val="32"/>
          <w:szCs w:val="32"/>
          <w:rtl/>
          <w:lang w:bidi="ar-EG"/>
        </w:rPr>
        <w:t xml:space="preserve">واصل النبي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 xml:space="preserve"> في رمضان،فواصل </w:t>
      </w:r>
      <w:r w:rsidRPr="006C4BEA">
        <w:rPr>
          <w:rFonts w:cs="Traditional Arabic" w:hint="cs"/>
          <w:sz w:val="32"/>
          <w:szCs w:val="32"/>
          <w:rtl/>
          <w:lang w:bidi="ar-EG"/>
        </w:rPr>
        <w:t xml:space="preserve">الناس فنهى رسول الله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 xml:space="preserve"> عن الوصال،فقالوا:إنك تواصل.</w:t>
      </w:r>
      <w:r w:rsidRPr="006C4BEA">
        <w:rPr>
          <w:rFonts w:cs="Traditional Arabic" w:hint="cs"/>
          <w:sz w:val="32"/>
          <w:szCs w:val="32"/>
          <w:rtl/>
          <w:lang w:bidi="ar-EG"/>
        </w:rPr>
        <w:t xml:space="preserve">قال: </w:t>
      </w:r>
      <w:r w:rsidRPr="006C4BEA">
        <w:rPr>
          <w:rFonts w:cs="Traditional Arabic" w:hint="eastAsia"/>
          <w:sz w:val="32"/>
          <w:szCs w:val="32"/>
          <w:rtl/>
          <w:lang w:bidi="ar-EG"/>
        </w:rPr>
        <w:t>«</w:t>
      </w:r>
      <w:r>
        <w:rPr>
          <w:rFonts w:cs="Traditional Arabic" w:hint="cs"/>
          <w:sz w:val="32"/>
          <w:szCs w:val="32"/>
          <w:rtl/>
          <w:lang w:bidi="ar-EG"/>
        </w:rPr>
        <w:t>إني لست مثلكم،</w:t>
      </w:r>
      <w:r w:rsidRPr="006C4BEA">
        <w:rPr>
          <w:rFonts w:cs="Traditional Arabic" w:hint="cs"/>
          <w:sz w:val="32"/>
          <w:szCs w:val="32"/>
          <w:rtl/>
          <w:lang w:bidi="ar-EG"/>
        </w:rPr>
        <w:t>إني أطعم وأسقى</w:t>
      </w:r>
      <w:r w:rsidRPr="006C4BEA">
        <w:rPr>
          <w:rFonts w:cs="Traditional Arabic" w:hint="eastAsia"/>
          <w:sz w:val="32"/>
          <w:szCs w:val="32"/>
          <w:rtl/>
          <w:lang w:bidi="ar-EG"/>
        </w:rPr>
        <w:t>»</w:t>
      </w:r>
      <w:r w:rsidRPr="006C4BEA">
        <w:rPr>
          <w:rFonts w:cs="Traditional Arabic" w:hint="cs"/>
          <w:sz w:val="32"/>
          <w:szCs w:val="32"/>
          <w:rtl/>
          <w:lang w:bidi="ar-EG"/>
        </w:rPr>
        <w:t xml:space="preserve"> متفق عليه، ولم يحرم، لأن النهي وقع رفقًا ورحمة، </w:t>
      </w:r>
    </w:p>
    <w:p w:rsidR="00522AAA" w:rsidRPr="006C4BEA" w:rsidRDefault="00522AAA" w:rsidP="0054227F">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وقيل: يحرم. حكاه ابن عبد البر عن الأئمة الثلاثة وغيرهم، ولا يبطل الصوم، قال المجد: بلا خلاف.</w:t>
      </w:r>
    </w:p>
  </w:footnote>
  <w:footnote w:id="605">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 لحديث أبي سعيد مرفوعًا </w:t>
      </w:r>
      <w:r w:rsidRPr="006C4BEA">
        <w:rPr>
          <w:rFonts w:cs="Traditional Arabic" w:hint="eastAsia"/>
          <w:sz w:val="32"/>
          <w:szCs w:val="32"/>
          <w:rtl/>
          <w:lang w:bidi="ar-EG"/>
        </w:rPr>
        <w:t>«</w:t>
      </w:r>
      <w:r w:rsidRPr="006C4BEA">
        <w:rPr>
          <w:rFonts w:cs="Traditional Arabic" w:hint="cs"/>
          <w:sz w:val="32"/>
          <w:szCs w:val="32"/>
          <w:rtl/>
          <w:lang w:bidi="ar-EG"/>
        </w:rPr>
        <w:t>فأيكم أراد أن يواصل، فليواصل إلى السحر</w:t>
      </w:r>
      <w:r w:rsidRPr="006C4BEA">
        <w:rPr>
          <w:rFonts w:cs="Traditional Arabic" w:hint="eastAsia"/>
          <w:sz w:val="32"/>
          <w:szCs w:val="32"/>
          <w:rtl/>
          <w:lang w:bidi="ar-EG"/>
        </w:rPr>
        <w:t>»</w:t>
      </w:r>
      <w:r w:rsidRPr="006C4BEA">
        <w:rPr>
          <w:rFonts w:cs="Traditional Arabic" w:hint="cs"/>
          <w:sz w:val="32"/>
          <w:szCs w:val="32"/>
          <w:rtl/>
          <w:lang w:bidi="ar-EG"/>
        </w:rPr>
        <w:t xml:space="preserve"> رواه البخاري وغيره.</w:t>
      </w:r>
    </w:p>
  </w:footnote>
  <w:footnote w:id="606">
    <w:p w:rsidR="00522AAA" w:rsidRDefault="00522AAA" w:rsidP="00D52DAE">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حكاه الوزير وغيره إجماعًا، </w:t>
      </w:r>
    </w:p>
    <w:p w:rsidR="00522AAA" w:rsidRPr="006C4BEA" w:rsidRDefault="00522AAA" w:rsidP="00D52DAE">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إلا ما روي عن</w:t>
      </w:r>
      <w:r>
        <w:rPr>
          <w:rFonts w:cs="Traditional Arabic" w:hint="cs"/>
          <w:sz w:val="32"/>
          <w:szCs w:val="32"/>
          <w:rtl/>
          <w:lang w:bidi="ar-EG"/>
        </w:rPr>
        <w:t xml:space="preserve"> أبي حنيفة من الإجزاء عن النذر،</w:t>
      </w:r>
      <w:r w:rsidRPr="006C4BEA">
        <w:rPr>
          <w:rFonts w:cs="Traditional Arabic" w:hint="cs"/>
          <w:sz w:val="32"/>
          <w:szCs w:val="32"/>
          <w:rtl/>
          <w:lang w:bidi="ar-EG"/>
        </w:rPr>
        <w:t xml:space="preserve">فإن قصد صيامهما كان عاصيًا إجماعًا، لقصده ارتكاب ما نهى الشارع عنه، ولم يجزئه عن فرض، وهو مذهب مالك، والشافعي، لارتكابه النهي المقتضي للفساد، وهو لا </w:t>
      </w:r>
      <w:r>
        <w:rPr>
          <w:rFonts w:cs="Traditional Arabic" w:hint="cs"/>
          <w:sz w:val="32"/>
          <w:szCs w:val="32"/>
          <w:rtl/>
          <w:lang w:bidi="ar-EG"/>
        </w:rPr>
        <w:t>يجامع الإجزاء، وحكم التطوع كذلك</w:t>
      </w:r>
      <w:r w:rsidRPr="006C4BEA">
        <w:rPr>
          <w:rFonts w:cs="Traditional Arabic" w:hint="cs"/>
          <w:sz w:val="32"/>
          <w:szCs w:val="32"/>
          <w:rtl/>
          <w:lang w:bidi="ar-EG"/>
        </w:rPr>
        <w:t>.</w:t>
      </w:r>
    </w:p>
  </w:footnote>
  <w:footnote w:id="607">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تطوعًا،</w:t>
      </w:r>
      <w:r w:rsidRPr="006C4BEA">
        <w:rPr>
          <w:rFonts w:cs="Traditional Arabic" w:hint="cs"/>
          <w:sz w:val="32"/>
          <w:szCs w:val="32"/>
          <w:rtl/>
          <w:lang w:bidi="ar-EG"/>
        </w:rPr>
        <w:t>وقال الوزير: أجمع</w:t>
      </w:r>
      <w:r>
        <w:rPr>
          <w:rFonts w:cs="Traditional Arabic" w:hint="cs"/>
          <w:sz w:val="32"/>
          <w:szCs w:val="32"/>
          <w:rtl/>
          <w:lang w:bidi="ar-EG"/>
        </w:rPr>
        <w:t>وا على كراهة صيام أيام التشريق،</w:t>
      </w:r>
      <w:r w:rsidRPr="006C4BEA">
        <w:rPr>
          <w:rFonts w:cs="Traditional Arabic" w:hint="cs"/>
          <w:sz w:val="32"/>
          <w:szCs w:val="32"/>
          <w:rtl/>
          <w:lang w:bidi="ar-EG"/>
        </w:rPr>
        <w:t xml:space="preserve">ومن </w:t>
      </w:r>
      <w:r>
        <w:rPr>
          <w:rFonts w:cs="Traditional Arabic" w:hint="cs"/>
          <w:sz w:val="32"/>
          <w:szCs w:val="32"/>
          <w:rtl/>
          <w:lang w:bidi="ar-EG"/>
        </w:rPr>
        <w:t>قصده نقلاً فقد عصى الله ورسوله،</w:t>
      </w:r>
    </w:p>
    <w:p w:rsidR="00522AAA" w:rsidRDefault="00522AAA" w:rsidP="00D52DA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إلا أبا حنيفة فقال: ينعقد مع الكراهة.</w:t>
      </w:r>
      <w:r w:rsidRPr="00D52DAE">
        <w:rPr>
          <w:rFonts w:cs="Traditional Arabic" w:hint="cs"/>
          <w:sz w:val="32"/>
          <w:szCs w:val="32"/>
          <w:rtl/>
          <w:lang w:bidi="ar-EG"/>
        </w:rPr>
        <w:t xml:space="preserve"> </w:t>
      </w:r>
      <w:r w:rsidRPr="006C4BEA">
        <w:rPr>
          <w:rFonts w:cs="Traditional Arabic" w:hint="cs"/>
          <w:sz w:val="32"/>
          <w:szCs w:val="32"/>
          <w:rtl/>
          <w:lang w:bidi="ar-EG"/>
        </w:rPr>
        <w:t xml:space="preserve">ولعل من صامها، أو رخص في صيامها، لم يبلغه النهي، </w:t>
      </w:r>
    </w:p>
    <w:p w:rsidR="00522AAA" w:rsidRPr="006C4BEA" w:rsidRDefault="00522AAA" w:rsidP="00D52DA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المجد: أو تأوله على إفرادها كيوم الشك، وسميت أيام التشريق، لتشريق الناس لحوم الأضاحي فيها، وهو تقديرها، ونشرها في الشمس، ويقال لها الأيام المعدودات</w:t>
      </w:r>
    </w:p>
  </w:footnote>
  <w:footnote w:id="608">
    <w:p w:rsidR="00522AAA" w:rsidRDefault="00522AAA" w:rsidP="00D52DAE">
      <w:pPr>
        <w:widowControl w:val="0"/>
        <w:spacing w:line="4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لم يجد هديًا، ولم يصم قبل أيام التشريق، </w:t>
      </w:r>
      <w:r>
        <w:rPr>
          <w:rFonts w:cs="Traditional Arabic" w:hint="cs"/>
          <w:sz w:val="32"/>
          <w:szCs w:val="32"/>
          <w:rtl/>
          <w:lang w:bidi="ar-EG"/>
        </w:rPr>
        <w:t>ف</w:t>
      </w:r>
      <w:r w:rsidRPr="006C4BEA">
        <w:rPr>
          <w:rFonts w:cs="Traditional Arabic" w:hint="cs"/>
          <w:sz w:val="32"/>
          <w:szCs w:val="32"/>
          <w:rtl/>
          <w:lang w:bidi="ar-EG"/>
        </w:rPr>
        <w:t xml:space="preserve">لم يرخص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فيصوم الثلاثة فيها إذا لم يصمها قبل، رخصة لمن كان متمتعًا أو قارنًا أو محصرًا، لإطلاق الحديث، وعموم الآية، </w:t>
      </w:r>
    </w:p>
    <w:p w:rsidR="00522AAA" w:rsidRPr="006C4BEA" w:rsidRDefault="00522AAA" w:rsidP="00D52DAE">
      <w:pPr>
        <w:widowControl w:val="0"/>
        <w:spacing w:line="4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وهو مذهب مالك، والشافعي في القديم، وعن أحمد: لا يجوز. وحكي اتفاقًا، لخبر </w:t>
      </w:r>
      <w:r w:rsidRPr="006C4BEA">
        <w:rPr>
          <w:rFonts w:cs="Traditional Arabic" w:hint="eastAsia"/>
          <w:sz w:val="32"/>
          <w:szCs w:val="32"/>
          <w:rtl/>
          <w:lang w:bidi="ar-EG"/>
        </w:rPr>
        <w:t>«</w:t>
      </w:r>
      <w:r w:rsidRPr="006C4BEA">
        <w:rPr>
          <w:rFonts w:cs="Traditional Arabic" w:hint="cs"/>
          <w:sz w:val="32"/>
          <w:szCs w:val="32"/>
          <w:rtl/>
          <w:lang w:bidi="ar-EG"/>
        </w:rPr>
        <w:t>هي أيام أكل وشرب</w:t>
      </w:r>
      <w:r w:rsidRPr="006C4BEA">
        <w:rPr>
          <w:rFonts w:cs="Traditional Arabic" w:hint="eastAsia"/>
          <w:sz w:val="32"/>
          <w:szCs w:val="32"/>
          <w:rtl/>
          <w:lang w:bidi="ar-EG"/>
        </w:rPr>
        <w:t>»</w:t>
      </w:r>
      <w:r w:rsidRPr="006C4BEA">
        <w:rPr>
          <w:rFonts w:cs="Traditional Arabic" w:hint="cs"/>
          <w:sz w:val="32"/>
          <w:szCs w:val="32"/>
          <w:rtl/>
          <w:lang w:bidi="ar-EG"/>
        </w:rPr>
        <w:t xml:space="preserve"> وهذا الحديث يدل على الجواز، فإن حمل المطلق على المقيد واجب، وكذا بناء العام على الخاص، وأخرج الدارقطني والطحاوي بلفظ: رخص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للمتمتع إذا لم يجد الهدي أن يصوم أيام التشريق. وإن كان فيه مقال، فأصله متفق على صحته، والقول به أقوى، فيصح صوم أيام التشريق لمن عدم الهدي، إذا لم يصمها قبل.</w:t>
      </w:r>
    </w:p>
  </w:footnote>
  <w:footnote w:id="609">
    <w:p w:rsidR="00522AAA" w:rsidRPr="006C4BEA" w:rsidRDefault="00522AAA" w:rsidP="00EB5150">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بغير خلاف، وذلك كقضاء رمضان، ومكتوبة في أول وقتها، ونذر مطلق، وكفارة.</w:t>
      </w:r>
    </w:p>
  </w:footnote>
  <w:footnote w:id="610">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المجد وغيره: لا نعلم فيه خلافًا.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في الفروع: من دخل في واجب موسع، كقضاء رمضان، والم</w:t>
      </w:r>
      <w:r>
        <w:rPr>
          <w:rFonts w:cs="Traditional Arabic" w:hint="cs"/>
          <w:sz w:val="32"/>
          <w:szCs w:val="32"/>
          <w:rtl/>
          <w:lang w:bidi="ar-EG"/>
        </w:rPr>
        <w:t>كتوبة أول وقتها، وغير ذلك، كنذر</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مطلق، وكفارة </w:t>
      </w:r>
      <w:r w:rsidRPr="006C4BEA">
        <w:rPr>
          <w:rFonts w:cs="Traditional Arabic"/>
          <w:sz w:val="32"/>
          <w:szCs w:val="32"/>
          <w:rtl/>
          <w:lang w:bidi="ar-EG"/>
        </w:rPr>
        <w:t>–</w:t>
      </w:r>
      <w:r w:rsidRPr="006C4BEA">
        <w:rPr>
          <w:rFonts w:cs="Traditional Arabic" w:hint="cs"/>
          <w:sz w:val="32"/>
          <w:szCs w:val="32"/>
          <w:rtl/>
          <w:lang w:bidi="ar-EG"/>
        </w:rPr>
        <w:t xml:space="preserve"> إن قلنا: يجوز تأخيرها </w:t>
      </w:r>
      <w:r w:rsidRPr="006C4BEA">
        <w:rPr>
          <w:rFonts w:cs="Traditional Arabic"/>
          <w:sz w:val="32"/>
          <w:szCs w:val="32"/>
          <w:rtl/>
          <w:lang w:bidi="ar-EG"/>
        </w:rPr>
        <w:t>–</w:t>
      </w:r>
      <w:r w:rsidRPr="006C4BEA">
        <w:rPr>
          <w:rFonts w:cs="Traditional Arabic" w:hint="cs"/>
          <w:sz w:val="32"/>
          <w:szCs w:val="32"/>
          <w:rtl/>
          <w:lang w:bidi="ar-EG"/>
        </w:rPr>
        <w:t xml:space="preserve"> حرم خروجه منها بلا عذر وفاقًا.</w:t>
      </w:r>
      <w:r>
        <w:rPr>
          <w:rFonts w:cs="Traditional Arabic" w:hint="cs"/>
          <w:sz w:val="32"/>
          <w:szCs w:val="32"/>
          <w:rtl/>
          <w:lang w:bidi="ar-EG"/>
        </w:rPr>
        <w:t>اه</w:t>
      </w:r>
      <w:r w:rsidRPr="00EB5150">
        <w:rPr>
          <w:rFonts w:cs="Traditional Arabic" w:hint="cs"/>
          <w:sz w:val="32"/>
          <w:szCs w:val="32"/>
          <w:rtl/>
          <w:lang w:bidi="ar-EG"/>
        </w:rPr>
        <w:t xml:space="preserve">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فحرم قطعه بلا عذر، ولو خالف وخرج فلا شيء عليه.</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قال الشيخ: وإن شرعت في قضاء رمضان وجب عليها إتمامه، ولم يكن لزو</w:t>
      </w:r>
      <w:r>
        <w:rPr>
          <w:rFonts w:cs="Traditional Arabic" w:hint="cs"/>
          <w:sz w:val="32"/>
          <w:szCs w:val="32"/>
          <w:rtl/>
          <w:lang w:bidi="ar-EG"/>
        </w:rPr>
        <w:t>جها تفطيرها، وإن أمرها أن</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تؤخره كان حسنًا، لحقه عليها.</w:t>
      </w:r>
    </w:p>
  </w:footnote>
  <w:footnote w:id="611">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وهو مذهب الشافعي، بل يستحب إتمامه خروجًا من خلاف من أوجبه، </w:t>
      </w:r>
    </w:p>
    <w:p w:rsidR="00522AAA" w:rsidRDefault="00522AAA" w:rsidP="00EB5150">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ولعموم 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وَلا تُبْطِلُوا أَعْمَالَكُمْ</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 </w:t>
      </w:r>
    </w:p>
    <w:p w:rsidR="00522AAA" w:rsidRDefault="00522AAA" w:rsidP="00EB5150">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قال الموفق وغيره: لو نوى الصدقة بمال مقدر، وشرع في الصدقة، فأخ</w:t>
      </w:r>
      <w:r>
        <w:rPr>
          <w:rFonts w:cs="Traditional Arabic" w:hint="cs"/>
          <w:sz w:val="32"/>
          <w:szCs w:val="32"/>
          <w:rtl/>
          <w:lang w:bidi="ar-EG"/>
        </w:rPr>
        <w:t>رج بعضه، لم يلزمه الصدقة بباقيه</w:t>
      </w:r>
    </w:p>
    <w:p w:rsidR="00522AAA" w:rsidRDefault="00522AAA" w:rsidP="00EB5150">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إجماعًا، وكذا القراءة، والأذكار بلا نزاع، ولأحمد عن أم هانئ، أنه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قال لها </w:t>
      </w:r>
      <w:r w:rsidRPr="006C4BEA">
        <w:rPr>
          <w:rFonts w:cs="Traditional Arabic" w:hint="eastAsia"/>
          <w:sz w:val="32"/>
          <w:szCs w:val="32"/>
          <w:rtl/>
          <w:lang w:bidi="ar-EG"/>
        </w:rPr>
        <w:t>«</w:t>
      </w:r>
      <w:r>
        <w:rPr>
          <w:rFonts w:cs="Traditional Arabic" w:hint="cs"/>
          <w:sz w:val="32"/>
          <w:szCs w:val="32"/>
          <w:rtl/>
          <w:lang w:bidi="ar-EG"/>
        </w:rPr>
        <w:t>إن</w:t>
      </w:r>
    </w:p>
    <w:p w:rsidR="00522AAA" w:rsidRPr="006C4BEA" w:rsidRDefault="00522AAA" w:rsidP="00EB5150">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شئت فاقضي، وإن شئت فلا تقضي</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612">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لما روى أبو داود عن عائشة، قالت أهدي لحفصة طعام، وك</w:t>
      </w:r>
      <w:r>
        <w:rPr>
          <w:rFonts w:cs="Traditional Arabic" w:hint="cs"/>
          <w:sz w:val="32"/>
          <w:szCs w:val="32"/>
          <w:rtl/>
          <w:lang w:bidi="ar-EG"/>
        </w:rPr>
        <w:t>نا صائمتين فأفطرنا، ثم دخل رسول</w:t>
      </w:r>
    </w:p>
    <w:p w:rsidR="00522AAA" w:rsidRPr="006C4BEA" w:rsidRDefault="00522AAA" w:rsidP="00EB5150">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فقلنا: أهدي لنا هدية واشتهيناها فأفطرنا؛ فقال </w:t>
      </w:r>
      <w:r w:rsidRPr="006C4BEA">
        <w:rPr>
          <w:rFonts w:cs="Traditional Arabic" w:hint="eastAsia"/>
          <w:sz w:val="32"/>
          <w:szCs w:val="32"/>
          <w:rtl/>
          <w:lang w:bidi="ar-EG"/>
        </w:rPr>
        <w:t>«</w:t>
      </w:r>
      <w:r w:rsidRPr="006C4BEA">
        <w:rPr>
          <w:rFonts w:cs="Traditional Arabic" w:hint="cs"/>
          <w:sz w:val="32"/>
          <w:szCs w:val="32"/>
          <w:rtl/>
          <w:lang w:bidi="ar-EG"/>
        </w:rPr>
        <w:t>لا عليكما</w:t>
      </w:r>
      <w:r w:rsidRPr="006C4BEA">
        <w:rPr>
          <w:rFonts w:cs="Traditional Arabic" w:hint="eastAsia"/>
          <w:sz w:val="32"/>
          <w:szCs w:val="32"/>
          <w:rtl/>
          <w:lang w:bidi="ar-EG"/>
        </w:rPr>
        <w:t>»</w:t>
      </w:r>
      <w:r>
        <w:rPr>
          <w:rFonts w:cs="Traditional Arabic" w:hint="cs"/>
          <w:sz w:val="32"/>
          <w:szCs w:val="32"/>
          <w:rtl/>
          <w:lang w:bidi="ar-EG"/>
        </w:rPr>
        <w:t xml:space="preserve"> أي لا بأس </w:t>
      </w:r>
      <w:r w:rsidRPr="006C4BEA">
        <w:rPr>
          <w:rFonts w:cs="Traditional Arabic" w:hint="cs"/>
          <w:sz w:val="32"/>
          <w:szCs w:val="32"/>
          <w:rtl/>
          <w:lang w:bidi="ar-EG"/>
        </w:rPr>
        <w:t>عليكما، أو لا حرج، ويسن إتمام التطوع، خروجًا من الخلاف.</w:t>
      </w:r>
    </w:p>
  </w:footnote>
  <w:footnote w:id="613">
    <w:p w:rsidR="00522AAA" w:rsidRPr="006C4BEA" w:rsidRDefault="00522AAA" w:rsidP="00EB5150">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 xml:space="preserve"> </w:t>
      </w:r>
      <w:r w:rsidRPr="006C4BEA">
        <w:rPr>
          <w:rFonts w:cs="Traditional Arabic" w:hint="cs"/>
          <w:sz w:val="32"/>
          <w:szCs w:val="32"/>
          <w:rtl/>
          <w:lang w:bidi="ar-EG"/>
        </w:rPr>
        <w:t>قال المجد وغيره: بغير خلاف نعلمه.</w:t>
      </w:r>
    </w:p>
  </w:footnote>
  <w:footnote w:id="614">
    <w:p w:rsidR="00522AAA" w:rsidRPr="006C4BEA" w:rsidRDefault="00522AAA" w:rsidP="00EB5150">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صححه الترمذي،ونحوه في الصحيحين،</w:t>
      </w:r>
      <w:r w:rsidRPr="006C4BEA">
        <w:rPr>
          <w:rFonts w:cs="Traditional Arabic" w:hint="cs"/>
          <w:sz w:val="32"/>
          <w:szCs w:val="32"/>
          <w:rtl/>
          <w:lang w:bidi="ar-EG"/>
        </w:rPr>
        <w:t xml:space="preserve">وفي الصحيح </w:t>
      </w:r>
      <w:r w:rsidRPr="006C4BEA">
        <w:rPr>
          <w:rFonts w:cs="Traditional Arabic" w:hint="eastAsia"/>
          <w:sz w:val="32"/>
          <w:szCs w:val="32"/>
          <w:rtl/>
          <w:lang w:bidi="ar-EG"/>
        </w:rPr>
        <w:t>«</w:t>
      </w:r>
      <w:r w:rsidRPr="006C4BEA">
        <w:rPr>
          <w:rFonts w:cs="Traditional Arabic" w:hint="cs"/>
          <w:sz w:val="32"/>
          <w:szCs w:val="32"/>
          <w:rtl/>
          <w:lang w:bidi="ar-EG"/>
        </w:rPr>
        <w:t>فالتمسوها في العشر الأواخر، في الوتر منها</w:t>
      </w:r>
      <w:r w:rsidRPr="006C4BEA">
        <w:rPr>
          <w:rFonts w:cs="Traditional Arabic" w:hint="eastAsia"/>
          <w:sz w:val="32"/>
          <w:szCs w:val="32"/>
          <w:rtl/>
          <w:lang w:bidi="ar-EG"/>
        </w:rPr>
        <w:t>»</w:t>
      </w:r>
      <w:r>
        <w:rPr>
          <w:rFonts w:cs="Traditional Arabic" w:hint="cs"/>
          <w:sz w:val="32"/>
          <w:szCs w:val="32"/>
          <w:rtl/>
          <w:lang w:bidi="ar-EG"/>
        </w:rPr>
        <w:t xml:space="preserve"> قال الشيخ:</w:t>
      </w:r>
      <w:r w:rsidRPr="006C4BEA">
        <w:rPr>
          <w:rFonts w:cs="Traditional Arabic" w:hint="cs"/>
          <w:sz w:val="32"/>
          <w:szCs w:val="32"/>
          <w:rtl/>
          <w:lang w:bidi="ar-EG"/>
        </w:rPr>
        <w:t xml:space="preserve">فعلى هذا إن كان الشهر تامًا فكل ليلة من العشر وتر، إما باعتبار الماضي، كإحدى وعشرين، وإما باعتبار الباقي كالثانية، وإن كان ناقصًا فالأوتار باعتبار الباقي، موافقة لها باعتبار الماضي، وإذا كان الأمر هكذا، فينبغي أن يتحراها المؤمن في العشر الأخير جميعه، كما قال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تحروها في العشر الأواخر</w:t>
      </w:r>
      <w:r w:rsidRPr="006C4BEA">
        <w:rPr>
          <w:rFonts w:cs="Traditional Arabic" w:hint="eastAsia"/>
          <w:sz w:val="32"/>
          <w:szCs w:val="32"/>
          <w:rtl/>
          <w:lang w:bidi="ar-EG"/>
        </w:rPr>
        <w:t>»</w:t>
      </w:r>
      <w:r w:rsidRPr="006C4BEA">
        <w:rPr>
          <w:rFonts w:cs="Traditional Arabic" w:hint="cs"/>
          <w:sz w:val="32"/>
          <w:szCs w:val="32"/>
          <w:rtl/>
          <w:lang w:bidi="ar-EG"/>
        </w:rPr>
        <w:t xml:space="preserve"> وتكون في السبع الأواخر أكثر.</w:t>
      </w:r>
    </w:p>
  </w:footnote>
  <w:footnote w:id="615">
    <w:p w:rsidR="00522AAA" w:rsidRPr="006C4BEA" w:rsidRDefault="00522AAA" w:rsidP="00BD188D">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وليس شيء من العبادات مختص بالمسجد بأصل الشرع إلا الاعتكاف، والطواف، وتحية المسجد.</w:t>
      </w:r>
    </w:p>
  </w:footnote>
  <w:footnote w:id="616">
    <w:p w:rsidR="00522AAA" w:rsidRDefault="00522AAA" w:rsidP="00BD188D">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فلا يصح من كافر، ومجنون، وطفل، كصلاة وصوم، قال المجد وغيره: لا نعلم فيه خلافًا. </w:t>
      </w:r>
    </w:p>
    <w:p w:rsidR="00522AAA" w:rsidRDefault="00522AAA" w:rsidP="00BD188D">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فإن كان عليه غسل لم يصح، قال عثمان: لعله ما لم يحتج إلى الليث، لجواز الليث إذًا </w:t>
      </w:r>
    </w:p>
    <w:p w:rsidR="00522AAA" w:rsidRDefault="00522AAA" w:rsidP="009B2ACF">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وأقل الاعتكاف عند جماعة «ساعة»، «ولو لحظة» من ليل أو نهار، وظاهره أن اللحظة لا تسمى اعتكافًا، وجزم به الموفق وغيره، فلو نذر اعتكافًا وأطلق أجزأته الساعة، , </w:t>
      </w:r>
    </w:p>
    <w:p w:rsidR="00522AAA" w:rsidRDefault="00522AAA" w:rsidP="00BD188D">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ويأتي قول الشيخ: من قصد المسجد لصلاة أو غيرها، لا ينوي الاعتكاف مدة لبثه فيه، </w:t>
      </w:r>
    </w:p>
    <w:p w:rsidR="00522AAA" w:rsidRPr="006C4BEA" w:rsidRDefault="00522AAA" w:rsidP="00BD188D">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ويستحب أن لا ينقص الاعتكاف عن يوم وليلة، خروجًا من خلاف من يقول أقله ذلك.</w:t>
      </w:r>
    </w:p>
  </w:footnote>
  <w:footnote w:id="617">
    <w:p w:rsidR="00522AAA" w:rsidRDefault="00522AAA" w:rsidP="009B2AC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لا خلوة، لما في الصحيحين عن عائشة: وهو مجاور في المسجد. </w:t>
      </w:r>
    </w:p>
    <w:p w:rsidR="00522AAA" w:rsidRPr="006C4BEA" w:rsidRDefault="00522AAA" w:rsidP="009B2ACF">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وقال الوزير: لا يحل أن يسمى هذا الاعتكاف خلوة، واستظهر في الفروع الكراهة. </w:t>
      </w:r>
    </w:p>
  </w:footnote>
  <w:footnote w:id="618">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هذا المذهب، وهو مذهب الشافعي، واشترطه أبو حنيفة ومالك، والمذهب أسعد بالدليل.</w:t>
      </w:r>
    </w:p>
  </w:footnote>
  <w:footnote w:id="619">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لأنه لا صيام فيه، ولأنه عبادة تصح في الليل، فلم يشترط له ا</w:t>
      </w:r>
      <w:r>
        <w:rPr>
          <w:rFonts w:cs="Traditional Arabic" w:hint="cs"/>
          <w:sz w:val="32"/>
          <w:szCs w:val="32"/>
          <w:rtl/>
          <w:lang w:bidi="ar-EG"/>
        </w:rPr>
        <w:t>لصيام كالصلاة، ولأن إيجاب الصوم</w:t>
      </w:r>
    </w:p>
    <w:p w:rsidR="00522AAA" w:rsidRDefault="00522AAA" w:rsidP="009B2ACF">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حكم لا يثبت إلا بالشرع، ولم يصح فيه نص ولا إجماع، </w:t>
      </w:r>
    </w:p>
    <w:p w:rsidR="00522AAA" w:rsidRPr="006C4BEA" w:rsidRDefault="00522AAA" w:rsidP="009B2ACF">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وقال المجد، والشيخ، والشارح، وغيرهم: ليس في اشتراط الصوم في الاعتكاف نص من كتاب، ولا سنة، ولا إجماع، ولا قياس صحيح، وما روي عن عائشة: لا اعتكاف إلا</w:t>
      </w:r>
      <w:r>
        <w:rPr>
          <w:rFonts w:cs="Traditional Arabic" w:hint="cs"/>
          <w:sz w:val="32"/>
          <w:szCs w:val="32"/>
          <w:rtl/>
          <w:lang w:bidi="ar-EG"/>
        </w:rPr>
        <w:t xml:space="preserve"> بصوم. فموقوف، ومن رفعه فقدوهم،</w:t>
      </w:r>
      <w:r w:rsidRPr="006C4BEA">
        <w:rPr>
          <w:rFonts w:cs="Traditional Arabic" w:hint="cs"/>
          <w:sz w:val="32"/>
          <w:szCs w:val="32"/>
          <w:rtl/>
          <w:lang w:bidi="ar-EG"/>
        </w:rPr>
        <w:t>ثم لو صح فالمراد به الاستحباب، فإن الصوم فيه أفضل.</w:t>
      </w:r>
    </w:p>
  </w:footnote>
  <w:footnote w:id="620">
    <w:p w:rsidR="00522AAA" w:rsidRDefault="00522AAA" w:rsidP="009B2AC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من القرآن، فلا يجوز غيرها، ولو أفضل، كـ(الإخلاص) مع (تب</w:t>
      </w:r>
      <w:r>
        <w:rPr>
          <w:rFonts w:cs="Traditional Arabic" w:hint="cs"/>
          <w:sz w:val="32"/>
          <w:szCs w:val="32"/>
          <w:rtl/>
          <w:lang w:bidi="ar-EG"/>
        </w:rPr>
        <w:t xml:space="preserve">ت) ولا يجوز تفريقها، </w:t>
      </w:r>
    </w:p>
    <w:p w:rsidR="00522AAA" w:rsidRDefault="00522AAA" w:rsidP="009B2ACF">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ومتى قطعه فعليه قضاؤه، قال ابن عبد البر: لا يختلف في ذلك الفقهاء</w:t>
      </w:r>
      <w:r>
        <w:rPr>
          <w:rFonts w:cs="Traditional Arabic" w:hint="cs"/>
          <w:sz w:val="32"/>
          <w:szCs w:val="32"/>
          <w:rtl/>
          <w:lang w:bidi="ar-EG"/>
        </w:rPr>
        <w:t>. لكن قال الموفق وغيره: لا يعرف</w:t>
      </w:r>
    </w:p>
    <w:p w:rsidR="00522AAA" w:rsidRPr="006C4BEA" w:rsidRDefault="00522AAA" w:rsidP="009B2ACF">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هذا القول عن غيره. ولم يقع الإجماع على لزوم نافلة بالشروع فيها، سوى الحج والعمرة.</w:t>
      </w:r>
    </w:p>
  </w:footnote>
  <w:footnote w:id="621">
    <w:p w:rsidR="00522AAA" w:rsidRPr="006C4BEA" w:rsidRDefault="00522AAA" w:rsidP="009B2ACF">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لوجوب حقه عليها، وهي مقصورة على طاعته، وا</w:t>
      </w:r>
      <w:r>
        <w:rPr>
          <w:rFonts w:cs="Traditional Arabic" w:hint="cs"/>
          <w:sz w:val="32"/>
          <w:szCs w:val="32"/>
          <w:rtl/>
          <w:lang w:bidi="ar-EG"/>
        </w:rPr>
        <w:t>لاعتكاف يفوت حقه ويمنع استيفاءه</w:t>
      </w:r>
      <w:r w:rsidRPr="006C4BEA">
        <w:rPr>
          <w:rFonts w:cs="Traditional Arabic" w:hint="cs"/>
          <w:sz w:val="32"/>
          <w:szCs w:val="32"/>
          <w:rtl/>
          <w:lang w:bidi="ar-EG"/>
        </w:rPr>
        <w:t>.</w:t>
      </w:r>
    </w:p>
  </w:footnote>
  <w:footnote w:id="622">
    <w:p w:rsidR="00522AAA" w:rsidRDefault="00522AAA" w:rsidP="009B2ACF">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وللزوج والسيد تجريد وإخراج زوجة وعبد من تطوع مطلقًا، سواء أذنا لهما فيه أو لم يأذنا، شرعًا فيه، أو لم يشرعا، بلا نزاع، لأنه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أذن لعائشة وحفصة وزينب في الاعتكاف، ثم منعهن بعد أن دخلن فيه، متفق عليه، </w:t>
      </w:r>
    </w:p>
    <w:p w:rsidR="00522AAA" w:rsidRPr="006C4BEA" w:rsidRDefault="00522AAA" w:rsidP="00A12841">
      <w:pPr>
        <w:widowControl w:val="0"/>
        <w:spacing w:line="480" w:lineRule="exact"/>
        <w:ind w:left="27" w:hanging="27"/>
        <w:contextualSpacing/>
        <w:jc w:val="both"/>
        <w:rPr>
          <w:rFonts w:cs="Traditional Arabic"/>
          <w:sz w:val="32"/>
          <w:szCs w:val="32"/>
          <w:rtl/>
          <w:lang w:bidi="ar-EG"/>
        </w:rPr>
      </w:pPr>
      <w:r>
        <w:rPr>
          <w:rFonts w:cs="Traditional Arabic" w:hint="cs"/>
          <w:sz w:val="32"/>
          <w:szCs w:val="32"/>
          <w:rtl/>
          <w:lang w:bidi="ar-EG"/>
        </w:rPr>
        <w:t>ولأن حق الزوج والسيد واجب،والتطوع لا</w:t>
      </w:r>
      <w:r w:rsidRPr="006C4BEA">
        <w:rPr>
          <w:rFonts w:cs="Traditional Arabic" w:hint="cs"/>
          <w:sz w:val="32"/>
          <w:szCs w:val="32"/>
          <w:rtl/>
          <w:lang w:bidi="ar-EG"/>
        </w:rPr>
        <w:t>يلزم بالش</w:t>
      </w:r>
      <w:r>
        <w:rPr>
          <w:rFonts w:cs="Traditional Arabic" w:hint="cs"/>
          <w:sz w:val="32"/>
          <w:szCs w:val="32"/>
          <w:rtl/>
          <w:lang w:bidi="ar-EG"/>
        </w:rPr>
        <w:t>روع فيه ولأن لهما المنع ابتداء،فكان لهما</w:t>
      </w:r>
      <w:r w:rsidRPr="006C4BEA">
        <w:rPr>
          <w:rFonts w:cs="Traditional Arabic" w:hint="cs"/>
          <w:sz w:val="32"/>
          <w:szCs w:val="32"/>
          <w:rtl/>
          <w:lang w:bidi="ar-EG"/>
        </w:rPr>
        <w:t>المنع دوامًا</w:t>
      </w:r>
    </w:p>
  </w:footnote>
  <w:footnote w:id="623">
    <w:p w:rsidR="00522AAA" w:rsidRDefault="00522AAA" w:rsidP="00A12841">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لحديث</w:t>
      </w:r>
      <w:r w:rsidRPr="006C4BEA">
        <w:rPr>
          <w:rFonts w:cs="Traditional Arabic" w:hint="eastAsia"/>
          <w:sz w:val="32"/>
          <w:szCs w:val="32"/>
          <w:rtl/>
          <w:lang w:bidi="ar-EG"/>
        </w:rPr>
        <w:t>«</w:t>
      </w:r>
      <w:r w:rsidRPr="006C4BEA">
        <w:rPr>
          <w:rFonts w:cs="Traditional Arabic" w:hint="cs"/>
          <w:sz w:val="32"/>
          <w:szCs w:val="32"/>
          <w:rtl/>
          <w:lang w:bidi="ar-EG"/>
        </w:rPr>
        <w:t>لا تصوم المرأة وزوجها شاهد يومًا من غير رمضان إلا بإذنه</w:t>
      </w:r>
      <w:r w:rsidRPr="006C4BEA">
        <w:rPr>
          <w:rFonts w:cs="Traditional Arabic" w:hint="eastAsia"/>
          <w:sz w:val="32"/>
          <w:szCs w:val="32"/>
          <w:rtl/>
          <w:lang w:bidi="ar-EG"/>
        </w:rPr>
        <w:t>»</w:t>
      </w:r>
      <w:r>
        <w:rPr>
          <w:rFonts w:cs="Traditional Arabic" w:hint="cs"/>
          <w:sz w:val="32"/>
          <w:szCs w:val="32"/>
          <w:rtl/>
          <w:lang w:bidi="ar-EG"/>
        </w:rPr>
        <w:t>رواه الخمسة،</w:t>
      </w:r>
      <w:r w:rsidRPr="006C4BEA">
        <w:rPr>
          <w:rFonts w:cs="Traditional Arabic" w:hint="cs"/>
          <w:sz w:val="32"/>
          <w:szCs w:val="32"/>
          <w:rtl/>
          <w:lang w:bidi="ar-EG"/>
        </w:rPr>
        <w:t>وحسنه الت</w:t>
      </w:r>
      <w:r>
        <w:rPr>
          <w:rFonts w:cs="Traditional Arabic" w:hint="cs"/>
          <w:sz w:val="32"/>
          <w:szCs w:val="32"/>
          <w:rtl/>
          <w:lang w:bidi="ar-EG"/>
        </w:rPr>
        <w:t xml:space="preserve">رمذي </w:t>
      </w:r>
      <w:r w:rsidRPr="006C4BEA">
        <w:rPr>
          <w:rFonts w:cs="Traditional Arabic" w:hint="cs"/>
          <w:sz w:val="32"/>
          <w:szCs w:val="32"/>
          <w:rtl/>
          <w:lang w:bidi="ar-EG"/>
        </w:rPr>
        <w:t xml:space="preserve">وإن لم يحللاهما صح وأجزأ، وليس لهما تحليلهما من منذور شرعًا فيه بالإذن، لتعينه بالشروع فيه، ووجوب إتمامه كالحج، </w:t>
      </w:r>
    </w:p>
    <w:p w:rsidR="00522AAA" w:rsidRPr="006C4BEA" w:rsidRDefault="00522AAA" w:rsidP="00A12841">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وظاهره: لا فرق بين أن يكون مقيدًا أو مطلقًا، واختار المجد في النذر المطلق. الذي يجوز تفريقه، كنذر عشرة أيام متفرقة، أو متتابعة إذا اختار فعله متتابعًا، وأذن لهما، يجوز تحليلهما، ولو رجعا بعد الإذن، وقبل الشروع، جاز إجماعًا، والإذن في العقد، إذن في الفعل، ولمكاتب اعتكاف وحج بلا إذن، ما لم يحل عليه نجم، لأن السيد لا يستحق منافعه، فلا يملك إجباره.</w:t>
      </w:r>
    </w:p>
  </w:footnote>
  <w:footnote w:id="624">
    <w:p w:rsidR="00522AAA" w:rsidRDefault="00522AAA" w:rsidP="00A12841">
      <w:pPr>
        <w:widowControl w:val="0"/>
        <w:spacing w:line="50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إجماعًا، حكاه ابن عبد البر وغيره، </w:t>
      </w:r>
    </w:p>
    <w:p w:rsidR="00522AAA" w:rsidRPr="006C4BEA" w:rsidRDefault="00522AAA" w:rsidP="00A12841">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وجوزه بعض المالكية، وبعض الشافعية في مسجد بيته، ولم يفعل في عهده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ولا في عهد خلفائه، ولو جاز لفعلته أزواجه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ورضي الله عنهن، لحاجتهن إلى التستر.</w:t>
      </w:r>
    </w:p>
  </w:footnote>
  <w:footnote w:id="625">
    <w:p w:rsidR="00522AAA" w:rsidRDefault="00522AAA" w:rsidP="00A12841">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وهي </w:t>
      </w:r>
      <w:r w:rsidRPr="006C4BEA">
        <w:rPr>
          <w:rFonts w:ascii="AGA Arabesque" w:hAnsi="AGA Arabesque" w:cs="Traditional Arabic"/>
          <w:sz w:val="32"/>
          <w:szCs w:val="32"/>
          <w:lang w:bidi="ar-EG"/>
        </w:rPr>
        <w:t></w:t>
      </w:r>
      <w:r>
        <w:rPr>
          <w:rFonts w:ascii="mylotus" w:hAnsi="mylotus" w:cs="Traditional Arabic"/>
          <w:bCs/>
          <w:spacing w:val="4"/>
          <w:sz w:val="32"/>
          <w:szCs w:val="32"/>
          <w:rtl/>
        </w:rPr>
        <w:t>وَلا</w:t>
      </w:r>
      <w:r w:rsidRPr="006C4BEA">
        <w:rPr>
          <w:rFonts w:ascii="mylotus" w:hAnsi="mylotus" w:cs="Traditional Arabic"/>
          <w:bCs/>
          <w:spacing w:val="4"/>
          <w:sz w:val="32"/>
          <w:szCs w:val="32"/>
          <w:rtl/>
        </w:rPr>
        <w:t>تُبَاشِرُوهُنَّ وَأَنْتُمْ عَاكِفُونَ فِي الْمَسَاجِدِ</w:t>
      </w:r>
      <w:r w:rsidRPr="006C4BEA">
        <w:rPr>
          <w:rFonts w:ascii="AGA Arabesque" w:hAnsi="AGA Arabesque" w:cs="Traditional Arabic"/>
          <w:sz w:val="32"/>
          <w:szCs w:val="32"/>
          <w:lang w:bidi="ar-EG"/>
        </w:rPr>
        <w:t></w:t>
      </w:r>
      <w:r>
        <w:rPr>
          <w:rFonts w:cs="Traditional Arabic" w:hint="cs"/>
          <w:sz w:val="32"/>
          <w:szCs w:val="32"/>
          <w:rtl/>
          <w:lang w:bidi="ar-EG"/>
        </w:rPr>
        <w:t>إذ لو</w:t>
      </w:r>
      <w:r w:rsidRPr="006C4BEA">
        <w:rPr>
          <w:rFonts w:cs="Traditional Arabic" w:hint="cs"/>
          <w:sz w:val="32"/>
          <w:szCs w:val="32"/>
          <w:rtl/>
          <w:lang w:bidi="ar-EG"/>
        </w:rPr>
        <w:t>صح في</w:t>
      </w:r>
      <w:r>
        <w:rPr>
          <w:rFonts w:cs="Traditional Arabic" w:hint="cs"/>
          <w:sz w:val="32"/>
          <w:szCs w:val="32"/>
          <w:rtl/>
          <w:lang w:bidi="ar-EG"/>
        </w:rPr>
        <w:t xml:space="preserve"> غيرها لم تختص بتحريم المباشرة </w:t>
      </w:r>
      <w:r w:rsidRPr="006C4BEA">
        <w:rPr>
          <w:rFonts w:cs="Traditional Arabic" w:hint="cs"/>
          <w:sz w:val="32"/>
          <w:szCs w:val="32"/>
          <w:rtl/>
          <w:lang w:bidi="ar-EG"/>
        </w:rPr>
        <w:t xml:space="preserve">إذ هي محرمة في الاعتكاف مطلقًا كما تقدم، وخص من تجب عليه الجماعة بالمسجد التي تقام فيه، لما ذكره قبل، ولا يقال: إنه يصح الاعتكاف في مسجد البيت بلا ريب، لانتفاء حكم المسجد عنه في سائر الأحكام، فكذلك هنا، </w:t>
      </w:r>
    </w:p>
    <w:p w:rsidR="00522AAA" w:rsidRDefault="00522AAA" w:rsidP="00A12841">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وحكى الوزير وغيره الإجماع على أنه لا يصح اعتكاف المرأة في بيتها، إلا ما روي عن أبي حنيفة، وحكوا الإجماع على أنه يصح الاعتكاف في كل مسجد، إلا أحمد فإنه قال: لا يصح إلا في مسجد تقام فيه الجماعة، والمراد هنا من تلزمه الجماعة، وأما من تلزمه ففي مسجد يجمع فيه كما تقدم، </w:t>
      </w:r>
    </w:p>
    <w:p w:rsidR="00522AAA" w:rsidRPr="006C4BEA" w:rsidRDefault="00522AAA" w:rsidP="00A12841">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ومن تدبر النصوص في وجوب الجماعة، علم رجحان قول الإمام أحمد رحمه الله.</w:t>
      </w:r>
    </w:p>
  </w:footnote>
  <w:footnote w:id="62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لأنه لا يلزمه منه محذور، فصح منه في كل مسجد، وإلا فلا.</w:t>
      </w:r>
    </w:p>
  </w:footnote>
  <w:footnote w:id="627">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حكاه الوزير وغيره إجماعًا، إلا أن أبا حنيفة جوزه، والسنة الصحيحة أولى بالإتباع. </w:t>
      </w:r>
    </w:p>
    <w:p w:rsidR="00522AAA" w:rsidRDefault="00522AAA" w:rsidP="009E433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إذ </w:t>
      </w:r>
      <w:r>
        <w:rPr>
          <w:rFonts w:cs="Traditional Arabic" w:hint="cs"/>
          <w:sz w:val="32"/>
          <w:szCs w:val="32"/>
          <w:rtl/>
          <w:lang w:bidi="ar-EG"/>
        </w:rPr>
        <w:t xml:space="preserve">مسجد بيتها </w:t>
      </w:r>
      <w:r w:rsidRPr="006C4BEA">
        <w:rPr>
          <w:rFonts w:cs="Traditional Arabic" w:hint="cs"/>
          <w:sz w:val="32"/>
          <w:szCs w:val="32"/>
          <w:rtl/>
          <w:lang w:bidi="ar-EG"/>
        </w:rPr>
        <w:t xml:space="preserve">لا يطلق عليه اسم مسجد إلا بقيد الإضافة، ولو كان حقيقة، وفيه أفضل </w:t>
      </w:r>
      <w:r w:rsidRPr="006C4BEA">
        <w:rPr>
          <w:rFonts w:cs="Traditional Arabic"/>
          <w:sz w:val="32"/>
          <w:szCs w:val="32"/>
          <w:rtl/>
          <w:lang w:bidi="ar-EG"/>
        </w:rPr>
        <w:t>–</w:t>
      </w:r>
      <w:r w:rsidRPr="006C4BEA">
        <w:rPr>
          <w:rFonts w:cs="Traditional Arabic" w:hint="cs"/>
          <w:sz w:val="32"/>
          <w:szCs w:val="32"/>
          <w:rtl/>
          <w:lang w:bidi="ar-EG"/>
        </w:rPr>
        <w:t xml:space="preserve"> كما زعمت الحنفية </w:t>
      </w:r>
      <w:r w:rsidRPr="006C4BEA">
        <w:rPr>
          <w:rFonts w:cs="Traditional Arabic"/>
          <w:sz w:val="32"/>
          <w:szCs w:val="32"/>
          <w:rtl/>
          <w:lang w:bidi="ar-EG"/>
        </w:rPr>
        <w:t>–</w:t>
      </w:r>
      <w:r w:rsidRPr="006C4BEA">
        <w:rPr>
          <w:rFonts w:cs="Traditional Arabic" w:hint="cs"/>
          <w:sz w:val="32"/>
          <w:szCs w:val="32"/>
          <w:rtl/>
          <w:lang w:bidi="ar-EG"/>
        </w:rPr>
        <w:t xml:space="preserve"> لنبه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أزواجه على زواجه على ذلك، ولو أغنى عن المسجد لاعتكفت أمهات المؤمنين فيه دون المسجد، ولو مرة، تبينًا للجواز، ولا يقال: له حكمه من تحريم المكث فيه وهي جنب، أو هي حائض، من غير ما يبيحه</w:t>
      </w:r>
      <w:r>
        <w:rPr>
          <w:rFonts w:cs="Traditional Arabic" w:hint="cs"/>
          <w:sz w:val="32"/>
          <w:szCs w:val="32"/>
          <w:rtl/>
          <w:lang w:bidi="ar-EG"/>
        </w:rPr>
        <w:t xml:space="preserve"> .</w:t>
      </w:r>
      <w:r w:rsidRPr="009E433B">
        <w:rPr>
          <w:rFonts w:cs="Traditional Arabic" w:hint="cs"/>
          <w:sz w:val="32"/>
          <w:szCs w:val="32"/>
          <w:rtl/>
          <w:lang w:bidi="ar-EG"/>
        </w:rPr>
        <w:t xml:space="preserve"> </w:t>
      </w:r>
    </w:p>
    <w:p w:rsidR="00522AAA" w:rsidRPr="006C4BEA" w:rsidRDefault="00522AAA" w:rsidP="009E433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وروى حرب وغيره، بإسناد جيد، عن ابن عباس، أنه سئل عن امرأة جعلت عليها أن تعتكف في مسجد نفسها، في بيتها، فقال: بدعة، وأبغض الأعمال إلى الله البدع. فلا اعتكاف إلا في مسجد تقام فيه الصلاة، وسن استتار معتكفة بخباء، في مكان لا يصلي فيه الرجال، ويباح لرجل، لفعله وفعل أزواجه</w:t>
      </w:r>
    </w:p>
  </w:footnote>
  <w:footnote w:id="62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وفاقًا لأبي حنيفة والشافعي، لعموم قوله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فِي الْمَسَاجِدِ</w:t>
      </w:r>
      <w:r w:rsidRPr="006C4BEA">
        <w:rPr>
          <w:rFonts w:ascii="AGA Arabesque" w:hAnsi="AGA Arabesque" w:cs="Traditional Arabic"/>
          <w:sz w:val="32"/>
          <w:szCs w:val="32"/>
          <w:lang w:bidi="ar-EG"/>
        </w:rPr>
        <w:t></w:t>
      </w:r>
      <w:r w:rsidRPr="006C4BEA">
        <w:rPr>
          <w:rFonts w:cs="Traditional Arabic" w:hint="cs"/>
          <w:sz w:val="32"/>
          <w:szCs w:val="32"/>
          <w:rtl/>
          <w:lang w:bidi="ar-EG"/>
        </w:rPr>
        <w:t>وفي الإنصاف: ظهره منه بلا نزاع.</w:t>
      </w:r>
    </w:p>
  </w:footnote>
  <w:footnote w:id="629">
    <w:p w:rsidR="00522AAA" w:rsidRPr="006C4BEA" w:rsidRDefault="00522AAA" w:rsidP="009E433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منه وفاقًا(والرحبة)ساحته؛وإن لم تكن محوطة فليست منه،</w:t>
      </w:r>
      <w:r w:rsidRPr="006C4BEA">
        <w:rPr>
          <w:rFonts w:cs="Traditional Arabic" w:hint="cs"/>
          <w:sz w:val="32"/>
          <w:szCs w:val="32"/>
          <w:rtl/>
          <w:lang w:bidi="ar-EG"/>
        </w:rPr>
        <w:t>وإ</w:t>
      </w:r>
      <w:r>
        <w:rPr>
          <w:rFonts w:cs="Traditional Arabic" w:hint="cs"/>
          <w:sz w:val="32"/>
          <w:szCs w:val="32"/>
          <w:rtl/>
          <w:lang w:bidi="ar-EG"/>
        </w:rPr>
        <w:t xml:space="preserve">ن كانت محوطةبحائطه وعليها باب </w:t>
      </w:r>
      <w:r w:rsidRPr="006C4BEA">
        <w:rPr>
          <w:rFonts w:cs="Traditional Arabic" w:hint="cs"/>
          <w:sz w:val="32"/>
          <w:szCs w:val="32"/>
          <w:rtl/>
          <w:lang w:bidi="ar-EG"/>
        </w:rPr>
        <w:t>فمنه</w:t>
      </w:r>
    </w:p>
  </w:footnote>
  <w:footnote w:id="630">
    <w:p w:rsidR="00522AAA" w:rsidRDefault="00522AAA" w:rsidP="009E433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وقال في الفروع: إن كان بابها خارجًا منه، بحيث لا يستطرق</w:t>
      </w:r>
      <w:r>
        <w:rPr>
          <w:rFonts w:cs="Traditional Arabic" w:hint="cs"/>
          <w:sz w:val="32"/>
          <w:szCs w:val="32"/>
          <w:rtl/>
          <w:lang w:bidi="ar-EG"/>
        </w:rPr>
        <w:t xml:space="preserve"> إليها إلا خارج المسجد، أو كانت</w:t>
      </w:r>
    </w:p>
    <w:p w:rsidR="00522AAA" w:rsidRPr="006C4BEA" w:rsidRDefault="00522AAA" w:rsidP="009E433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خارج المسجد، والمراد: وهي قريبة منه؛ فخرج للأذان بطل اعتكافه. ونحوه في الإنصاف.</w:t>
      </w:r>
    </w:p>
  </w:footnote>
  <w:footnote w:id="631">
    <w:p w:rsidR="00522AAA" w:rsidRDefault="00522AAA" w:rsidP="009E433B">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من المسجد في الثواب، لعموم الخبر، وهو قول بعض السلف، واختاره الشيخ، </w:t>
      </w:r>
    </w:p>
    <w:p w:rsidR="00522AAA" w:rsidRDefault="00522AAA" w:rsidP="009E433B">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حكم الزيادة حكم المزيد، في جميع الأحكام. وكذا قال الخلوتي، وعثمان، وغيرهما </w:t>
      </w:r>
    </w:p>
    <w:p w:rsidR="00522AAA" w:rsidRDefault="00522AAA" w:rsidP="009E433B">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وعن أبي هريرة مرفوعًا </w:t>
      </w:r>
      <w:r w:rsidRPr="006C4BEA">
        <w:rPr>
          <w:rFonts w:cs="Traditional Arabic" w:hint="eastAsia"/>
          <w:sz w:val="32"/>
          <w:szCs w:val="32"/>
          <w:rtl/>
          <w:lang w:bidi="ar-EG"/>
        </w:rPr>
        <w:t>«</w:t>
      </w:r>
      <w:r w:rsidRPr="006C4BEA">
        <w:rPr>
          <w:rFonts w:cs="Traditional Arabic" w:hint="cs"/>
          <w:sz w:val="32"/>
          <w:szCs w:val="32"/>
          <w:rtl/>
          <w:lang w:bidi="ar-EG"/>
        </w:rPr>
        <w:t>لو بني هذا المسجد إلى صنعاء، كان مسجدي</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Pr="006C4BEA" w:rsidRDefault="00522AAA" w:rsidP="009E433B">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قال ابن رجب: وقد قيل: إنه لا يعلم عن السلف خلاف في المضاعفة، وإنما خالف بعض المتأخرين، منهم ابن الجوزي، وابن عقيل.</w:t>
      </w:r>
    </w:p>
  </w:footnote>
  <w:footnote w:id="632">
    <w:p w:rsidR="00522AAA" w:rsidRDefault="00522AAA" w:rsidP="009E433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والمراد بالمسجد جميع الحرم، وصححه النووي وغيره، وقيل: </w:t>
      </w:r>
      <w:r>
        <w:rPr>
          <w:rFonts w:cs="Traditional Arabic" w:hint="cs"/>
          <w:sz w:val="32"/>
          <w:szCs w:val="32"/>
          <w:rtl/>
          <w:lang w:bidi="ar-EG"/>
        </w:rPr>
        <w:t>يختص بالموضع الذي يصلى فيه، دون</w:t>
      </w:r>
    </w:p>
    <w:p w:rsidR="00522AAA" w:rsidRPr="006C4BEA" w:rsidRDefault="00522AAA" w:rsidP="009E433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البيوت، وغيرها من أجزاء الحرم، ويتأيد بقوله «مسجدي هذا».</w:t>
      </w:r>
    </w:p>
  </w:footnote>
  <w:footnote w:id="633">
    <w:p w:rsidR="00522AAA" w:rsidRDefault="00522AAA" w:rsidP="009E433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هذا الصحيح من المذهب، وظاهر كلام أكثر الأصحاب، واستظهره في الفروع، </w:t>
      </w:r>
    </w:p>
    <w:p w:rsidR="00522AAA" w:rsidRDefault="00522AAA" w:rsidP="009E433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الحافظ وغيره: وإن نذر إتيان غيرها لصلاة أو غيرها، لم يلزمه غيرها بلا خلاف، وحكاه النووي وغيره، واختار الشيخ في موضع: يتعين ما امتاز بمزية شرعية، كقدم وكثرة جمع، </w:t>
      </w:r>
    </w:p>
    <w:p w:rsidR="00522AAA" w:rsidRPr="006C4BEA" w:rsidRDefault="00522AAA" w:rsidP="009E433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والمراد: بدون شد رحل, القياس لزومه، لكن ترك للخبر، واختاره ابن عقيل وغيره، وهو مذهب مالك وغيره، لأن الله تعالى لم يعين لعبادته موضعًا، فلم يتعين بالنذر.</w:t>
      </w:r>
    </w:p>
  </w:footnote>
  <w:footnote w:id="634">
    <w:p w:rsidR="00522AAA" w:rsidRDefault="00522AAA" w:rsidP="00963017">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فلو كان تعين غيرها بتعيينه، للزم شد الرحال إليه، واللازم باطل، لدخوله في المنهي عنه، </w:t>
      </w:r>
    </w:p>
    <w:p w:rsidR="00522AAA" w:rsidRDefault="00522AAA" w:rsidP="0096301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ولأن الله لم يعين لعبادته مكانًا في غير الحج، </w:t>
      </w:r>
    </w:p>
    <w:p w:rsidR="00522AAA" w:rsidRDefault="00522AAA" w:rsidP="0096301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ثم إن أراد الناذر الاعتكاف فيما عينه غيرها، فإن كان قريبًا فهو أفضل، جزم به في الواضح، واستظهره في الفروع، </w:t>
      </w:r>
    </w:p>
    <w:p w:rsidR="00522AAA" w:rsidRDefault="00522AAA" w:rsidP="00963017">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وظاهر المغني وغيره: لزومه ما لم يحتج إلى شد رحل. </w:t>
      </w:r>
    </w:p>
    <w:p w:rsidR="00522AAA" w:rsidRPr="006C4BEA" w:rsidRDefault="00522AAA" w:rsidP="00963017">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والمذهب:</w:t>
      </w:r>
      <w:r w:rsidRPr="006C4BEA">
        <w:rPr>
          <w:rFonts w:cs="Traditional Arabic" w:hint="cs"/>
          <w:sz w:val="32"/>
          <w:szCs w:val="32"/>
          <w:rtl/>
          <w:lang w:bidi="ar-EG"/>
        </w:rPr>
        <w:t>يخير</w:t>
      </w:r>
      <w:r>
        <w:rPr>
          <w:rFonts w:cs="Traditional Arabic" w:hint="cs"/>
          <w:sz w:val="32"/>
          <w:szCs w:val="32"/>
          <w:rtl/>
          <w:lang w:bidi="ar-EG"/>
        </w:rPr>
        <w:t>،فإن احتاج لشد رحل فلا، للنهي،</w:t>
      </w:r>
      <w:r w:rsidRPr="006C4BEA">
        <w:rPr>
          <w:rFonts w:cs="Traditional Arabic" w:hint="cs"/>
          <w:sz w:val="32"/>
          <w:szCs w:val="32"/>
          <w:rtl/>
          <w:lang w:bidi="ar-EG"/>
        </w:rPr>
        <w:t>وحكاه النووي عن ا</w:t>
      </w:r>
      <w:r>
        <w:rPr>
          <w:rFonts w:cs="Traditional Arabic" w:hint="cs"/>
          <w:sz w:val="32"/>
          <w:szCs w:val="32"/>
          <w:rtl/>
          <w:lang w:bidi="ar-EG"/>
        </w:rPr>
        <w:t>لجمهور،ومنعه ابن عقيل،والشيخ</w:t>
      </w:r>
    </w:p>
  </w:footnote>
  <w:footnote w:id="635">
    <w:p w:rsidR="00522AAA" w:rsidRDefault="00522AAA" w:rsidP="00A95E72">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استدراك في عموم قوله: ومن نذر الاعتكاف أو الصلاة، في مسجد غير الثلاثة الخ. </w:t>
      </w:r>
    </w:p>
    <w:p w:rsidR="00522AAA" w:rsidRPr="006C4BEA" w:rsidRDefault="00522AAA" w:rsidP="00A95E72">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يريد رفع إبهام كون: أن نذر الاعتكاف في مسجد جامع، يكفي في غيره؛ وبيان أنه لا يجزئه إلا في مسجد تقام فيه، ولو لم يتخلل اعتكافه جمعه، لأنه ترك لبثًا مستحقًا التزمه بنذره، وإن تخلله جمعة ولم يعين، فأجمعوا على أنه إذا وجب عليه بالنذر اعتكاف أيام، يتخللها يوم الجمعة، أن المستحب له، أن يعتكف في المسجد الذي تقام فيه الجمعة، لئلا يخرج عن معتكفه لها.</w:t>
      </w:r>
    </w:p>
  </w:footnote>
  <w:footnote w:id="63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منه وفاقًا، لرؤياه عليه الصلاة والسلام ليلة القدر ليلة إحدى وعشرين.</w:t>
      </w:r>
    </w:p>
  </w:footnote>
  <w:footnote w:id="637">
    <w:p w:rsidR="00522AAA" w:rsidRDefault="00522AAA" w:rsidP="00A95E72">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قبل ذلك الزمن المنذور اعتكافه، لأن أوله غروب الشمس، إذ الشهر يدخل بدخول الليلة، بدليل ترتيب الأحكام المعلقة به، وما لا يتم الواجب إلا به فهو واجب، </w:t>
      </w:r>
    </w:p>
    <w:p w:rsidR="00522AAA" w:rsidRDefault="00522AAA" w:rsidP="00A95E72">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وخبر عائشة: أنه </w:t>
      </w:r>
      <w:r>
        <w:rPr>
          <w:rFonts w:ascii="Brickletter" w:hAnsi="Brickletter" w:cs="Traditional Arabic" w:hint="cs"/>
          <w:sz w:val="32"/>
          <w:szCs w:val="32"/>
          <w:rtl/>
          <w:lang w:bidi="ar-EG"/>
        </w:rPr>
        <w:t>عليه السلام</w:t>
      </w:r>
      <w:r w:rsidRPr="006C4BEA">
        <w:rPr>
          <w:rFonts w:cs="Traditional Arabic" w:hint="cs"/>
          <w:sz w:val="32"/>
          <w:szCs w:val="32"/>
          <w:rtl/>
          <w:lang w:bidi="ar-EG"/>
        </w:rPr>
        <w:t xml:space="preserve"> إذا صلى الفجر دخل معتكفه. لم يكن نذره، والتطوع يشرع فيه متى شاء </w:t>
      </w:r>
    </w:p>
    <w:p w:rsidR="00522AAA" w:rsidRPr="006C4BEA" w:rsidRDefault="00522AAA" w:rsidP="00A95E72">
      <w:pPr>
        <w:widowControl w:val="0"/>
        <w:spacing w:line="440" w:lineRule="exact"/>
        <w:ind w:left="27"/>
        <w:contextualSpacing/>
        <w:jc w:val="both"/>
        <w:rPr>
          <w:rFonts w:cs="Traditional Arabic"/>
          <w:sz w:val="32"/>
          <w:szCs w:val="32"/>
          <w:rtl/>
          <w:lang w:bidi="ar-EG"/>
        </w:rPr>
      </w:pPr>
      <w:r>
        <w:rPr>
          <w:rFonts w:cs="Traditional Arabic" w:hint="cs"/>
          <w:sz w:val="32"/>
          <w:szCs w:val="32"/>
          <w:rtl/>
          <w:lang w:bidi="ar-EG"/>
        </w:rPr>
        <w:t>وقال ابن عبد البر:</w:t>
      </w:r>
      <w:r w:rsidRPr="006C4BEA">
        <w:rPr>
          <w:rFonts w:cs="Traditional Arabic" w:hint="cs"/>
          <w:sz w:val="32"/>
          <w:szCs w:val="32"/>
          <w:rtl/>
          <w:lang w:bidi="ar-EG"/>
        </w:rPr>
        <w:t>لا أعلم أحدًا من الفقهاء قال بهذا الحديث. ونوزع بقول الأوزاعي والليث وإسحاق، فيما إذا أراد أن يعتكف العشر الأواخر تطوعًا، فإنه يدخل بعد صلاة الفجر أول يوم منه، وحمل على الجواز، والمنصوص: يدخل قبل ليلته الأولى.</w:t>
      </w:r>
    </w:p>
  </w:footnote>
  <w:footnote w:id="638">
    <w:p w:rsidR="00522AAA" w:rsidRDefault="00522AAA" w:rsidP="00A95E72">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وفاقًا، ويخرج بعد مدة الاعتكاف إجماعًا، </w:t>
      </w:r>
    </w:p>
    <w:p w:rsidR="00522AAA" w:rsidRPr="006C4BEA" w:rsidRDefault="00522AAA" w:rsidP="0059415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وإن اعتكف رمضان، أو العشر الأخير منه، استحب أن يبيت ليلة العيد في معتكفه، ويخرج منه إلى المصلى نص عليه، وقال: هكذا حديث عمرة عن عائشة. قال المجد</w:t>
      </w:r>
      <w:r>
        <w:rPr>
          <w:rFonts w:cs="Traditional Arabic" w:hint="cs"/>
          <w:sz w:val="32"/>
          <w:szCs w:val="32"/>
          <w:rtl/>
          <w:lang w:bidi="ar-EG"/>
        </w:rPr>
        <w:t xml:space="preserve"> وغيره: ليصل طاعة بطاعة</w:t>
      </w:r>
      <w:r w:rsidRPr="006C4BEA">
        <w:rPr>
          <w:rFonts w:cs="Traditional Arabic" w:hint="cs"/>
          <w:sz w:val="32"/>
          <w:szCs w:val="32"/>
          <w:rtl/>
          <w:lang w:bidi="ar-EG"/>
        </w:rPr>
        <w:t>.</w:t>
      </w:r>
    </w:p>
    <w:p w:rsidR="00522AAA" w:rsidRDefault="00522AAA" w:rsidP="0059415A">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وإن نذر اعتكاف العشر الأواخر، فنقص أجزأه وفاقًا، </w:t>
      </w:r>
    </w:p>
    <w:p w:rsidR="00522AAA" w:rsidRDefault="00522AAA" w:rsidP="0059415A">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بخلاف ما لو نذر عشرة أيام من آخر</w:t>
      </w:r>
      <w:r>
        <w:rPr>
          <w:rFonts w:cs="Traditional Arabic" w:hint="cs"/>
          <w:sz w:val="32"/>
          <w:szCs w:val="32"/>
          <w:rtl/>
          <w:lang w:bidi="ar-EG"/>
        </w:rPr>
        <w:t xml:space="preserve"> الشهر فنقص،يقضي يومًا وفاقًا،</w:t>
      </w:r>
    </w:p>
    <w:p w:rsidR="00522AAA" w:rsidRDefault="00522AAA" w:rsidP="0059415A">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وإن فاته العشر فقضاه خارج رمضان جاز</w:t>
      </w:r>
      <w:r>
        <w:rPr>
          <w:rFonts w:cs="Traditional Arabic" w:hint="cs"/>
          <w:sz w:val="32"/>
          <w:szCs w:val="32"/>
          <w:rtl/>
          <w:lang w:bidi="ar-EG"/>
        </w:rPr>
        <w:t xml:space="preserve"> وفاقًا،</w:t>
      </w:r>
      <w:r w:rsidRPr="006C4BEA">
        <w:rPr>
          <w:rFonts w:cs="Traditional Arabic" w:hint="cs"/>
          <w:sz w:val="32"/>
          <w:szCs w:val="32"/>
          <w:rtl/>
          <w:lang w:bidi="ar-EG"/>
        </w:rPr>
        <w:t xml:space="preserve">لفعله </w:t>
      </w:r>
      <w:r>
        <w:rPr>
          <w:rFonts w:ascii="Brickletter" w:hAnsi="Brickletter" w:cs="Traditional Arabic" w:hint="cs"/>
          <w:sz w:val="32"/>
          <w:szCs w:val="32"/>
          <w:rtl/>
          <w:lang w:bidi="ar-EG"/>
        </w:rPr>
        <w:t>عليه السلام</w:t>
      </w:r>
      <w:r>
        <w:rPr>
          <w:rFonts w:cs="Traditional Arabic" w:hint="cs"/>
          <w:sz w:val="32"/>
          <w:szCs w:val="32"/>
          <w:rtl/>
          <w:lang w:bidi="ar-EG"/>
        </w:rPr>
        <w:t xml:space="preserve"> في العشر الأول من شوال،</w:t>
      </w:r>
      <w:r w:rsidRPr="006C4BEA">
        <w:rPr>
          <w:rFonts w:cs="Traditional Arabic" w:hint="cs"/>
          <w:sz w:val="32"/>
          <w:szCs w:val="32"/>
          <w:rtl/>
          <w:lang w:bidi="ar-EG"/>
        </w:rPr>
        <w:t xml:space="preserve">متفق عليه </w:t>
      </w:r>
    </w:p>
    <w:p w:rsidR="00522AAA" w:rsidRDefault="00522AAA" w:rsidP="0059415A">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وعنه: مثله من قابل، لا سيما فيه ليلة القدر. ذكره المجد وغيره، وجزم به غير واحد، </w:t>
      </w:r>
    </w:p>
    <w:p w:rsidR="00522AAA" w:rsidRPr="006C4BEA" w:rsidRDefault="00522AAA" w:rsidP="0059415A">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ويكفي شهر هلالي ناقص بلياليه، أو ثلاثون يومًا بلياليها، لأن الشهر اسم لما بين الهلالين.</w:t>
      </w:r>
    </w:p>
  </w:footnote>
  <w:footnote w:id="639">
    <w:p w:rsidR="00522AAA" w:rsidRDefault="00522AAA" w:rsidP="0059415A">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أي فلم يقيد بالتتابع،لا بلفظه،ولا بنيته وجوبًا،وفاقًا لمالك وأبي حنيفة،لاقتضائه ذلك،</w:t>
      </w:r>
      <w:r w:rsidRPr="006C4BEA">
        <w:rPr>
          <w:rFonts w:cs="Traditional Arabic" w:hint="cs"/>
          <w:sz w:val="32"/>
          <w:szCs w:val="32"/>
          <w:rtl/>
          <w:lang w:bidi="ar-EG"/>
        </w:rPr>
        <w:t>سو</w:t>
      </w:r>
      <w:r>
        <w:rPr>
          <w:rFonts w:cs="Traditional Arabic" w:hint="cs"/>
          <w:sz w:val="32"/>
          <w:szCs w:val="32"/>
          <w:rtl/>
          <w:lang w:bidi="ar-EG"/>
        </w:rPr>
        <w:t>اء كان صومًا أو اعتكافًا ونحوه،</w:t>
      </w:r>
    </w:p>
    <w:p w:rsidR="00522AAA" w:rsidRPr="006C4BEA" w:rsidRDefault="00522AAA" w:rsidP="0059415A">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كما لو</w:t>
      </w:r>
      <w:r>
        <w:rPr>
          <w:rFonts w:cs="Traditional Arabic" w:hint="cs"/>
          <w:sz w:val="32"/>
          <w:szCs w:val="32"/>
          <w:rtl/>
          <w:lang w:bidi="ar-EG"/>
        </w:rPr>
        <w:t>حلف لا يكلم زيدًا شهرًا ونحوه،ولو أطلق فلم يقيده بالتتابع،لا</w:t>
      </w:r>
      <w:r w:rsidRPr="006C4BEA">
        <w:rPr>
          <w:rFonts w:cs="Traditional Arabic" w:hint="cs"/>
          <w:sz w:val="32"/>
          <w:szCs w:val="32"/>
          <w:rtl/>
          <w:lang w:bidi="ar-EG"/>
        </w:rPr>
        <w:t>بلفظه</w:t>
      </w:r>
      <w:r>
        <w:rPr>
          <w:rFonts w:cs="Traditional Arabic" w:hint="cs"/>
          <w:sz w:val="32"/>
          <w:szCs w:val="32"/>
          <w:rtl/>
          <w:lang w:bidi="ar-EG"/>
        </w:rPr>
        <w:t xml:space="preserve"> ولا بنيته، لفهمه من التعيين</w:t>
      </w:r>
    </w:p>
  </w:footnote>
  <w:footnote w:id="640">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إن كان نذر أن يعتكف، يوم الخميس مثلاً، فلا تدخل ليلته في ذلك، وهو إجماع،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إلا ما روي عن مالك: أنه لا بد أن يضيف إليه ليلته.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الخليل: «اليوم» اسم لما بين طلوع الفجر وغروب الشمس.</w:t>
      </w:r>
    </w:p>
  </w:footnote>
  <w:footnote w:id="641">
    <w:p w:rsidR="00522AAA" w:rsidRDefault="00522AAA" w:rsidP="0059415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وفاقًا لأبي حنيفة والشافعي،من غيرأن يأكل أويشرب في بيته،</w:t>
      </w:r>
      <w:r w:rsidRPr="006C4BEA">
        <w:rPr>
          <w:rFonts w:cs="Traditional Arabic" w:hint="cs"/>
          <w:sz w:val="32"/>
          <w:szCs w:val="32"/>
          <w:rtl/>
          <w:lang w:bidi="ar-EG"/>
        </w:rPr>
        <w:t>ولا</w:t>
      </w:r>
      <w:r>
        <w:rPr>
          <w:rFonts w:cs="Traditional Arabic" w:hint="cs"/>
          <w:sz w:val="32"/>
          <w:szCs w:val="32"/>
          <w:rtl/>
          <w:lang w:bidi="ar-EG"/>
        </w:rPr>
        <w:t xml:space="preserve"> يجوز خروجه لأكله وشربه في بيته</w:t>
      </w:r>
      <w:r w:rsidRPr="006C4BEA">
        <w:rPr>
          <w:rFonts w:cs="Traditional Arabic" w:hint="cs"/>
          <w:sz w:val="32"/>
          <w:szCs w:val="32"/>
          <w:rtl/>
          <w:lang w:bidi="ar-EG"/>
        </w:rPr>
        <w:t xml:space="preserve"> اختاره الموفق والمجد، وهو مذهب أبي حنيفة وغيره، لعدم الحاجة، لإباحته في المسجد، </w:t>
      </w:r>
    </w:p>
    <w:p w:rsidR="00522AAA" w:rsidRPr="006C4BEA" w:rsidRDefault="00522AAA" w:rsidP="0059415A">
      <w:pPr>
        <w:widowControl w:val="0"/>
        <w:spacing w:line="440" w:lineRule="exact"/>
        <w:contextualSpacing/>
        <w:jc w:val="both"/>
        <w:rPr>
          <w:rFonts w:cs="Traditional Arabic"/>
          <w:sz w:val="32"/>
          <w:szCs w:val="32"/>
          <w:rtl/>
          <w:lang w:bidi="ar-EG"/>
        </w:rPr>
      </w:pPr>
      <w:r w:rsidRPr="006C4BEA">
        <w:rPr>
          <w:rFonts w:cs="Traditional Arabic" w:hint="cs"/>
          <w:sz w:val="32"/>
          <w:szCs w:val="32"/>
          <w:rtl/>
          <w:lang w:bidi="ar-EG"/>
        </w:rPr>
        <w:t>وعند الشافعي: يجوز، لما فيه من ترك المروءة، ويستحي أن يأكل وحده.</w:t>
      </w:r>
    </w:p>
  </w:footnote>
  <w:footnote w:id="642">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وعبارة المنتهى: وسن أن لا يبكر لجمعة، اقتصارًا على قدر الحاجة، وهو ظاهر كلام أحمد. </w:t>
      </w:r>
    </w:p>
    <w:p w:rsidR="00522AAA" w:rsidRPr="006C4BEA" w:rsidRDefault="00522AAA" w:rsidP="0059415A">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وفي الإقناع: له التبكير إلي</w:t>
      </w:r>
      <w:r>
        <w:rPr>
          <w:rFonts w:cs="Traditional Arabic" w:hint="cs"/>
          <w:sz w:val="32"/>
          <w:szCs w:val="32"/>
          <w:rtl/>
          <w:lang w:bidi="ar-EG"/>
        </w:rPr>
        <w:t>ها، لأنه خروج جائز فجاز تعجيله،</w:t>
      </w:r>
      <w:r w:rsidRPr="006C4BEA">
        <w:rPr>
          <w:rFonts w:cs="Traditional Arabic" w:hint="cs"/>
          <w:sz w:val="32"/>
          <w:szCs w:val="32"/>
          <w:rtl/>
          <w:lang w:bidi="ar-EG"/>
        </w:rPr>
        <w:t>كالخروج لح</w:t>
      </w:r>
      <w:r>
        <w:rPr>
          <w:rFonts w:cs="Traditional Arabic" w:hint="cs"/>
          <w:sz w:val="32"/>
          <w:szCs w:val="32"/>
          <w:rtl/>
          <w:lang w:bidi="ar-EG"/>
        </w:rPr>
        <w:t>اجة الإنسان.</w:t>
      </w:r>
    </w:p>
  </w:footnote>
  <w:footnote w:id="643">
    <w:p w:rsidR="00522AAA" w:rsidRDefault="00522AAA" w:rsidP="0059415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المسجد، وعبارة الفروع وغيره: ويحرم بوله في المسجد في إناء، وكذا فصد وحجامة، لعموم قول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إن المساجد لم تبن لهذا، إنما هي لذكر الله، وقراءة القرآن، والصلاة</w:t>
      </w:r>
      <w:r w:rsidRPr="006C4BEA">
        <w:rPr>
          <w:rFonts w:cs="Traditional Arabic" w:hint="eastAsia"/>
          <w:sz w:val="32"/>
          <w:szCs w:val="32"/>
          <w:rtl/>
          <w:lang w:bidi="ar-EG"/>
        </w:rPr>
        <w:t>»</w:t>
      </w:r>
      <w:r>
        <w:rPr>
          <w:rFonts w:cs="Traditional Arabic" w:hint="cs"/>
          <w:sz w:val="32"/>
          <w:szCs w:val="32"/>
          <w:rtl/>
          <w:lang w:bidi="ar-EG"/>
        </w:rPr>
        <w:t xml:space="preserve"> </w:t>
      </w:r>
    </w:p>
    <w:p w:rsidR="00522AAA" w:rsidRPr="006C4BEA" w:rsidRDefault="00522AAA" w:rsidP="0059415A">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ويجوز للمستحاضة وفاقًا،مع أمن تلويثه،</w:t>
      </w:r>
      <w:r w:rsidRPr="006C4BEA">
        <w:rPr>
          <w:rFonts w:cs="Traditional Arabic" w:hint="cs"/>
          <w:sz w:val="32"/>
          <w:szCs w:val="32"/>
          <w:rtl/>
          <w:lang w:bidi="ar-EG"/>
        </w:rPr>
        <w:t>وإنما لم ت</w:t>
      </w:r>
      <w:r>
        <w:rPr>
          <w:rFonts w:cs="Traditional Arabic" w:hint="cs"/>
          <w:sz w:val="32"/>
          <w:szCs w:val="32"/>
          <w:rtl/>
          <w:lang w:bidi="ar-EG"/>
        </w:rPr>
        <w:t>منع المستحاضة إذا أمنت التلويث،</w:t>
      </w:r>
      <w:r w:rsidRPr="006C4BEA">
        <w:rPr>
          <w:rFonts w:cs="Traditional Arabic" w:hint="cs"/>
          <w:sz w:val="32"/>
          <w:szCs w:val="32"/>
          <w:rtl/>
          <w:lang w:bidi="ar-EG"/>
        </w:rPr>
        <w:t>لأنها لا يمكنها ذلك إلا بترك</w:t>
      </w:r>
      <w:r>
        <w:rPr>
          <w:rFonts w:cs="Traditional Arabic" w:hint="cs"/>
          <w:sz w:val="32"/>
          <w:szCs w:val="32"/>
          <w:rtl/>
          <w:lang w:bidi="ar-EG"/>
        </w:rPr>
        <w:t xml:space="preserve"> الاعتكاف،والفرق بينها وبين الحائض،</w:t>
      </w:r>
      <w:r w:rsidRPr="006C4BEA">
        <w:rPr>
          <w:rFonts w:cs="Traditional Arabic" w:hint="cs"/>
          <w:sz w:val="32"/>
          <w:szCs w:val="32"/>
          <w:rtl/>
          <w:lang w:bidi="ar-EG"/>
        </w:rPr>
        <w:t>أن الاستحاضة لا تمنع من الصلاة، بخلاف الحيض إجماعًا</w:t>
      </w:r>
    </w:p>
  </w:footnote>
  <w:footnote w:id="644">
    <w:p w:rsidR="00522AAA" w:rsidRDefault="00522AAA" w:rsidP="0059415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ولا يزور قريبًا، ولا يحتمل شهادة، ولا يؤديها ولا يغسل ميتًا، ونحو ذلك، فلا يخرج لكل قربة لا تتعين عليه وفاقًا، لقول عائشة: كان لا يعرج للسؤال عن المريض. رواه أبو داود. </w:t>
      </w:r>
    </w:p>
    <w:p w:rsidR="00522AAA" w:rsidRPr="006C4BEA" w:rsidRDefault="00522AAA" w:rsidP="0059415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في الفروع وغيره: ويخرج لمرض يتعذر معه القيام فيه، أو لا يمكنه إلا بمشقة شديدة، بأن يحتاج إلى خدمة أو فراش وفاقًا، وإن كان خفيفًا، كالصداع والحمى الخفيفة، لم يجز وفاقًا.</w:t>
      </w:r>
    </w:p>
    <w:p w:rsidR="00522AAA" w:rsidRPr="006C4BEA" w:rsidRDefault="00522AAA" w:rsidP="0059415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وتخرج المرأة لحيض ونفاس وفاقًا، ويستحب في الرحبة، فإن لم يكن رحبة رجعت إلى بيتها، فإذا طهرت، رجعت إلى المسجد وفاقًا، وتخرج لعدة الوفاة في منزلها، وحكاه الوزير إجماعًا، لوجوبه شرعًا ويلزم الخروج إذا احتيج إليه لجهاد تعين، بلا نزاع، ولا يبطل، وكذا إن تعين لإطفاء حريق، أو إنقاذ غريق ونحوه، ولا يبطل بذلك، لأنه عذر في ترك الجمعة، فهنا أولى، ومن أكرهه السلطان أو غيره على الخروج، لم يبطل اعتكافه، ولو بنفسه، وإن أخرج لاستيفاء حق عليه، فإن أمكنه الخروج منه بلا عذر بطل وفاقًا، وإلا فلا، ومتى زال العذر رجع وقت إمكانه، وإن خرج ناسيًا لم يبطل، للآية والأخبار.</w:t>
      </w:r>
    </w:p>
  </w:footnote>
  <w:footnote w:id="645">
    <w:p w:rsidR="00522AAA" w:rsidRPr="006C4BEA" w:rsidRDefault="00522AAA" w:rsidP="0059415A">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فيجوز له بالشرط، قال في المبدع: وهو قول جماعة من الصحابة، ومن بعدهم. وكذا قاله الشافعي.</w:t>
      </w:r>
    </w:p>
  </w:footnote>
  <w:footnote w:id="64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كزيارة صديق، وصلة رحم، فله شرطه.</w:t>
      </w:r>
    </w:p>
  </w:footnote>
  <w:footnote w:id="647">
    <w:p w:rsidR="00522AAA" w:rsidRPr="006C4BEA" w:rsidRDefault="00522AAA" w:rsidP="0059415A">
      <w:pPr>
        <w:widowControl w:val="0"/>
        <w:spacing w:line="440" w:lineRule="exact"/>
        <w:ind w:left="168" w:hanging="168"/>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فيجوز له اشتراطه، جزم به الموفق وغيره، وكذا جزم به في المنتهى، لتأكد الحاجة إليهما.</w:t>
      </w:r>
    </w:p>
    <w:p w:rsidR="00522AAA" w:rsidRPr="006C4BEA" w:rsidRDefault="00522AAA" w:rsidP="0059415A">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وعنه: له ذلك من غير شرط، لما روي عن علي قال: المعتكف يعود المريض، ويشهد الجنازة، والجمعة، وليأت أهله، وليأمرهم بالحاجة، وهو قائم. قال في المبدع: إس</w:t>
      </w:r>
      <w:r>
        <w:rPr>
          <w:rFonts w:cs="Traditional Arabic" w:hint="cs"/>
          <w:sz w:val="32"/>
          <w:szCs w:val="32"/>
          <w:rtl/>
          <w:lang w:bidi="ar-EG"/>
        </w:rPr>
        <w:t>ناده صحيح وهو محمول. على التطوع</w:t>
      </w:r>
      <w:r w:rsidRPr="006C4BEA">
        <w:rPr>
          <w:rFonts w:cs="Traditional Arabic" w:hint="cs"/>
          <w:sz w:val="32"/>
          <w:szCs w:val="32"/>
          <w:rtl/>
          <w:lang w:bidi="ar-EG"/>
        </w:rPr>
        <w:t>.</w:t>
      </w:r>
    </w:p>
  </w:footnote>
  <w:footnote w:id="648">
    <w:p w:rsidR="00522AAA" w:rsidRPr="006C4BEA" w:rsidRDefault="00522AAA" w:rsidP="0059415A">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فلا يصح اشتراطه ذلك، قولاً واحدًا، وهو مذهب مالك وغيره، لأنه ينافيه.</w:t>
      </w:r>
    </w:p>
  </w:footnote>
  <w:footnote w:id="64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فلا يجوز اشتراطه.</w:t>
      </w:r>
    </w:p>
  </w:footnote>
  <w:footnote w:id="650">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لأنه ينافيه صورة ومعنى.</w:t>
      </w:r>
    </w:p>
  </w:footnote>
  <w:footnote w:id="651">
    <w:p w:rsidR="00522AAA" w:rsidRPr="006C4BEA" w:rsidRDefault="00522AAA" w:rsidP="00877007">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كما في الإحرام،وفائدته:أنه يجوز له التحلل،إذا حدث عائق،</w:t>
      </w:r>
      <w:r w:rsidRPr="006C4BEA">
        <w:rPr>
          <w:rFonts w:cs="Traditional Arabic" w:hint="cs"/>
          <w:sz w:val="32"/>
          <w:szCs w:val="32"/>
          <w:rtl/>
          <w:lang w:bidi="ar-EG"/>
        </w:rPr>
        <w:t>من مرض أو غيره، ولو لم يكن المرض ونحوه شديدًا. وقال المجد: الشرط هنا سقوط القضاء في العدة المعينة، فأما المطلقة كنذر شهر متتابع، لا يخرج منه إلا لمرض، فإنه يقضي زمن المرض، لإمكان حمل الشرط هنا على انقطاع التتابع فقط، ويكون الشرط هنا أفاد سقوط الكفارة.</w:t>
      </w:r>
    </w:p>
  </w:footnote>
  <w:footnote w:id="652">
    <w:p w:rsidR="00522AAA" w:rsidRPr="006C4BEA" w:rsidRDefault="00522AAA" w:rsidP="00877007">
      <w:pPr>
        <w:widowControl w:val="0"/>
        <w:spacing w:line="440" w:lineRule="exact"/>
        <w:ind w:left="168" w:hanging="168"/>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 الحكم يدور مع علته، فإن أخر رجوعه عن وقت إمكانه فكما لو خرج لما له منه بد، وله ثلاثة أحوال: نذر اعتكاف أيام غير متتابعة، ولا معينة، كعشرة أيام، فيلزمه إتمام الباقي من الأيام، محتسبًا بما مضى، بأن يقضي ما بقي، وعليه كفارة يمين، أو الاستئناف بلا كفارة، أو نذر أيامًا معينة، كالعشر الأخير من رمضان، فعليه قضاء ما ترك، ليأتي بالواجب، وكفارة يمين لفوات المحل.</w:t>
      </w:r>
    </w:p>
  </w:footnote>
  <w:footnote w:id="653">
    <w:p w:rsidR="00522AAA" w:rsidRDefault="00522AAA" w:rsidP="004A25A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فسد اعتكافه، منذورًا كان أو مسنونًا، إجماعًا، للآية، والنهي فيها للفساد، </w:t>
      </w:r>
    </w:p>
    <w:p w:rsidR="00522AAA" w:rsidRPr="006C4BEA" w:rsidRDefault="00522AAA" w:rsidP="004A25A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ابن كثير وغيره: هو الأمر المتفق عليه عند العلماء، أن المعتكف يحرم عليه النساء، ما دام معتكفًا في مسجد، ولو ذهب إلى منزله لحاجة، فلا يحل له أن يلبث فيه، إلا بمقدار ما يفرغ من حاجته تلك، وليس له أن يقبل امرأته، ولا أن يضمها إليه، ولا يشتغل بشيء سوى اعتكافه.</w:t>
      </w:r>
    </w:p>
  </w:footnote>
  <w:footnote w:id="654">
    <w:p w:rsidR="00522AAA" w:rsidRDefault="00522AAA" w:rsidP="004A25A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أو أنزل المعتكف بمباشرة دون الفرج فسد اعتكافه وفاقًا، إلا في أحد قولي الشافعي، </w:t>
      </w:r>
    </w:p>
    <w:p w:rsidR="00522AAA" w:rsidRDefault="00522AAA" w:rsidP="004A25A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وإن لم ينزل لم يفسد، </w:t>
      </w:r>
    </w:p>
    <w:p w:rsidR="00522AAA" w:rsidRPr="006C4BEA" w:rsidRDefault="00522AAA" w:rsidP="004A25A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ولا تحرم المباشرة في غير الفرج بلا شهوة وفاقًا، وذكر القا</w:t>
      </w:r>
      <w:r>
        <w:rPr>
          <w:rFonts w:cs="Traditional Arabic" w:hint="cs"/>
          <w:sz w:val="32"/>
          <w:szCs w:val="32"/>
          <w:rtl/>
          <w:lang w:bidi="ar-EG"/>
        </w:rPr>
        <w:t>ضي احتمالاً: تحرم كشهوة وفاقًا</w:t>
      </w:r>
      <w:r w:rsidRPr="006C4BEA">
        <w:rPr>
          <w:rFonts w:cs="Traditional Arabic" w:hint="cs"/>
          <w:sz w:val="32"/>
          <w:szCs w:val="32"/>
          <w:rtl/>
          <w:lang w:bidi="ar-EG"/>
        </w:rPr>
        <w:t>.</w:t>
      </w:r>
    </w:p>
  </w:footnote>
  <w:footnote w:id="655">
    <w:p w:rsidR="00522AAA" w:rsidRDefault="00522AAA" w:rsidP="004A25A3">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وعنه: لا تجب، وفاقًا لمالك والشافعي، </w:t>
      </w:r>
    </w:p>
    <w:p w:rsidR="00522AAA" w:rsidRPr="006C4BEA" w:rsidRDefault="00522AAA" w:rsidP="004A25A3">
      <w:pPr>
        <w:widowControl w:val="0"/>
        <w:spacing w:line="48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حكاه الوزير وغيره في المنذور المعين، إذا نوى يمينًا وغير المنذور، اتفاقًا إلا رواية عن أحمد.</w:t>
      </w:r>
    </w:p>
  </w:footnote>
  <w:footnote w:id="656">
    <w:p w:rsidR="00522AAA" w:rsidRDefault="00522AAA" w:rsidP="004A25A3">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ليست الكفارة لوطئه، بل لإفساده نذره، فلو كان التكفير للوطء نفسه </w:t>
      </w:r>
      <w:r w:rsidRPr="006C4BEA">
        <w:rPr>
          <w:rFonts w:cs="Traditional Arabic"/>
          <w:sz w:val="32"/>
          <w:szCs w:val="32"/>
          <w:rtl/>
          <w:lang w:bidi="ar-EG"/>
        </w:rPr>
        <w:t>–</w:t>
      </w:r>
      <w:r w:rsidRPr="006C4BEA">
        <w:rPr>
          <w:rFonts w:cs="Traditional Arabic" w:hint="cs"/>
          <w:sz w:val="32"/>
          <w:szCs w:val="32"/>
          <w:rtl/>
          <w:lang w:bidi="ar-EG"/>
        </w:rPr>
        <w:t xml:space="preserve"> لا لأجل النذر </w:t>
      </w:r>
      <w:r w:rsidRPr="006C4BEA">
        <w:rPr>
          <w:rFonts w:cs="Traditional Arabic"/>
          <w:sz w:val="32"/>
          <w:szCs w:val="32"/>
          <w:rtl/>
          <w:lang w:bidi="ar-EG"/>
        </w:rPr>
        <w:t>–</w:t>
      </w:r>
      <w:r w:rsidRPr="006C4BEA">
        <w:rPr>
          <w:rFonts w:cs="Traditional Arabic" w:hint="cs"/>
          <w:sz w:val="32"/>
          <w:szCs w:val="32"/>
          <w:rtl/>
          <w:lang w:bidi="ar-EG"/>
        </w:rPr>
        <w:t xml:space="preserve"> للزمته الكفارة به، ولو كان الاعتكاف غير منذور، </w:t>
      </w:r>
    </w:p>
    <w:p w:rsidR="00522AAA" w:rsidRPr="006C4BEA" w:rsidRDefault="00522AAA" w:rsidP="004A25A3">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والصحيح من المذهب </w:t>
      </w:r>
      <w:r w:rsidRPr="006C4BEA">
        <w:rPr>
          <w:rFonts w:cs="Traditional Arabic"/>
          <w:sz w:val="32"/>
          <w:szCs w:val="32"/>
          <w:rtl/>
          <w:lang w:bidi="ar-EG"/>
        </w:rPr>
        <w:t>–</w:t>
      </w:r>
      <w:r w:rsidRPr="006C4BEA">
        <w:rPr>
          <w:rFonts w:cs="Traditional Arabic" w:hint="cs"/>
          <w:sz w:val="32"/>
          <w:szCs w:val="32"/>
          <w:rtl/>
          <w:lang w:bidi="ar-EG"/>
        </w:rPr>
        <w:t xml:space="preserve"> واختاره الموفق </w:t>
      </w:r>
      <w:r w:rsidRPr="006C4BEA">
        <w:rPr>
          <w:rFonts w:cs="Traditional Arabic"/>
          <w:sz w:val="32"/>
          <w:szCs w:val="32"/>
          <w:rtl/>
          <w:lang w:bidi="ar-EG"/>
        </w:rPr>
        <w:t>–</w:t>
      </w:r>
      <w:r w:rsidRPr="006C4BEA">
        <w:rPr>
          <w:rFonts w:cs="Traditional Arabic" w:hint="cs"/>
          <w:sz w:val="32"/>
          <w:szCs w:val="32"/>
          <w:rtl/>
          <w:lang w:bidi="ar-EG"/>
        </w:rPr>
        <w:t xml:space="preserve"> أنه لا يجب عليه كفارة بالوطء في الاعتكاف مطلقًا وفاقًا، وجزم به المجد وغيره، وأجمعوا على وجوب القضاء.</w:t>
      </w:r>
    </w:p>
  </w:footnote>
  <w:footnote w:id="657">
    <w:p w:rsidR="00522AAA" w:rsidRPr="006C4BEA" w:rsidRDefault="00522AAA" w:rsidP="004A25A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إجماعًا،إلا أنه لا يتكلم إلا بخير،</w:t>
      </w:r>
      <w:r w:rsidRPr="006C4BEA">
        <w:rPr>
          <w:rFonts w:cs="Traditional Arabic" w:hint="cs"/>
          <w:sz w:val="32"/>
          <w:szCs w:val="32"/>
          <w:rtl/>
          <w:lang w:bidi="ar-EG"/>
        </w:rPr>
        <w:t>ولأنه ليس من شريعة</w:t>
      </w:r>
      <w:r>
        <w:rPr>
          <w:rFonts w:cs="Traditional Arabic" w:hint="cs"/>
          <w:sz w:val="32"/>
          <w:szCs w:val="32"/>
          <w:rtl/>
          <w:lang w:bidi="ar-EG"/>
        </w:rPr>
        <w:t xml:space="preserve"> الإسلام، وظاهر الأخبار تحريمه،</w:t>
      </w:r>
      <w:r w:rsidRPr="006C4BEA">
        <w:rPr>
          <w:rFonts w:cs="Traditional Arabic" w:hint="cs"/>
          <w:sz w:val="32"/>
          <w:szCs w:val="32"/>
          <w:rtl/>
          <w:lang w:bidi="ar-EG"/>
        </w:rPr>
        <w:t>حكاه الموفق ورأى أبو بكر امرأة لا تتكلم، فقال: تكلمي، فإن هذا لا يحل، هذا من عمل الجاهلية. رواه البخاري وقال الشيخ: يحرم إذا تضمن ترك واجب، أو تعبد به عن الكلام المستحب، ويجب عن الكلام المحرم، ويسن عن المفضول، ويكره عن المستحب.</w:t>
      </w:r>
    </w:p>
  </w:footnote>
  <w:footnote w:id="658">
    <w:p w:rsidR="00522AAA" w:rsidRDefault="00522AAA" w:rsidP="004A25A3">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لحديث علي </w:t>
      </w:r>
      <w:r w:rsidRPr="006C4BEA">
        <w:rPr>
          <w:rFonts w:cs="Traditional Arabic" w:hint="eastAsia"/>
          <w:sz w:val="32"/>
          <w:szCs w:val="32"/>
          <w:rtl/>
          <w:lang w:bidi="ar-EG"/>
        </w:rPr>
        <w:t>«</w:t>
      </w:r>
      <w:r w:rsidRPr="006C4BEA">
        <w:rPr>
          <w:rFonts w:cs="Traditional Arabic" w:hint="cs"/>
          <w:sz w:val="32"/>
          <w:szCs w:val="32"/>
          <w:rtl/>
          <w:lang w:bidi="ar-EG"/>
        </w:rPr>
        <w:t>لا صمات إلى الليل</w:t>
      </w:r>
      <w:r w:rsidRPr="006C4BEA">
        <w:rPr>
          <w:rFonts w:cs="Traditional Arabic" w:hint="eastAsia"/>
          <w:sz w:val="32"/>
          <w:szCs w:val="32"/>
          <w:rtl/>
          <w:lang w:bidi="ar-EG"/>
        </w:rPr>
        <w:t>»</w:t>
      </w:r>
      <w:r w:rsidRPr="006C4BEA">
        <w:rPr>
          <w:rFonts w:cs="Traditional Arabic" w:hint="cs"/>
          <w:sz w:val="32"/>
          <w:szCs w:val="32"/>
          <w:rtl/>
          <w:lang w:bidi="ar-EG"/>
        </w:rPr>
        <w:t xml:space="preserve"> رواه أبو داود بسند حسن، </w:t>
      </w:r>
    </w:p>
    <w:p w:rsidR="00522AAA" w:rsidRDefault="00522AAA" w:rsidP="004A25A3">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الشافعي: لو نذر الصمت في اعتكافه، ثم تكلم، فلا كفارة عليه. </w:t>
      </w:r>
    </w:p>
    <w:p w:rsidR="00522AAA" w:rsidRPr="006C4BEA" w:rsidRDefault="00522AAA" w:rsidP="004A25A3">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ولا يجوز أن يجعل القرآن بدلاً من الكلام، لأنه استعمال له في غير ما هو له، كقوله لمن جاء: </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ثُمَّ جِئْتَ عَلَى قَدَرٍ يَا مُوسَى</w:t>
      </w:r>
      <w:r w:rsidRPr="006C4BEA">
        <w:rPr>
          <w:rFonts w:ascii="AGA Arabesque" w:hAnsi="AGA Arabesque" w:cs="Traditional Arabic"/>
          <w:sz w:val="32"/>
          <w:szCs w:val="32"/>
          <w:lang w:bidi="ar-EG"/>
        </w:rPr>
        <w:t></w:t>
      </w:r>
      <w:r>
        <w:rPr>
          <w:rFonts w:cs="Traditional Arabic" w:hint="cs"/>
          <w:sz w:val="32"/>
          <w:szCs w:val="32"/>
          <w:rtl/>
          <w:lang w:bidi="ar-EG"/>
        </w:rPr>
        <w:t>،</w:t>
      </w:r>
      <w:r w:rsidRPr="006C4BEA">
        <w:rPr>
          <w:rFonts w:cs="Traditional Arabic" w:hint="cs"/>
          <w:sz w:val="32"/>
          <w:szCs w:val="32"/>
          <w:rtl/>
          <w:lang w:bidi="ar-EG"/>
        </w:rPr>
        <w:t>وقال الشيخ: إن قرأ به عند الحكم الذي أنزل له، أو ما يناسبه فحسن، كقوله لمن دعاه لذنب تاب منه (ما يكون لنا أن نتكلم بهذا) وقوله عندما أهمه</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إِنَّمَا أَشْكُو بَثِّي وَحُزْنِي إِلَى اللهِ</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وقال النووي </w:t>
      </w:r>
      <w:r w:rsidRPr="006C4BEA">
        <w:rPr>
          <w:rFonts w:cs="Traditional Arabic"/>
          <w:sz w:val="32"/>
          <w:szCs w:val="32"/>
          <w:rtl/>
          <w:lang w:bidi="ar-EG"/>
        </w:rPr>
        <w:t>–</w:t>
      </w:r>
      <w:r w:rsidRPr="006C4BEA">
        <w:rPr>
          <w:rFonts w:cs="Traditional Arabic" w:hint="cs"/>
          <w:sz w:val="32"/>
          <w:szCs w:val="32"/>
          <w:rtl/>
          <w:lang w:bidi="ar-EG"/>
        </w:rPr>
        <w:t xml:space="preserve"> عند حديث الشفاعة </w:t>
      </w:r>
      <w:r w:rsidRPr="006C4BEA">
        <w:rPr>
          <w:rFonts w:cs="Traditional Arabic"/>
          <w:sz w:val="32"/>
          <w:szCs w:val="32"/>
          <w:rtl/>
          <w:lang w:bidi="ar-EG"/>
        </w:rPr>
        <w:t>–</w:t>
      </w:r>
      <w:r w:rsidRPr="006C4BEA">
        <w:rPr>
          <w:rFonts w:cs="Traditional Arabic" w:hint="cs"/>
          <w:sz w:val="32"/>
          <w:szCs w:val="32"/>
          <w:rtl/>
          <w:lang w:bidi="ar-EG"/>
        </w:rPr>
        <w:t xml:space="preserve"> وفيه: وقال</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خُلِقَ الإِنْسَانُ مِنْ عَجَلٍ</w:t>
      </w:r>
      <w:r w:rsidRPr="006C4BEA">
        <w:rPr>
          <w:rFonts w:ascii="AGA Arabesque" w:hAnsi="AGA Arabesque" w:cs="Traditional Arabic"/>
          <w:sz w:val="32"/>
          <w:szCs w:val="32"/>
          <w:lang w:bidi="ar-EG"/>
        </w:rPr>
        <w:t></w:t>
      </w:r>
      <w:r w:rsidRPr="006C4BEA">
        <w:rPr>
          <w:rFonts w:cs="Traditional Arabic" w:hint="cs"/>
          <w:sz w:val="32"/>
          <w:szCs w:val="32"/>
          <w:rtl/>
          <w:lang w:bidi="ar-EG"/>
        </w:rPr>
        <w:t xml:space="preserve">: فيه جواز الاستشهاد بالقرآن في مثل هذا الحديث، وفي الصحيح مثله من فعله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لما طرق فاطمة وعليا، ثم انصرف وهو يقول</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وَكَانَ الإِنْسَانُ أَكْثَرَ شَيْءٍ جَدَلاً</w:t>
      </w:r>
      <w:r w:rsidRPr="006C4BEA">
        <w:rPr>
          <w:rFonts w:ascii="AGA Arabesque" w:hAnsi="AGA Arabesque" w:cs="Traditional Arabic"/>
          <w:sz w:val="32"/>
          <w:szCs w:val="32"/>
          <w:lang w:bidi="ar-EG"/>
        </w:rPr>
        <w:t></w:t>
      </w:r>
      <w:r w:rsidRPr="006C4BEA">
        <w:rPr>
          <w:rFonts w:cs="Traditional Arabic" w:hint="cs"/>
          <w:sz w:val="32"/>
          <w:szCs w:val="32"/>
          <w:rtl/>
          <w:lang w:bidi="ar-EG"/>
        </w:rPr>
        <w:t>ونظائره كثيرة.</w:t>
      </w:r>
    </w:p>
  </w:footnote>
  <w:footnote w:id="659">
    <w:p w:rsidR="00522AAA" w:rsidRDefault="00522AAA" w:rsidP="004A25A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قال الوزير: أجمعوا على أنه ليس للمعتكف أن يتجر ويكتسب بالصنعة على الإطلاق، ومنع منه مالك على الإطلاق في رواية. اهـ. </w:t>
      </w:r>
    </w:p>
    <w:p w:rsidR="00522AAA" w:rsidRPr="006C4BEA" w:rsidRDefault="00522AAA" w:rsidP="004A25A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والإجارة كالبيع، وقطع جمع من الأصحاب بالكراهة، وفاقًا لمالك والشافعي، لما روى أحمد، وأبو داود، وغيرهما. </w:t>
      </w:r>
      <w:r w:rsidRPr="006C4BEA">
        <w:rPr>
          <w:rFonts w:cs="Traditional Arabic" w:hint="eastAsia"/>
          <w:sz w:val="32"/>
          <w:szCs w:val="32"/>
          <w:rtl/>
          <w:lang w:bidi="ar-EG"/>
        </w:rPr>
        <w:t>«</w:t>
      </w:r>
      <w:r w:rsidRPr="006C4BEA">
        <w:rPr>
          <w:rFonts w:cs="Traditional Arabic" w:hint="cs"/>
          <w:sz w:val="32"/>
          <w:szCs w:val="32"/>
          <w:rtl/>
          <w:lang w:bidi="ar-EG"/>
        </w:rPr>
        <w:t>نهى عن البيع والشراء في المسجد</w:t>
      </w:r>
      <w:r w:rsidRPr="006C4BEA">
        <w:rPr>
          <w:rFonts w:cs="Traditional Arabic" w:hint="eastAsia"/>
          <w:sz w:val="32"/>
          <w:szCs w:val="32"/>
          <w:rtl/>
          <w:lang w:bidi="ar-EG"/>
        </w:rPr>
        <w:t>»</w:t>
      </w:r>
      <w:r w:rsidRPr="006C4BEA">
        <w:rPr>
          <w:rFonts w:cs="Traditional Arabic" w:hint="cs"/>
          <w:sz w:val="32"/>
          <w:szCs w:val="32"/>
          <w:rtl/>
          <w:lang w:bidi="ar-EG"/>
        </w:rPr>
        <w:t>.</w:t>
      </w:r>
    </w:p>
    <w:p w:rsidR="00522AAA" w:rsidRPr="006C4BEA" w:rsidRDefault="00522AAA" w:rsidP="004A25A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وصحت الأخبار بالمنع من إنشاد الضالة، فالبيع في الاعتكاف أولى، ويكره فيه اليسير كالكثير وفاقًا.</w:t>
      </w:r>
    </w:p>
  </w:footnote>
  <w:footnote w:id="660">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عند أكثر أهل العلم، وجزم به غير واحد من أهل التحقيق، وقيل: سنة عشر، </w:t>
      </w:r>
    </w:p>
    <w:p w:rsidR="00522AAA" w:rsidRPr="006C4BEA" w:rsidRDefault="00522AAA" w:rsidP="0022189E">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قال ابن القيم: تأخر فرضه إلى سنة تسع، أو عشر، عام تبوك، وهو قول جمهور المفسرين، ولم يحج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بعد الهجرة إلا حجة واحدة، وهي حجة ال</w:t>
      </w:r>
      <w:r>
        <w:rPr>
          <w:rFonts w:cs="Traditional Arabic" w:hint="cs"/>
          <w:sz w:val="32"/>
          <w:szCs w:val="32"/>
          <w:rtl/>
          <w:lang w:bidi="ar-EG"/>
        </w:rPr>
        <w:t>وداع، وكانت سنة عشر من الهجرة</w:t>
      </w:r>
    </w:p>
  </w:footnote>
  <w:footnote w:id="661">
    <w:p w:rsidR="00522AAA" w:rsidRDefault="00522AAA" w:rsidP="00700FD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الحج والعمرة، أما وجوب الحج فبإجماع المسلمين، بل هو ركن من أركان الإسلام، </w:t>
      </w:r>
    </w:p>
    <w:p w:rsidR="00522AAA" w:rsidRDefault="00522AAA" w:rsidP="00700FD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وأما وجوب العمرة فالمذهب وجوبها، وفاقًا للجديد من قولي الشافعي، وقول في مذهب مالك، وهو قول أكثر العلماء من الصحابة وغيرهم، قاله</w:t>
      </w:r>
      <w:r>
        <w:rPr>
          <w:rFonts w:cs="Traditional Arabic" w:hint="cs"/>
          <w:sz w:val="32"/>
          <w:szCs w:val="32"/>
          <w:rtl/>
          <w:lang w:bidi="ar-EG"/>
        </w:rPr>
        <w:t xml:space="preserve"> في الفروع، والبغوي وغيرهما </w:t>
      </w:r>
      <w:r w:rsidRPr="006C4BEA">
        <w:rPr>
          <w:rFonts w:cs="Traditional Arabic" w:hint="cs"/>
          <w:sz w:val="32"/>
          <w:szCs w:val="32"/>
          <w:rtl/>
          <w:lang w:bidi="ar-EG"/>
        </w:rPr>
        <w:t>.</w:t>
      </w:r>
    </w:p>
    <w:p w:rsidR="00522AAA" w:rsidRPr="006C4BEA" w:rsidRDefault="00522AAA" w:rsidP="00700FD6">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w:t>
      </w:r>
      <w:r w:rsidRPr="00700FD6">
        <w:rPr>
          <w:rFonts w:cs="Traditional Arabic" w:hint="cs"/>
          <w:sz w:val="32"/>
          <w:szCs w:val="32"/>
          <w:rtl/>
          <w:lang w:bidi="ar-EG"/>
        </w:rPr>
        <w:t xml:space="preserve"> </w:t>
      </w:r>
      <w:r w:rsidRPr="006C4BEA">
        <w:rPr>
          <w:rFonts w:cs="Traditional Arabic" w:hint="cs"/>
          <w:sz w:val="32"/>
          <w:szCs w:val="32"/>
          <w:rtl/>
          <w:lang w:bidi="ar-EG"/>
        </w:rPr>
        <w:t xml:space="preserve">احتج بالآية على وجوب العمرة، </w:t>
      </w:r>
      <w:r w:rsidRPr="006C4BEA">
        <w:rPr>
          <w:rFonts w:cs="Traditional Arabic" w:hint="cs"/>
          <w:spacing w:val="-4"/>
          <w:sz w:val="32"/>
          <w:szCs w:val="32"/>
          <w:rtl/>
          <w:lang w:bidi="ar-EG"/>
        </w:rPr>
        <w:t>قال ابن القيم: وليس في الآية</w:t>
      </w:r>
      <w:r w:rsidRPr="006C4BEA">
        <w:rPr>
          <w:rFonts w:cs="Traditional Arabic" w:hint="cs"/>
          <w:sz w:val="32"/>
          <w:szCs w:val="32"/>
          <w:rtl/>
          <w:lang w:bidi="ar-EG"/>
        </w:rPr>
        <w:t xml:space="preserve"> فرضها، وإنما فيها إتمام الحج والعمرة بعد الشروع فيهما، وذلك لا يقتضي وجوب الابتداء وورد في فضلها أحاديث كثيرة.</w:t>
      </w:r>
    </w:p>
  </w:footnote>
  <w:footnote w:id="662">
    <w:p w:rsidR="00522AAA" w:rsidRPr="006C4BEA" w:rsidRDefault="00522AAA" w:rsidP="00700FD6">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إذا ثبت وجوب الحج والعمرة على النساء في </w:t>
      </w:r>
      <w:r>
        <w:rPr>
          <w:rFonts w:cs="Traditional Arabic" w:hint="cs"/>
          <w:sz w:val="32"/>
          <w:szCs w:val="32"/>
          <w:rtl/>
          <w:lang w:bidi="ar-EG"/>
        </w:rPr>
        <w:t xml:space="preserve">الخبر،فالرجال أولى بثبوتها في حقهم،وللبخاري </w:t>
      </w:r>
      <w:r w:rsidRPr="006C4BEA">
        <w:rPr>
          <w:rFonts w:cs="Traditional Arabic" w:hint="cs"/>
          <w:sz w:val="32"/>
          <w:szCs w:val="32"/>
          <w:rtl/>
          <w:lang w:bidi="ar-EG"/>
        </w:rPr>
        <w:t xml:space="preserve">عنها أنها قالت: يا رسول الله نرى الجهاد أفضل العمل، أفلا نجاهد؟ قال </w:t>
      </w:r>
      <w:r w:rsidRPr="006C4BEA">
        <w:rPr>
          <w:rFonts w:cs="Traditional Arabic" w:hint="eastAsia"/>
          <w:sz w:val="32"/>
          <w:szCs w:val="32"/>
          <w:rtl/>
          <w:lang w:bidi="ar-EG"/>
        </w:rPr>
        <w:t>«</w:t>
      </w:r>
      <w:r w:rsidRPr="006C4BEA">
        <w:rPr>
          <w:rFonts w:cs="Traditional Arabic" w:hint="cs"/>
          <w:sz w:val="32"/>
          <w:szCs w:val="32"/>
          <w:rtl/>
          <w:lang w:bidi="ar-EG"/>
        </w:rPr>
        <w:t>لكن أفضل الجهاد حج مبرور</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Default="00522AAA" w:rsidP="0084592E">
      <w:pPr>
        <w:widowControl w:val="0"/>
        <w:spacing w:line="42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وقال الشافعي: العمرة سُنة، لا نعلم أحدًا رخص في تركها، وليس فيها شيء ثابت بأنها تطوع. </w:t>
      </w:r>
    </w:p>
    <w:p w:rsidR="00522AAA" w:rsidRDefault="00522AAA" w:rsidP="00700FD6">
      <w:pPr>
        <w:widowControl w:val="0"/>
        <w:spacing w:line="42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وعنه: سنة، وفاقًا لأبي حنيفة، ومالك، وأحد قولي الشافعي، </w:t>
      </w:r>
      <w:r>
        <w:rPr>
          <w:rFonts w:cs="Traditional Arabic" w:hint="cs"/>
          <w:sz w:val="32"/>
          <w:szCs w:val="32"/>
          <w:rtl/>
          <w:lang w:bidi="ar-EG"/>
        </w:rPr>
        <w:t>واختاره الشيخ وغيره، لحديث جابر</w:t>
      </w:r>
    </w:p>
    <w:p w:rsidR="00522AAA" w:rsidRDefault="00522AAA" w:rsidP="00700FD6">
      <w:pPr>
        <w:widowControl w:val="0"/>
        <w:spacing w:line="42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مرفوعًا: سئل عن العمرة، أواجبة هي؟ قال </w:t>
      </w:r>
      <w:r w:rsidRPr="006C4BEA">
        <w:rPr>
          <w:rFonts w:cs="Traditional Arabic" w:hint="eastAsia"/>
          <w:sz w:val="32"/>
          <w:szCs w:val="32"/>
          <w:rtl/>
          <w:lang w:bidi="ar-EG"/>
        </w:rPr>
        <w:t>«</w:t>
      </w:r>
      <w:r w:rsidRPr="006C4BEA">
        <w:rPr>
          <w:rFonts w:cs="Traditional Arabic" w:hint="cs"/>
          <w:sz w:val="32"/>
          <w:szCs w:val="32"/>
          <w:rtl/>
          <w:lang w:bidi="ar-EG"/>
        </w:rPr>
        <w:t>لا، وأن تعتمر خير لك</w:t>
      </w:r>
      <w:r w:rsidRPr="006C4BEA">
        <w:rPr>
          <w:rFonts w:cs="Traditional Arabic" w:hint="eastAsia"/>
          <w:sz w:val="32"/>
          <w:szCs w:val="32"/>
          <w:rtl/>
          <w:lang w:bidi="ar-EG"/>
        </w:rPr>
        <w:t>»</w:t>
      </w:r>
      <w:r w:rsidRPr="006C4BEA">
        <w:rPr>
          <w:rFonts w:cs="Traditional Arabic" w:hint="cs"/>
          <w:sz w:val="32"/>
          <w:szCs w:val="32"/>
          <w:rtl/>
          <w:lang w:bidi="ar-EG"/>
        </w:rPr>
        <w:t xml:space="preserve"> رواه الترمذي وصححه، </w:t>
      </w:r>
    </w:p>
    <w:p w:rsidR="00522AAA" w:rsidRDefault="00522AAA" w:rsidP="00700FD6">
      <w:pPr>
        <w:widowControl w:val="0"/>
        <w:spacing w:line="420" w:lineRule="exact"/>
        <w:ind w:left="27" w:hanging="27"/>
        <w:contextualSpacing/>
        <w:jc w:val="both"/>
        <w:rPr>
          <w:rFonts w:cs="Traditional Arabic"/>
          <w:spacing w:val="-6"/>
          <w:sz w:val="32"/>
          <w:szCs w:val="32"/>
          <w:rtl/>
          <w:lang w:bidi="ar-EG"/>
        </w:rPr>
      </w:pPr>
      <w:r w:rsidRPr="006C4BEA">
        <w:rPr>
          <w:rFonts w:cs="Traditional Arabic" w:hint="cs"/>
          <w:sz w:val="32"/>
          <w:szCs w:val="32"/>
          <w:rtl/>
          <w:lang w:bidi="ar-EG"/>
        </w:rPr>
        <w:t xml:space="preserve">وقال: وهو قول بعض أهل العلم، قالوا: العمرة ليست بواجبة. ولأن الأصل عدم الوجوب، والبراءة </w:t>
      </w:r>
      <w:r w:rsidRPr="006C4BEA">
        <w:rPr>
          <w:rFonts w:cs="Traditional Arabic" w:hint="cs"/>
          <w:spacing w:val="-6"/>
          <w:sz w:val="32"/>
          <w:szCs w:val="32"/>
          <w:rtl/>
          <w:lang w:bidi="ar-EG"/>
        </w:rPr>
        <w:t>الأصلية لا ينتقل عنها إلا بدليل يثبت به التكليف، ولا دليل يصلح لذلك، مع اعتضاد الأصل بالأحاديث، القاضية بعدم الوجوب، ويؤيده اقتصاره تعالى على الحج في قوله تعالى</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وَللهِ عَلَى النَّاسِ حِجُّ الْبَيْتِ</w:t>
      </w:r>
      <w:r w:rsidRPr="006C4BEA">
        <w:rPr>
          <w:rFonts w:ascii="AGA Arabesque" w:hAnsi="AGA Arabesque" w:cs="Traditional Arabic"/>
          <w:sz w:val="32"/>
          <w:szCs w:val="32"/>
          <w:lang w:bidi="ar-EG"/>
        </w:rPr>
        <w:t></w:t>
      </w:r>
    </w:p>
    <w:p w:rsidR="00522AAA" w:rsidRDefault="00522AAA" w:rsidP="00700FD6">
      <w:pPr>
        <w:widowControl w:val="0"/>
        <w:spacing w:line="42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 وقال للذي قال: لا أزيد عليهن، ولا أنقص. </w:t>
      </w:r>
      <w:r w:rsidRPr="006C4BEA">
        <w:rPr>
          <w:rFonts w:cs="Traditional Arabic" w:hint="eastAsia"/>
          <w:sz w:val="32"/>
          <w:szCs w:val="32"/>
          <w:rtl/>
          <w:lang w:bidi="ar-EG"/>
        </w:rPr>
        <w:t>«</w:t>
      </w:r>
      <w:r w:rsidRPr="006C4BEA">
        <w:rPr>
          <w:rFonts w:cs="Traditional Arabic" w:hint="cs"/>
          <w:sz w:val="32"/>
          <w:szCs w:val="32"/>
          <w:rtl/>
          <w:lang w:bidi="ar-EG"/>
        </w:rPr>
        <w:t>لئن صدق ليدخلن الجنة</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Pr="006C4BEA" w:rsidRDefault="00522AAA" w:rsidP="00700FD6">
      <w:pPr>
        <w:widowControl w:val="0"/>
        <w:spacing w:line="42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وأما أهل</w:t>
      </w:r>
      <w:r>
        <w:rPr>
          <w:rFonts w:cs="Traditional Arabic" w:hint="cs"/>
          <w:sz w:val="32"/>
          <w:szCs w:val="32"/>
          <w:rtl/>
          <w:lang w:bidi="ar-EG"/>
        </w:rPr>
        <w:t xml:space="preserve"> مكة فالقول بوجوبها عليهم ضعيف،</w:t>
      </w:r>
      <w:r w:rsidRPr="006C4BEA">
        <w:rPr>
          <w:rFonts w:cs="Traditional Arabic" w:hint="cs"/>
          <w:sz w:val="32"/>
          <w:szCs w:val="32"/>
          <w:rtl/>
          <w:lang w:bidi="ar-EG"/>
        </w:rPr>
        <w:t>مخالف للسن</w:t>
      </w:r>
      <w:r>
        <w:rPr>
          <w:rFonts w:cs="Traditional Arabic" w:hint="cs"/>
          <w:sz w:val="32"/>
          <w:szCs w:val="32"/>
          <w:rtl/>
          <w:lang w:bidi="ar-EG"/>
        </w:rPr>
        <w:t>ة الثابتة،وهو الأصح عند أحمد،</w:t>
      </w:r>
      <w:r w:rsidRPr="006C4BEA">
        <w:rPr>
          <w:rFonts w:cs="Traditional Arabic" w:hint="cs"/>
          <w:sz w:val="32"/>
          <w:szCs w:val="32"/>
          <w:rtl/>
          <w:lang w:bidi="ar-EG"/>
        </w:rPr>
        <w:t xml:space="preserve">قاله الشيخ </w:t>
      </w:r>
    </w:p>
  </w:footnote>
  <w:footnote w:id="663">
    <w:p w:rsidR="00522AAA" w:rsidRDefault="00522AAA" w:rsidP="00700FD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فلا يجبان على كافر أصلي إجماعًا، ولا على مرتد وفاقًا، ويعاقب عليه، وعلى سائر فروع الإسلام، ولا يجبان عليه باستطاعته في حال ردته فقط، وفاقًا لأبي حنيفة، ومالك، </w:t>
      </w:r>
    </w:p>
    <w:p w:rsidR="00522AAA" w:rsidRDefault="00522AAA" w:rsidP="00700FD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ولا تبطل استطاعته بردته، وإن حج ثم ارتد، ثم أسلم وهو مستطيع لم يلزمه، وفاقًا للشافعي، </w:t>
      </w:r>
    </w:p>
    <w:p w:rsidR="00522AAA" w:rsidRDefault="00522AAA" w:rsidP="00700FD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ولا يصحان منه إجماعًا، لأنهما عبادة من شرطها النية، وهي لا تصح من كافر، </w:t>
      </w:r>
    </w:p>
    <w:p w:rsidR="00522AAA" w:rsidRDefault="00522AAA" w:rsidP="00700FD6">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ولا يجبان على مجنون إجماعًا،</w:t>
      </w:r>
      <w:r w:rsidRPr="006C4BEA">
        <w:rPr>
          <w:rFonts w:cs="Traditional Arabic" w:hint="cs"/>
          <w:sz w:val="32"/>
          <w:szCs w:val="32"/>
          <w:rtl/>
          <w:lang w:bidi="ar-EG"/>
        </w:rPr>
        <w:t>ولا ي</w:t>
      </w:r>
      <w:r>
        <w:rPr>
          <w:rFonts w:cs="Traditional Arabic" w:hint="cs"/>
          <w:sz w:val="32"/>
          <w:szCs w:val="32"/>
          <w:rtl/>
          <w:lang w:bidi="ar-EG"/>
        </w:rPr>
        <w:t>صحان منه إن عقده بنفسه إجماعًا،</w:t>
      </w:r>
      <w:r w:rsidRPr="006C4BEA">
        <w:rPr>
          <w:rFonts w:cs="Traditional Arabic" w:hint="cs"/>
          <w:sz w:val="32"/>
          <w:szCs w:val="32"/>
          <w:rtl/>
          <w:lang w:bidi="ar-EG"/>
        </w:rPr>
        <w:t>لأنه لا قصد له، وقصد الفعل شرط</w:t>
      </w:r>
      <w:r>
        <w:rPr>
          <w:rFonts w:cs="Traditional Arabic" w:hint="cs"/>
          <w:sz w:val="32"/>
          <w:szCs w:val="32"/>
          <w:rtl/>
          <w:lang w:bidi="ar-EG"/>
        </w:rPr>
        <w:t xml:space="preserve"> </w:t>
      </w:r>
      <w:r w:rsidRPr="006C4BEA">
        <w:rPr>
          <w:rFonts w:cs="Traditional Arabic" w:hint="cs"/>
          <w:sz w:val="32"/>
          <w:szCs w:val="32"/>
          <w:rtl/>
          <w:lang w:bidi="ar-EG"/>
        </w:rPr>
        <w:t xml:space="preserve">وكذا لو عقده له وليه، وقيل: يصح. وهو مذهب مالك والشافعي، </w:t>
      </w:r>
    </w:p>
    <w:p w:rsidR="00522AAA" w:rsidRPr="006C4BEA" w:rsidRDefault="00522AAA" w:rsidP="00700FD6">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ولاتبطل استطاعته بجنونه،ولاإحرامه به،</w:t>
      </w:r>
      <w:r w:rsidRPr="006C4BEA">
        <w:rPr>
          <w:rFonts w:cs="Traditional Arabic" w:hint="cs"/>
          <w:sz w:val="32"/>
          <w:szCs w:val="32"/>
          <w:rtl/>
          <w:lang w:bidi="ar-EG"/>
        </w:rPr>
        <w:t>قياسًا على الصوم</w:t>
      </w:r>
      <w:r>
        <w:rPr>
          <w:rFonts w:cs="Traditional Arabic" w:hint="cs"/>
          <w:sz w:val="32"/>
          <w:szCs w:val="32"/>
          <w:rtl/>
          <w:lang w:bidi="ar-EG"/>
        </w:rPr>
        <w:t xml:space="preserve"> اتفاقًاولايبطل الإحرام بالإغماءوالسكر</w:t>
      </w:r>
      <w:r w:rsidRPr="006C4BEA">
        <w:rPr>
          <w:rFonts w:cs="Traditional Arabic" w:hint="cs"/>
          <w:sz w:val="32"/>
          <w:szCs w:val="32"/>
          <w:rtl/>
          <w:lang w:bidi="ar-EG"/>
        </w:rPr>
        <w:t>والموت</w:t>
      </w:r>
    </w:p>
  </w:footnote>
  <w:footnote w:id="664">
    <w:p w:rsidR="00522AAA" w:rsidRPr="006C4BEA" w:rsidRDefault="00522AAA" w:rsidP="00700FD6">
      <w:pPr>
        <w:widowControl w:val="0"/>
        <w:spacing w:line="480" w:lineRule="exact"/>
        <w:ind w:left="27" w:hanging="27"/>
        <w:contextualSpacing/>
        <w:jc w:val="both"/>
        <w:rPr>
          <w:rFonts w:cs="Traditional Arabic"/>
          <w:sz w:val="32"/>
          <w:szCs w:val="32"/>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فلا يجبان على الصغير وفاقًا، للخبر، لأنه غير مكلف،</w:t>
      </w:r>
    </w:p>
    <w:p w:rsidR="00522AAA" w:rsidRDefault="00522AAA" w:rsidP="00700FD6">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ولا يجبان على القن وفاقًا، لأن مدتهما تطول، فلم يجبا عليه، لما فيه من إبطال حق السيد، </w:t>
      </w:r>
    </w:p>
    <w:p w:rsidR="00522AAA" w:rsidRDefault="00522AAA" w:rsidP="00700FD6">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وإن فعلا انعقد وفاقًا، لحديث ابن عباس: أن امرأة رفعت إلى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صبيًا، فقالت: ألهذا حج؟ قال </w:t>
      </w:r>
      <w:r w:rsidRPr="006C4BEA">
        <w:rPr>
          <w:rFonts w:cs="Traditional Arabic" w:hint="eastAsia"/>
          <w:sz w:val="32"/>
          <w:szCs w:val="32"/>
          <w:rtl/>
          <w:lang w:bidi="ar-EG"/>
        </w:rPr>
        <w:t>«</w:t>
      </w:r>
      <w:r w:rsidRPr="006C4BEA">
        <w:rPr>
          <w:rFonts w:cs="Traditional Arabic" w:hint="cs"/>
          <w:sz w:val="32"/>
          <w:szCs w:val="32"/>
          <w:rtl/>
          <w:lang w:bidi="ar-EG"/>
        </w:rPr>
        <w:t>نعم، ولك أجر</w:t>
      </w:r>
      <w:r w:rsidRPr="006C4BEA">
        <w:rPr>
          <w:rFonts w:cs="Traditional Arabic" w:hint="eastAsia"/>
          <w:sz w:val="32"/>
          <w:szCs w:val="32"/>
          <w:rtl/>
          <w:lang w:bidi="ar-EG"/>
        </w:rPr>
        <w:t>»</w:t>
      </w:r>
      <w:r w:rsidRPr="006C4BEA">
        <w:rPr>
          <w:rFonts w:cs="Traditional Arabic" w:hint="cs"/>
          <w:sz w:val="32"/>
          <w:szCs w:val="32"/>
          <w:rtl/>
          <w:lang w:bidi="ar-EG"/>
        </w:rPr>
        <w:t xml:space="preserve"> رواه مسلم، ولأن العبد من أهل العبادة، فصحا منه كالحر،</w:t>
      </w:r>
    </w:p>
    <w:p w:rsidR="00522AAA" w:rsidRDefault="00522AAA" w:rsidP="00700FD6">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ولا يجزئ عن حجة الإسلام وعمرته بعد زوال المانع، وعليهما الحج </w:t>
      </w:r>
      <w:r>
        <w:rPr>
          <w:rFonts w:cs="Traditional Arabic" w:hint="cs"/>
          <w:sz w:val="32"/>
          <w:szCs w:val="32"/>
          <w:rtl/>
          <w:lang w:bidi="ar-EG"/>
        </w:rPr>
        <w:t>والعمرة بعد البلوغ والعتق،لقول</w:t>
      </w:r>
    </w:p>
    <w:p w:rsidR="00522AAA" w:rsidRPr="006C4BEA" w:rsidRDefault="00522AAA" w:rsidP="00700FD6">
      <w:pPr>
        <w:widowControl w:val="0"/>
        <w:spacing w:line="480" w:lineRule="exact"/>
        <w:ind w:left="27" w:hanging="27"/>
        <w:contextualSpacing/>
        <w:jc w:val="both"/>
        <w:rPr>
          <w:rFonts w:cs="Traditional Arabic"/>
          <w:sz w:val="32"/>
          <w:szCs w:val="32"/>
          <w:rtl/>
          <w:lang w:bidi="ar-EG"/>
        </w:rPr>
      </w:pPr>
      <w:r>
        <w:rPr>
          <w:rFonts w:cs="Traditional Arabic" w:hint="cs"/>
          <w:sz w:val="32"/>
          <w:szCs w:val="32"/>
          <w:rtl/>
          <w:lang w:bidi="ar-EG"/>
        </w:rPr>
        <w:t>ابن عباس:</w:t>
      </w:r>
      <w:r w:rsidRPr="006C4BEA">
        <w:rPr>
          <w:rFonts w:cs="Traditional Arabic" w:hint="cs"/>
          <w:sz w:val="32"/>
          <w:szCs w:val="32"/>
          <w:rtl/>
          <w:lang w:bidi="ar-EG"/>
        </w:rPr>
        <w:t xml:space="preserve">إن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قال </w:t>
      </w:r>
      <w:r w:rsidRPr="006C4BEA">
        <w:rPr>
          <w:rFonts w:cs="Traditional Arabic" w:hint="eastAsia"/>
          <w:sz w:val="32"/>
          <w:szCs w:val="32"/>
          <w:rtl/>
          <w:lang w:bidi="ar-EG"/>
        </w:rPr>
        <w:t>«</w:t>
      </w:r>
      <w:r w:rsidRPr="006C4BEA">
        <w:rPr>
          <w:rFonts w:cs="Traditional Arabic" w:hint="cs"/>
          <w:sz w:val="32"/>
          <w:szCs w:val="32"/>
          <w:rtl/>
          <w:lang w:bidi="ar-EG"/>
        </w:rPr>
        <w:t>أيم</w:t>
      </w:r>
      <w:r>
        <w:rPr>
          <w:rFonts w:cs="Traditional Arabic" w:hint="cs"/>
          <w:sz w:val="32"/>
          <w:szCs w:val="32"/>
          <w:rtl/>
          <w:lang w:bidi="ar-EG"/>
        </w:rPr>
        <w:t>ا صبي حج ثم بلغ فعليه حجة أخرى،</w:t>
      </w:r>
      <w:r w:rsidRPr="006C4BEA">
        <w:rPr>
          <w:rFonts w:cs="Traditional Arabic" w:hint="cs"/>
          <w:sz w:val="32"/>
          <w:szCs w:val="32"/>
          <w:rtl/>
          <w:lang w:bidi="ar-EG"/>
        </w:rPr>
        <w:t>وأيما عبد حج ثم عتق فعليه حجة أخرى</w:t>
      </w:r>
      <w:r w:rsidRPr="006C4BEA">
        <w:rPr>
          <w:rFonts w:cs="Traditional Arabic" w:hint="eastAsia"/>
          <w:sz w:val="32"/>
          <w:szCs w:val="32"/>
          <w:rtl/>
          <w:lang w:bidi="ar-EG"/>
        </w:rPr>
        <w:t>»</w:t>
      </w:r>
      <w:r w:rsidRPr="006C4BEA">
        <w:rPr>
          <w:rFonts w:cs="Traditional Arabic" w:hint="cs"/>
          <w:sz w:val="32"/>
          <w:szCs w:val="32"/>
          <w:rtl/>
          <w:lang w:bidi="ar-EG"/>
        </w:rPr>
        <w:t>رواه أحمد، والشافعي والبيهقي، والحاكم وصححه، ولأنهم فعلوا قبل وجوبه، فلم يجزئهم إذا صاروا من أهله، حكاه ابن عبد البر وغيره إجماعًا، وهو قول عامة أهل العلم إلا شذوذًا.</w:t>
      </w:r>
    </w:p>
  </w:footnote>
  <w:footnote w:id="665">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فلو حج كبير، أو مريض، أو فقير أجزأ إجماعًا،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وحج خلق من الصحابة مع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ولا شيء لهم، ولم يأمرهم بالإعادة. </w:t>
      </w:r>
    </w:p>
  </w:footnote>
  <w:footnote w:id="666">
    <w:p w:rsidR="00522AAA" w:rsidRDefault="00522AAA" w:rsidP="00700FD6">
      <w:pPr>
        <w:widowControl w:val="0"/>
        <w:spacing w:line="480" w:lineRule="atLeas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قال الشيخ: والحج على الفور، عند أكثر العلماء، </w:t>
      </w:r>
    </w:p>
    <w:p w:rsidR="00522AAA" w:rsidRPr="006C4BEA" w:rsidRDefault="00522AAA" w:rsidP="00700FD6">
      <w:pPr>
        <w:widowControl w:val="0"/>
        <w:spacing w:line="480" w:lineRule="atLeast"/>
        <w:ind w:left="397" w:hanging="397"/>
        <w:contextualSpacing/>
        <w:jc w:val="both"/>
        <w:rPr>
          <w:rFonts w:cs="Traditional Arabic"/>
          <w:sz w:val="32"/>
          <w:szCs w:val="32"/>
          <w:rtl/>
          <w:lang w:bidi="ar-EG"/>
        </w:rPr>
      </w:pPr>
      <w:r w:rsidRPr="006C4BEA">
        <w:rPr>
          <w:rFonts w:cs="Traditional Arabic" w:hint="cs"/>
          <w:sz w:val="32"/>
          <w:szCs w:val="32"/>
          <w:rtl/>
          <w:lang w:bidi="ar-EG"/>
        </w:rPr>
        <w:t>وإذا</w:t>
      </w:r>
      <w:r>
        <w:rPr>
          <w:rFonts w:cs="Traditional Arabic" w:hint="cs"/>
          <w:sz w:val="32"/>
          <w:szCs w:val="32"/>
          <w:rtl/>
          <w:lang w:bidi="ar-EG"/>
        </w:rPr>
        <w:t xml:space="preserve"> خاف العنت من يقدر على الحج قدم </w:t>
      </w:r>
      <w:r w:rsidRPr="006C4BEA">
        <w:rPr>
          <w:rFonts w:cs="Traditional Arabic" w:hint="cs"/>
          <w:sz w:val="32"/>
          <w:szCs w:val="32"/>
          <w:rtl/>
          <w:lang w:bidi="ar-EG"/>
        </w:rPr>
        <w:t>النكاح، وحكي إجماعًا، وإلا قدم الحج.</w:t>
      </w:r>
    </w:p>
  </w:footnote>
  <w:footnote w:id="66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قبل جنونه، لا فيه، إذ المجنون لا يصح إحرامه.</w:t>
      </w:r>
    </w:p>
  </w:footnote>
  <w:footnote w:id="668">
    <w:p w:rsidR="00522AAA" w:rsidRDefault="00522AAA" w:rsidP="00700FD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صح فرضه، وهو مذهب الشافعي، </w:t>
      </w:r>
    </w:p>
    <w:p w:rsidR="00522AAA" w:rsidRDefault="00522AAA" w:rsidP="00700FD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وكذا إن أسلم الكافر، ثم أحرم، قبل الدفع من عرفة أو بعده وعاد فوقف في وقته، صح فرضه، </w:t>
      </w:r>
    </w:p>
    <w:p w:rsidR="00522AAA" w:rsidRPr="006C4BEA" w:rsidRDefault="00522AAA" w:rsidP="00700FD6">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كما لو أحرم إذًا، ولأنه أتى بالنسك حال الكمال، فأجزأه، كما لو وجد قبل الإحرام.</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واستدل أحمد بأن ابن عباس قال: إذا عتق العبد بعرفة أجزأت عنه </w:t>
      </w:r>
      <w:r>
        <w:rPr>
          <w:rFonts w:cs="Traditional Arabic" w:hint="cs"/>
          <w:sz w:val="32"/>
          <w:szCs w:val="32"/>
          <w:rtl/>
          <w:lang w:bidi="ar-EG"/>
        </w:rPr>
        <w:t>حجته، وإن عتق بجمع لم تجز وعنه،</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ويلزمه العود إن أمكنه، لوجوب الحج على الفور مع الإمكان، كالبالغ الحر.</w:t>
      </w:r>
    </w:p>
  </w:footnote>
  <w:footnote w:id="66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يعني من عتق وأفاق وبلغ.</w:t>
      </w:r>
    </w:p>
  </w:footnote>
  <w:footnote w:id="670">
    <w:p w:rsidR="00522AAA" w:rsidRDefault="00522AAA" w:rsidP="0084592E">
      <w:pPr>
        <w:widowControl w:val="0"/>
        <w:spacing w:line="480" w:lineRule="atLeas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ولا اعتداد به، قاله الموفق ومن تابعه، وقدمه في التنقيح، والمنتهى، والإقناع، </w:t>
      </w:r>
    </w:p>
    <w:p w:rsidR="00522AAA" w:rsidRPr="006C4BEA" w:rsidRDefault="00522AAA" w:rsidP="00700FD6">
      <w:pPr>
        <w:widowControl w:val="0"/>
        <w:spacing w:line="480" w:lineRule="atLeas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وقال المجد وجماعة: ينعقد إحرامه موقوفًا، فإذا تغير حاله تبينت فرضيته، كزكاة معجلة. </w:t>
      </w:r>
    </w:p>
  </w:footnote>
  <w:footnote w:id="671">
    <w:p w:rsidR="00522AAA" w:rsidRDefault="00522AAA" w:rsidP="0084592E">
      <w:pPr>
        <w:widowControl w:val="0"/>
        <w:spacing w:line="480" w:lineRule="atLeas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أي السعي وقلنا:</w:t>
      </w:r>
      <w:r w:rsidRPr="006C4BEA">
        <w:rPr>
          <w:rFonts w:cs="Traditional Arabic" w:hint="cs"/>
          <w:sz w:val="32"/>
          <w:szCs w:val="32"/>
          <w:rtl/>
          <w:lang w:bidi="ar-EG"/>
        </w:rPr>
        <w:t>هو ركن. كما هو المذهب، وقال غير واحد: ي</w:t>
      </w:r>
      <w:r>
        <w:rPr>
          <w:rFonts w:cs="Traditional Arabic" w:hint="cs"/>
          <w:sz w:val="32"/>
          <w:szCs w:val="32"/>
          <w:rtl/>
          <w:lang w:bidi="ar-EG"/>
        </w:rPr>
        <w:t>جزئه إذا أعاد السعي، ولو كان قد</w:t>
      </w:r>
    </w:p>
    <w:p w:rsidR="00522AAA" w:rsidRPr="006C4BEA" w:rsidRDefault="00522AAA" w:rsidP="00E876A9">
      <w:pPr>
        <w:widowControl w:val="0"/>
        <w:spacing w:line="480" w:lineRule="atLeast"/>
        <w:ind w:left="397" w:hanging="397"/>
        <w:contextualSpacing/>
        <w:jc w:val="both"/>
        <w:rPr>
          <w:rFonts w:cs="Traditional Arabic"/>
          <w:sz w:val="32"/>
          <w:szCs w:val="32"/>
          <w:rtl/>
          <w:lang w:bidi="ar-EG"/>
        </w:rPr>
      </w:pPr>
      <w:r>
        <w:rPr>
          <w:rFonts w:cs="Traditional Arabic" w:hint="cs"/>
          <w:sz w:val="32"/>
          <w:szCs w:val="32"/>
          <w:rtl/>
          <w:lang w:bidi="ar-EG"/>
        </w:rPr>
        <w:t>سعى مع طواف القدوم،لحصول الركن الأعظم وهو الوقوف،</w:t>
      </w:r>
      <w:r w:rsidRPr="006C4BEA">
        <w:rPr>
          <w:rFonts w:cs="Traditional Arabic" w:hint="cs"/>
          <w:sz w:val="32"/>
          <w:szCs w:val="32"/>
          <w:rtl/>
          <w:lang w:bidi="ar-EG"/>
        </w:rPr>
        <w:t>ف</w:t>
      </w:r>
      <w:r>
        <w:rPr>
          <w:rFonts w:cs="Traditional Arabic" w:hint="cs"/>
          <w:sz w:val="32"/>
          <w:szCs w:val="32"/>
          <w:rtl/>
          <w:lang w:bidi="ar-EG"/>
        </w:rPr>
        <w:t>لا فرق في وجود ذلك قبل السعي أو</w:t>
      </w:r>
      <w:r w:rsidRPr="006C4BEA">
        <w:rPr>
          <w:rFonts w:cs="Traditional Arabic" w:hint="cs"/>
          <w:sz w:val="32"/>
          <w:szCs w:val="32"/>
          <w:rtl/>
          <w:lang w:bidi="ar-EG"/>
        </w:rPr>
        <w:t>بعده</w:t>
      </w:r>
    </w:p>
  </w:footnote>
  <w:footnote w:id="672">
    <w:p w:rsidR="00522AAA" w:rsidRPr="006C4BEA" w:rsidRDefault="00522AAA" w:rsidP="00E876A9">
      <w:pPr>
        <w:widowControl w:val="0"/>
        <w:spacing w:line="52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يعني الوقوف، فإنه يكفي ولو لحظة، فلا تقدير بساعة أو نحوها.</w:t>
      </w:r>
    </w:p>
  </w:footnote>
  <w:footnote w:id="673">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لمضي بعض الركن حال الصغر والرق، وهو لا يشرع مجاوزة عدده، ولا تكراره. </w:t>
      </w:r>
    </w:p>
  </w:footnote>
  <w:footnote w:id="674">
    <w:p w:rsidR="00522AAA" w:rsidRDefault="00522AAA" w:rsidP="00E876A9">
      <w:pPr>
        <w:widowControl w:val="0"/>
        <w:spacing w:line="520" w:lineRule="exact"/>
        <w:ind w:left="397" w:hanging="397"/>
        <w:contextualSpacing/>
        <w:jc w:val="both"/>
        <w:rPr>
          <w:rFonts w:cs="Traditional Arabic"/>
          <w:sz w:val="32"/>
          <w:szCs w:val="32"/>
          <w:rtl/>
          <w:lang w:bidi="ar-EG"/>
        </w:rPr>
      </w:pPr>
      <w:r>
        <w:rPr>
          <w:rFonts w:ascii="Traditional Arabic" w:hAnsi="Traditional Arabic" w:cs="Traditional Arabic" w:hint="cs"/>
          <w:sz w:val="32"/>
          <w:szCs w:val="32"/>
          <w:rtl/>
          <w:lang w:bidi="ar-EG"/>
        </w:rPr>
        <w:t>(4)</w:t>
      </w:r>
      <w:r w:rsidRPr="006C4BEA">
        <w:rPr>
          <w:rFonts w:cs="Traditional Arabic" w:hint="cs"/>
          <w:sz w:val="32"/>
          <w:szCs w:val="32"/>
          <w:rtl/>
          <w:lang w:bidi="ar-EG"/>
        </w:rPr>
        <w:t xml:space="preserve">وفاقًا، إلا أن أبا حنيفة قال: لا يتعلق به وجوب الكفارة، </w:t>
      </w:r>
    </w:p>
    <w:p w:rsidR="00522AAA" w:rsidRDefault="00522AAA" w:rsidP="00E876A9">
      <w:pPr>
        <w:widowControl w:val="0"/>
        <w:spacing w:line="52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قال الوزير: أي يكتب له. وكذلك أعمال البر كلها، فهي تكتب له، ولا تكتب عليه، ومعنى قول أب</w:t>
      </w:r>
      <w:r>
        <w:rPr>
          <w:rFonts w:cs="Traditional Arabic" w:hint="cs"/>
          <w:sz w:val="32"/>
          <w:szCs w:val="32"/>
          <w:rtl/>
          <w:lang w:bidi="ar-EG"/>
        </w:rPr>
        <w:t>ي</w:t>
      </w:r>
    </w:p>
    <w:p w:rsidR="00522AAA" w:rsidRPr="006C4BEA" w:rsidRDefault="00522AAA" w:rsidP="00E876A9">
      <w:pPr>
        <w:widowControl w:val="0"/>
        <w:spacing w:line="52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حنيفة: لا يصح منه. لا يصح صحة يتعلق بها وجوب الكفارات عليه، إذا فعل محظورات الإحرام.</w:t>
      </w:r>
    </w:p>
  </w:footnote>
  <w:footnote w:id="675">
    <w:p w:rsidR="00522AAA" w:rsidRDefault="00522AAA" w:rsidP="00E876A9">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يعقد الإحرام ولي الصبي في المال </w:t>
      </w:r>
      <w:r w:rsidRPr="006C4BEA">
        <w:rPr>
          <w:rFonts w:cs="Traditional Arabic"/>
          <w:sz w:val="32"/>
          <w:szCs w:val="32"/>
          <w:rtl/>
          <w:lang w:bidi="ar-EG"/>
        </w:rPr>
        <w:t>–</w:t>
      </w:r>
      <w:r w:rsidRPr="006C4BEA">
        <w:rPr>
          <w:rFonts w:cs="Traditional Arabic" w:hint="cs"/>
          <w:sz w:val="32"/>
          <w:szCs w:val="32"/>
          <w:rtl/>
          <w:lang w:bidi="ar-EG"/>
        </w:rPr>
        <w:t xml:space="preserve"> وهو الأب، أو وصيه، أو الحاكم </w:t>
      </w:r>
      <w:r w:rsidRPr="006C4BEA">
        <w:rPr>
          <w:rFonts w:cs="Traditional Arabic"/>
          <w:sz w:val="32"/>
          <w:szCs w:val="32"/>
          <w:rtl/>
          <w:lang w:bidi="ar-EG"/>
        </w:rPr>
        <w:t>–</w:t>
      </w:r>
      <w:r w:rsidRPr="006C4BEA">
        <w:rPr>
          <w:rFonts w:cs="Traditional Arabic" w:hint="cs"/>
          <w:sz w:val="32"/>
          <w:szCs w:val="32"/>
          <w:rtl/>
          <w:lang w:bidi="ar-EG"/>
        </w:rPr>
        <w:t xml:space="preserve"> عن الصبي غير المميز، حيث لم يم</w:t>
      </w:r>
      <w:r>
        <w:rPr>
          <w:rFonts w:cs="Traditional Arabic" w:hint="cs"/>
          <w:sz w:val="32"/>
          <w:szCs w:val="32"/>
          <w:rtl/>
          <w:lang w:bidi="ar-EG"/>
        </w:rPr>
        <w:t>كنه الإحرام بنفسه، ويقع لازمًا،</w:t>
      </w:r>
      <w:r w:rsidRPr="006C4BEA">
        <w:rPr>
          <w:rFonts w:cs="Traditional Arabic" w:hint="cs"/>
          <w:sz w:val="32"/>
          <w:szCs w:val="32"/>
          <w:rtl/>
          <w:lang w:bidi="ar-EG"/>
        </w:rPr>
        <w:t xml:space="preserve">وحكمه كالمكلف عند الجمهور، </w:t>
      </w:r>
    </w:p>
    <w:p w:rsidR="00522AAA" w:rsidRDefault="00522AAA" w:rsidP="00E876A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لا الولي في النكاح، كالعم، وابن العم، فإنه لا ينعقد إحرامه بهم، </w:t>
      </w:r>
    </w:p>
    <w:p w:rsidR="00522AAA" w:rsidRPr="006C4BEA" w:rsidRDefault="00522AAA" w:rsidP="00E876A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وإذا عدم الولي في المال، يقوم غيره مقامه، كما في قبول الزكاة له، وهو ظاهر قوله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ولك أجر</w:t>
      </w:r>
      <w:r w:rsidRPr="006C4BEA">
        <w:rPr>
          <w:rFonts w:cs="Traditional Arabic" w:hint="eastAsia"/>
          <w:sz w:val="32"/>
          <w:szCs w:val="32"/>
          <w:rtl/>
          <w:lang w:bidi="ar-EG"/>
        </w:rPr>
        <w:t>»</w:t>
      </w:r>
      <w:r w:rsidRPr="006C4BEA">
        <w:rPr>
          <w:rFonts w:cs="Traditional Arabic" w:hint="cs"/>
          <w:sz w:val="32"/>
          <w:szCs w:val="32"/>
          <w:rtl/>
          <w:lang w:bidi="ar-EG"/>
        </w:rPr>
        <w:t xml:space="preserve"> حيث لم يستفصل، فيسأل: هل له أب حاضر، أو لا؟ ولقول جابر: حججنا مع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ومعنا النساء، والصبيان، فأحرمنا عن الصبيان. رواه سعيد، فيعقد له الولي </w:t>
      </w:r>
      <w:r w:rsidRPr="006C4BEA">
        <w:rPr>
          <w:rFonts w:cs="Traditional Arabic"/>
          <w:sz w:val="32"/>
          <w:szCs w:val="32"/>
          <w:rtl/>
          <w:lang w:bidi="ar-EG"/>
        </w:rPr>
        <w:t>–</w:t>
      </w:r>
      <w:r w:rsidRPr="006C4BEA">
        <w:rPr>
          <w:rFonts w:cs="Traditional Arabic" w:hint="cs"/>
          <w:sz w:val="32"/>
          <w:szCs w:val="32"/>
          <w:rtl/>
          <w:lang w:bidi="ar-EG"/>
        </w:rPr>
        <w:t xml:space="preserve"> أو من يقوم مقامه </w:t>
      </w:r>
      <w:r w:rsidRPr="006C4BEA">
        <w:rPr>
          <w:rFonts w:cs="Traditional Arabic"/>
          <w:sz w:val="32"/>
          <w:szCs w:val="32"/>
          <w:rtl/>
          <w:lang w:bidi="ar-EG"/>
        </w:rPr>
        <w:t>–</w:t>
      </w:r>
      <w:r w:rsidRPr="006C4BEA">
        <w:rPr>
          <w:rFonts w:cs="Traditional Arabic" w:hint="cs"/>
          <w:sz w:val="32"/>
          <w:szCs w:val="32"/>
          <w:rtl/>
          <w:lang w:bidi="ar-EG"/>
        </w:rPr>
        <w:t xml:space="preserve"> الإحرام، ويصير الصغير بذلك محرمًا، دون الولي، ولا يحرم الولي عن مميز، وفاقًا لمالك، والشافعي، لعدم الدليل.</w:t>
      </w:r>
    </w:p>
  </w:footnote>
  <w:footnote w:id="676">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ولو كان الولي محرمًا لنفسه، أو نائبًا عن غيره، أو لم يحج عن نفسه، ولا عن غيره.</w:t>
      </w:r>
    </w:p>
  </w:footnote>
  <w:footnote w:id="677">
    <w:p w:rsidR="00522AAA" w:rsidRDefault="00522AAA" w:rsidP="00E876A9">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ولا يصح بغير إذن وليه، لأنه يؤدي إلى لزوم مال، فلم ينعقد بنفسه، كالبيع، </w:t>
      </w:r>
    </w:p>
    <w:p w:rsidR="00522AAA" w:rsidRPr="006C4BEA" w:rsidRDefault="00522AAA" w:rsidP="00E876A9">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واختار المجد: يصح كصوم وصلاة.</w:t>
      </w:r>
    </w:p>
  </w:footnote>
  <w:footnote w:id="678">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كرمي وتلبية، لحديث جابر: لبينا عن الصبيان، ورمينا عنهم؛ رواه أحمد، وابن ماجه، </w:t>
      </w:r>
    </w:p>
    <w:p w:rsidR="00522AAA" w:rsidRPr="006C4BEA" w:rsidRDefault="00522AAA" w:rsidP="00E876A9">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وكل ما أمكن الصغير </w:t>
      </w:r>
      <w:r w:rsidRPr="006C4BEA">
        <w:rPr>
          <w:rFonts w:cs="Traditional Arabic"/>
          <w:sz w:val="32"/>
          <w:szCs w:val="32"/>
          <w:rtl/>
          <w:lang w:bidi="ar-EG"/>
        </w:rPr>
        <w:t>–</w:t>
      </w:r>
      <w:r w:rsidRPr="006C4BEA">
        <w:rPr>
          <w:rFonts w:cs="Traditional Arabic" w:hint="cs"/>
          <w:sz w:val="32"/>
          <w:szCs w:val="32"/>
          <w:rtl/>
          <w:lang w:bidi="ar-EG"/>
        </w:rPr>
        <w:t xml:space="preserve"> مميزًا كان أو دونه </w:t>
      </w:r>
      <w:r w:rsidRPr="006C4BEA">
        <w:rPr>
          <w:rFonts w:cs="Traditional Arabic"/>
          <w:sz w:val="32"/>
          <w:szCs w:val="32"/>
          <w:rtl/>
          <w:lang w:bidi="ar-EG"/>
        </w:rPr>
        <w:t>–</w:t>
      </w:r>
      <w:r w:rsidRPr="006C4BEA">
        <w:rPr>
          <w:rFonts w:cs="Traditional Arabic" w:hint="cs"/>
          <w:sz w:val="32"/>
          <w:szCs w:val="32"/>
          <w:rtl/>
          <w:lang w:bidi="ar-EG"/>
        </w:rPr>
        <w:t xml:space="preserve"> فعله بنفسه، كالوقوف، والمبيت، لزمه فعله، بمعنى أنه لا يصح أن يفعل عنه، لعدم الحاجة إليه، ويجتنب في حجة ما يجتنب الكبير من المحظورات، والوجوب متعلق بالولي، لأن الصغير لا يخاطب بخطاب تكليفي، وزيادة نفقته في السفر عن نفقة الحضر في مال وليه، عند جمهور الأصحاب.</w:t>
      </w:r>
    </w:p>
  </w:footnote>
  <w:footnote w:id="679">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عن نفسه، لا عن غيره، كما في النيابة في الحج، وهذا استدراك من قوله: ويفعل ولي. الخ،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لدفع توهم: أنه يبدأ في رمي بموليه، فإنه لو بدأ برمي عن موليه وقع</w:t>
      </w:r>
      <w:r>
        <w:rPr>
          <w:rFonts w:cs="Traditional Arabic" w:hint="cs"/>
          <w:sz w:val="32"/>
          <w:szCs w:val="32"/>
          <w:rtl/>
          <w:lang w:bidi="ar-EG"/>
        </w:rPr>
        <w:t xml:space="preserve"> عن نفسه هو، وقيده بعضهم بما إذ</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كان حجه فرضًا، وإن أمكن الصبي أن يناوله النائب الحصى ناوله،</w:t>
      </w:r>
      <w:r>
        <w:rPr>
          <w:rFonts w:cs="Traditional Arabic" w:hint="cs"/>
          <w:sz w:val="32"/>
          <w:szCs w:val="32"/>
          <w:rtl/>
          <w:lang w:bidi="ar-EG"/>
        </w:rPr>
        <w:t xml:space="preserve"> وإن أمكن أن يضعها في كفه فيجعل</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يده كالآلة فحسن، ليوجد من الصبي نوع عمل.</w:t>
      </w:r>
    </w:p>
  </w:footnote>
  <w:footnote w:id="680">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لأنه لا يصح لنفسه رمي، فلا يصح عن غيره، إلا الطوا</w:t>
      </w:r>
      <w:r>
        <w:rPr>
          <w:rFonts w:cs="Traditional Arabic" w:hint="cs"/>
          <w:sz w:val="32"/>
          <w:szCs w:val="32"/>
          <w:rtl/>
          <w:lang w:bidi="ar-EG"/>
        </w:rPr>
        <w:t>ف لوجوده من الصبي، كمحمول مريض،</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ولم يوجد من الحامل إلا النية.</w:t>
      </w:r>
    </w:p>
  </w:footnote>
  <w:footnote w:id="681">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كالمريض، ولفعل أبي بكر، </w:t>
      </w:r>
    </w:p>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وإن لم يمكنه الطواف ماشيًا، فطاف راكبًا، أو محمولاً، أجزأ بالاتفاق. </w:t>
      </w:r>
    </w:p>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وتعتبر نية طائف به، لتعذر النية منه، إن لم يكن مميزًا، </w:t>
      </w:r>
    </w:p>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فإن لم يمكن الطواف به راكبًا، ولا محمولاً، طاف عنه وليه، </w:t>
      </w:r>
    </w:p>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الزركشي: لا يخلو من ثمانية أحوال</w:t>
      </w:r>
      <w:r>
        <w:rPr>
          <w:rFonts w:cs="Traditional Arabic" w:hint="cs"/>
          <w:sz w:val="32"/>
          <w:szCs w:val="32"/>
          <w:rtl/>
          <w:lang w:bidi="ar-EG"/>
        </w:rPr>
        <w:t xml:space="preserve"> :</w:t>
      </w:r>
      <w:r w:rsidRPr="006C4BEA">
        <w:rPr>
          <w:rFonts w:cs="Traditional Arabic" w:hint="cs"/>
          <w:sz w:val="32"/>
          <w:szCs w:val="32"/>
          <w:rtl/>
          <w:lang w:bidi="ar-EG"/>
        </w:rPr>
        <w:t xml:space="preserve"> </w:t>
      </w:r>
    </w:p>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«أحدها» نويا جميعًا عن الحامل فقط، فيصح له بلا ريب </w:t>
      </w:r>
    </w:p>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«الثاني» نويا جميعًا عن المحمول، فتختص الصحة به أيضًا </w:t>
      </w:r>
    </w:p>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«الثالث» نوى كل منهما عن نفسه، فيصح الطواف للمحمول، دون الحامل، جعلا للحامل كالآلة، وأخذ الأجرة عن المحمول يدل على أنه قصده به، وحسن أبو محمد صحة الطواف منهما كل لنفسه، لأنه لا يصرفه عن نفسه، ولأن كلا منهما طائف بنية صحيحة، كالحمل بعرفات، وذكر ذلك ابن الزاغوني احتمالاً، وصاحب الفروع قولاً، وهو مذهب أبي حنيفة. </w:t>
      </w:r>
    </w:p>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«والرابع، والخامس» نوى أحدهما عن نفسه، ولم ينو الآخر شيئًا، فيصح للناوي، دون غيره، </w:t>
      </w:r>
    </w:p>
    <w:p w:rsidR="00522AAA" w:rsidRPr="006C4BEA" w:rsidRDefault="00522AAA" w:rsidP="0073053E">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«السادس،والسابع،والثامن»</w:t>
      </w:r>
      <w:r w:rsidRPr="006C4BEA">
        <w:rPr>
          <w:rFonts w:cs="Traditional Arabic" w:hint="cs"/>
          <w:sz w:val="32"/>
          <w:szCs w:val="32"/>
          <w:rtl/>
          <w:lang w:bidi="ar-EG"/>
        </w:rPr>
        <w:t>لم ينو أحد منهما، أو نوى كل منهما عن صاحبه، فلا ي</w:t>
      </w:r>
      <w:r>
        <w:rPr>
          <w:rFonts w:cs="Traditional Arabic" w:hint="cs"/>
          <w:sz w:val="32"/>
          <w:szCs w:val="32"/>
          <w:rtl/>
          <w:lang w:bidi="ar-EG"/>
        </w:rPr>
        <w:t>صح لواحد منهما، والسعي كالطواف،صرح به الشافعية،وقال غير واحد:</w:t>
      </w:r>
      <w:r w:rsidRPr="006C4BEA">
        <w:rPr>
          <w:rFonts w:cs="Traditional Arabic" w:hint="cs"/>
          <w:sz w:val="32"/>
          <w:szCs w:val="32"/>
          <w:rtl/>
          <w:lang w:bidi="ar-EG"/>
        </w:rPr>
        <w:t>هو كالعبادات المتنوعة، لتعلقه بأماكن، وأزمان، فيفتقر كل جزء منه إلى نية، وذكر القاضي وغيره أن نية الحج تشمل أ</w:t>
      </w:r>
      <w:r>
        <w:rPr>
          <w:rFonts w:cs="Traditional Arabic" w:hint="cs"/>
          <w:sz w:val="32"/>
          <w:szCs w:val="32"/>
          <w:rtl/>
          <w:lang w:bidi="ar-EG"/>
        </w:rPr>
        <w:t>فعاله كلها، إلا البدل وهو الهدي</w:t>
      </w:r>
    </w:p>
  </w:footnote>
  <w:footnote w:id="682">
    <w:p w:rsidR="00522AAA" w:rsidRDefault="00522AAA" w:rsidP="0073053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وقال الترمذي: أجمع أهل العلم على أن المملوك إذا حج في حال</w:t>
      </w:r>
      <w:r>
        <w:rPr>
          <w:rFonts w:cs="Traditional Arabic" w:hint="cs"/>
          <w:sz w:val="32"/>
          <w:szCs w:val="32"/>
          <w:rtl/>
          <w:lang w:bidi="ar-EG"/>
        </w:rPr>
        <w:t xml:space="preserve"> رقه ثم عتق، فعليه الحج إذا وجد</w:t>
      </w:r>
    </w:p>
    <w:p w:rsidR="00522AAA" w:rsidRPr="006C4BEA" w:rsidRDefault="00522AAA" w:rsidP="0073053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إلى ذلك سبيلاً، ولا يجزئ عنه ما حج في حال رقه.</w:t>
      </w:r>
    </w:p>
  </w:footnote>
  <w:footnote w:id="683">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فإن عقد قن، أو امرأة الإحرام بلا إذن سيد وزوج، ولم يكن منذورًا، فللسيد والزوج منعهما منه وفاقًا، لأن حقهما لازم، فملكا إخراجهما منه، كالاعتكا</w:t>
      </w:r>
      <w:r>
        <w:rPr>
          <w:rFonts w:cs="Traditional Arabic" w:hint="cs"/>
          <w:sz w:val="32"/>
          <w:szCs w:val="32"/>
          <w:rtl/>
          <w:lang w:bidi="ar-EG"/>
        </w:rPr>
        <w:t xml:space="preserve">ف، </w:t>
      </w:r>
    </w:p>
    <w:p w:rsidR="00522AAA" w:rsidRDefault="00522AAA" w:rsidP="0073053E">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 xml:space="preserve">وإن لم تقبل تحليله أثمت، وله </w:t>
      </w:r>
      <w:r w:rsidRPr="006C4BEA">
        <w:rPr>
          <w:rFonts w:cs="Traditional Arabic" w:hint="cs"/>
          <w:sz w:val="32"/>
          <w:szCs w:val="32"/>
          <w:rtl/>
          <w:lang w:bidi="ar-EG"/>
        </w:rPr>
        <w:t xml:space="preserve">مباشرتها، ويكونان كالمحصر، لأنهما في معناه، </w:t>
      </w:r>
    </w:p>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فإن نذره بإذن سيد فليس له تحليله، ولا لزوج تحليلها من منذور، ولو لم يأذن فيه، </w:t>
      </w:r>
    </w:p>
    <w:p w:rsidR="00522AAA" w:rsidRPr="006C4BE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ومفهومه أنهما إن فعلاه انعقد إحرامهما، لأنه عبادة بدنية، فصحت بغير إذن كالصوم.</w:t>
      </w:r>
    </w:p>
  </w:footnote>
  <w:footnote w:id="684">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ولا يمنع الزوج زوجته، من حج فرض كملت شروطه، ولا يحللها منه، وفاقًا، لأنه واجب بأصل الشرع، أشبه الصوم والصلاة، </w:t>
      </w:r>
    </w:p>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الشيخ: ليس للزوج منع زوجته من الحج الواجب، مع ذي رحم، عليها أن تحج وإن لم يأذن في ذلك، حتى إن كثيرًا من العلماء أو أكثرهم يوجبون لها النفقة عليه مدة الحج. </w:t>
      </w:r>
    </w:p>
    <w:p w:rsidR="00522AAA" w:rsidRPr="006C4BE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وهذا مستدرك مما أجمله الشارح قبل، وأفردها بالفرض دون العبد، لأنه لا يجب عليه حج بحال بخلافها، ولو لم تستكمل شروطه فله منعها، وإن أحرمت به بلا إذنه لم يملك تحليلها، ويستحب أن تستأذنه.</w:t>
      </w:r>
    </w:p>
  </w:footnote>
  <w:footnote w:id="685">
    <w:p w:rsidR="00522AAA" w:rsidRDefault="00522AAA" w:rsidP="0073053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أي لهما منعه من نفل الحج،كما أن لهما منعه من نفل الجهاد،مع أنه فرض كفاية،</w:t>
      </w:r>
      <w:r w:rsidRPr="006C4BEA">
        <w:rPr>
          <w:rFonts w:cs="Traditional Arabic" w:hint="cs"/>
          <w:sz w:val="32"/>
          <w:szCs w:val="32"/>
          <w:rtl/>
          <w:lang w:bidi="ar-EG"/>
        </w:rPr>
        <w:t>لأن بر الوالدين فر</w:t>
      </w:r>
      <w:r>
        <w:rPr>
          <w:rFonts w:cs="Traditional Arabic" w:hint="cs"/>
          <w:sz w:val="32"/>
          <w:szCs w:val="32"/>
          <w:rtl/>
          <w:lang w:bidi="ar-EG"/>
        </w:rPr>
        <w:t>ض عين، واستغربه ابن مفلح وغيره،</w:t>
      </w:r>
      <w:r w:rsidRPr="006C4BEA">
        <w:rPr>
          <w:rFonts w:cs="Traditional Arabic" w:hint="cs"/>
          <w:sz w:val="32"/>
          <w:szCs w:val="32"/>
          <w:rtl/>
          <w:lang w:bidi="ar-EG"/>
        </w:rPr>
        <w:t xml:space="preserve">وقالوا: المعروف اختصاص الجهاد بهذا الحكم، </w:t>
      </w:r>
    </w:p>
    <w:p w:rsidR="00522AAA" w:rsidRPr="006C4BEA" w:rsidRDefault="00522AAA" w:rsidP="0073053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والمراد </w:t>
      </w:r>
      <w:r w:rsidRPr="006C4BEA">
        <w:rPr>
          <w:rFonts w:cs="Traditional Arabic"/>
          <w:sz w:val="32"/>
          <w:szCs w:val="32"/>
          <w:rtl/>
          <w:lang w:bidi="ar-EG"/>
        </w:rPr>
        <w:t>–</w:t>
      </w:r>
      <w:r w:rsidRPr="006C4BEA">
        <w:rPr>
          <w:rFonts w:cs="Traditional Arabic" w:hint="cs"/>
          <w:sz w:val="32"/>
          <w:szCs w:val="32"/>
          <w:rtl/>
          <w:lang w:bidi="ar-EG"/>
        </w:rPr>
        <w:t xml:space="preserve"> والله أعلم </w:t>
      </w:r>
      <w:r w:rsidRPr="006C4BEA">
        <w:rPr>
          <w:rFonts w:cs="Traditional Arabic"/>
          <w:sz w:val="32"/>
          <w:szCs w:val="32"/>
          <w:rtl/>
          <w:lang w:bidi="ar-EG"/>
        </w:rPr>
        <w:t>–</w:t>
      </w:r>
      <w:r w:rsidRPr="006C4BEA">
        <w:rPr>
          <w:rFonts w:cs="Traditional Arabic" w:hint="cs"/>
          <w:sz w:val="32"/>
          <w:szCs w:val="32"/>
          <w:rtl/>
          <w:lang w:bidi="ar-EG"/>
        </w:rPr>
        <w:t xml:space="preserve"> أنه لا يسافر </w:t>
      </w:r>
      <w:r>
        <w:rPr>
          <w:rFonts w:cs="Traditional Arabic" w:hint="cs"/>
          <w:sz w:val="32"/>
          <w:szCs w:val="32"/>
          <w:rtl/>
          <w:lang w:bidi="ar-EG"/>
        </w:rPr>
        <w:t>لمستحب إلا بإذنهما كسفر الجهاد،</w:t>
      </w:r>
      <w:r w:rsidRPr="006C4BEA">
        <w:rPr>
          <w:rFonts w:cs="Traditional Arabic" w:hint="cs"/>
          <w:sz w:val="32"/>
          <w:szCs w:val="32"/>
          <w:rtl/>
          <w:lang w:bidi="ar-EG"/>
        </w:rPr>
        <w:t>وأما ما يفعله في الحضر نحو ذلك فلا يعتبر فيه إذن، وإن لم يعتبره أحد، ولا وجه له، والعمل على خلافه، كصلاة النافلة.</w:t>
      </w:r>
    </w:p>
  </w:footnote>
  <w:footnote w:id="686">
    <w:p w:rsidR="00522AAA" w:rsidRDefault="00522AAA" w:rsidP="0096204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بالحج</w:t>
      </w:r>
      <w:r>
        <w:rPr>
          <w:rFonts w:cs="Traditional Arabic" w:hint="cs"/>
          <w:sz w:val="32"/>
          <w:szCs w:val="32"/>
          <w:rtl/>
          <w:lang w:bidi="ar-EG"/>
        </w:rPr>
        <w:t xml:space="preserve"> والعمرة، لوجوبه بالشروع فيهما،</w:t>
      </w:r>
      <w:r w:rsidRPr="006C4BEA">
        <w:rPr>
          <w:rFonts w:cs="Traditional Arabic" w:hint="cs"/>
          <w:sz w:val="32"/>
          <w:szCs w:val="32"/>
          <w:rtl/>
          <w:lang w:bidi="ar-EG"/>
        </w:rPr>
        <w:t xml:space="preserve">ولا يجوز للولد طاعتهما في ترك الحج الواجب، أو التحلل منه، وكذا كل ما وجب من صلاة وصوم، وكالجماعة والجمع، والسفر للعلم الواجب، لأنه فرض عين، وهذا المستحب مقدم على فرض الكفاية، </w:t>
      </w:r>
    </w:p>
    <w:p w:rsidR="00522AAA" w:rsidRDefault="00522AAA" w:rsidP="0096204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وتلزم طاعتهما في غير معصية فيحرم، ولو كانا فاسقين في ظاهر كلام أحمد، </w:t>
      </w:r>
    </w:p>
    <w:p w:rsidR="00522AAA" w:rsidRDefault="00522AAA" w:rsidP="0096204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فيما نفع فيه لهما ولا ضرر عليه، فإن شق عليه ولم يضره وجب. وفي رواية: لا طاعة لهما إلا في البر، وفي رواية: لا طاعة لهما في مكروه، أو ترك مستحب. </w:t>
      </w:r>
    </w:p>
    <w:p w:rsidR="00522AAA" w:rsidRDefault="00522AAA" w:rsidP="0096204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ليس للأبوين منع ولدهما من الحج الواجب، لكن يستطيب أنفسهما، فإن أذنا له وإلا حج. </w:t>
      </w:r>
    </w:p>
    <w:p w:rsidR="00522AAA" w:rsidRPr="006C4BEA" w:rsidRDefault="00522AAA" w:rsidP="0096204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إذا وجب على المحجور عليه، لم يكن لوليه </w:t>
      </w:r>
      <w:r>
        <w:rPr>
          <w:rFonts w:cs="Traditional Arabic" w:hint="cs"/>
          <w:sz w:val="32"/>
          <w:szCs w:val="32"/>
          <w:rtl/>
          <w:lang w:bidi="ar-EG"/>
        </w:rPr>
        <w:t>منعه منه على الوجه الشرعي. اهـ</w:t>
      </w:r>
      <w:r w:rsidRPr="006C4BEA">
        <w:rPr>
          <w:rFonts w:cs="Traditional Arabic" w:hint="cs"/>
          <w:sz w:val="32"/>
          <w:szCs w:val="32"/>
          <w:rtl/>
          <w:lang w:bidi="ar-EG"/>
        </w:rPr>
        <w:t>.</w:t>
      </w:r>
    </w:p>
  </w:footnote>
  <w:footnote w:id="687">
    <w:p w:rsidR="00522AAA" w:rsidRPr="006C4BEA" w:rsidRDefault="00522AAA" w:rsidP="0096204C">
      <w:pPr>
        <w:widowControl w:val="0"/>
        <w:spacing w:line="440" w:lineRule="exact"/>
        <w:ind w:left="27" w:hanging="27"/>
        <w:contextualSpacing/>
        <w:jc w:val="lowKashida"/>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وقال شيخ الإسلام بعد سرد الآثار فيه: هذه الأحاديث مسندة من طرق حسان، ومرسلة، وموقوفة، تدل على أن مناط الوجوب الزاد والراحلة. ولأن الخطاب إنما هو للمستطيع، لأن (من) بدل من (الناس)، فتفيد الآية: ولله على المستطيع. ولانتفاء تكليف ما لا يطاق عقلاً وشرعًا، ولأنه عبادة تتعلق بقطع مسافة بعيدة، فكان ذلك شرطًا كالجهاد، ومتى وصل وفعل أجزأه بلا نزاع، فليس شرطًا في الصحة والإجزاء كما تقدم.</w:t>
      </w:r>
    </w:p>
  </w:footnote>
  <w:footnote w:id="688">
    <w:p w:rsidR="00522AAA" w:rsidRDefault="00522AAA" w:rsidP="0096204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ونقل ابن الجوزي الإجماع على أن اكتساب الزاد والر</w:t>
      </w:r>
      <w:r>
        <w:rPr>
          <w:rFonts w:cs="Traditional Arabic" w:hint="cs"/>
          <w:sz w:val="32"/>
          <w:szCs w:val="32"/>
          <w:rtl/>
          <w:lang w:bidi="ar-EG"/>
        </w:rPr>
        <w:t xml:space="preserve">احلة لا يجب،فتقرر أن تحصيل سبب </w:t>
      </w:r>
      <w:r w:rsidRPr="006C4BEA">
        <w:rPr>
          <w:rFonts w:cs="Traditional Arabic" w:hint="cs"/>
          <w:sz w:val="32"/>
          <w:szCs w:val="32"/>
          <w:rtl/>
          <w:lang w:bidi="ar-EG"/>
        </w:rPr>
        <w:t xml:space="preserve">الوجوب </w:t>
      </w:r>
    </w:p>
    <w:p w:rsidR="00522AAA" w:rsidRPr="006C4BEA" w:rsidRDefault="00522AAA" w:rsidP="0096204C">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لا يجب.</w:t>
      </w:r>
    </w:p>
  </w:footnote>
  <w:footnote w:id="689">
    <w:p w:rsidR="00522AAA" w:rsidRPr="006C4BEA" w:rsidRDefault="00522AAA" w:rsidP="0096204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 ذمته مشغولة به، وهو محتاج لبراءتها، فتجب مقدمة على الحج.</w:t>
      </w:r>
    </w:p>
  </w:footnote>
  <w:footnote w:id="690">
    <w:p w:rsidR="00522AAA" w:rsidRPr="006C4BEA" w:rsidRDefault="00522AAA" w:rsidP="0096204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إلى أن يعود، بلا خلاف، لقوله </w:t>
      </w:r>
      <w:r w:rsidRPr="006C4BEA">
        <w:rPr>
          <w:rFonts w:cs="Traditional Arabic" w:hint="eastAsia"/>
          <w:sz w:val="32"/>
          <w:szCs w:val="32"/>
          <w:rtl/>
          <w:lang w:bidi="ar-EG"/>
        </w:rPr>
        <w:t>«</w:t>
      </w:r>
      <w:r w:rsidRPr="006C4BEA">
        <w:rPr>
          <w:rFonts w:cs="Traditional Arabic" w:hint="cs"/>
          <w:sz w:val="32"/>
          <w:szCs w:val="32"/>
          <w:rtl/>
          <w:lang w:bidi="ar-EG"/>
        </w:rPr>
        <w:t>ابدأ بنفسك، ثم بمن تعول</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691">
    <w:p w:rsidR="00522AAA" w:rsidRDefault="00522AAA" w:rsidP="0096204C">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عامه، والدوام مصدر: دام يدوم. إذا ثبت واستمر، والمراد هنا مدة ذهابه ورجوعه، وقال جمهور الأصحاب: طريق التصحيح أن يحمل قوله هنا على ذلك، ويمكن أن يحمل على</w:t>
      </w:r>
      <w:r>
        <w:rPr>
          <w:rFonts w:cs="Traditional Arabic" w:hint="cs"/>
          <w:sz w:val="32"/>
          <w:szCs w:val="32"/>
          <w:rtl/>
          <w:lang w:bidi="ar-EG"/>
        </w:rPr>
        <w:t xml:space="preserve"> </w:t>
      </w:r>
      <w:r w:rsidRPr="006C4BEA">
        <w:rPr>
          <w:rFonts w:cs="Traditional Arabic" w:hint="cs"/>
          <w:sz w:val="32"/>
          <w:szCs w:val="32"/>
          <w:rtl/>
          <w:lang w:bidi="ar-EG"/>
        </w:rPr>
        <w:t xml:space="preserve">ظاهره صرح به في الهداية، حيث قال: وأن يكون له إذا رجع ما يقوم بكفايته، من عقار، أو بضاعة أو صناعة. </w:t>
      </w:r>
    </w:p>
    <w:p w:rsidR="00522AAA" w:rsidRPr="006C4BEA" w:rsidRDefault="00522AAA" w:rsidP="0096204C">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في الإنصاف: والصحيح من المذهب أنه يعتبر أن يكون له إذا رجع ما يقوم بكفايته، وكفاية عياله، على الدوام، وعليه أكثر الأصحاب.</w:t>
      </w:r>
    </w:p>
  </w:footnote>
  <w:footnote w:id="692">
    <w:p w:rsidR="00522AAA" w:rsidRDefault="00522AAA" w:rsidP="00A07201">
      <w:pPr>
        <w:widowControl w:val="0"/>
        <w:spacing w:line="52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مالاً أو مركوبًا، وهذا مذهب أبي حنيفة ومالك، ولو كان الباذل له قريبه </w:t>
      </w:r>
      <w:r w:rsidRPr="006C4BEA">
        <w:rPr>
          <w:rFonts w:cs="Traditional Arabic" w:hint="cs"/>
          <w:spacing w:val="-4"/>
          <w:sz w:val="32"/>
          <w:szCs w:val="32"/>
          <w:rtl/>
          <w:lang w:bidi="ar-EG"/>
        </w:rPr>
        <w:t>كأبيه ونحوه، لأجل المنة، قال الشيخ: وكل عبادة اعتبر فيها المال، فإنما</w:t>
      </w:r>
      <w:r w:rsidRPr="006C4BEA">
        <w:rPr>
          <w:rFonts w:cs="Traditional Arabic" w:hint="cs"/>
          <w:sz w:val="32"/>
          <w:szCs w:val="32"/>
          <w:rtl/>
          <w:lang w:bidi="ar-EG"/>
        </w:rPr>
        <w:t xml:space="preserve"> المعتبر ملكه، لا القدرة على ملكه، كتحصيله بصنعة، أو قبول هبة، أو مسألة، أو أخذ من صدقة، أو بيت مال. اهـ. </w:t>
      </w:r>
    </w:p>
    <w:p w:rsidR="00522AAA" w:rsidRPr="006C4BEA" w:rsidRDefault="00522AAA" w:rsidP="00A07201">
      <w:pPr>
        <w:widowControl w:val="0"/>
        <w:spacing w:line="52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ومذهب الشافعي: يلزمه ببذل ولده، إذا كان قد أدى عن نفسه، فإن قبل المال المبذول، وقدر به، وجب عليه الحج إجماعًا.</w:t>
      </w:r>
    </w:p>
  </w:footnote>
  <w:footnote w:id="693">
    <w:p w:rsidR="00522AAA" w:rsidRDefault="00522AAA" w:rsidP="00A07201">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فإن لم يمكنه سلوكه إلا بها لم يجب، وظاهره: ولو يسيرة. </w:t>
      </w:r>
    </w:p>
    <w:p w:rsidR="00522AAA" w:rsidRPr="006C4BEA" w:rsidRDefault="00522AAA" w:rsidP="00A07201">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زاد الموفق وغيره: إذا أمن الغدر من المبذول له. ولعله مراد من أطلق، واستظهر بعضهم أنها ليست من قبيل المنهي عنه، لأنه إنما يبذلها ليتوصل بها إلى واجب، فهي جائزة اتفاقًا، وإذا جازت، وتوق</w:t>
      </w:r>
      <w:r>
        <w:rPr>
          <w:rFonts w:cs="Traditional Arabic" w:hint="cs"/>
          <w:sz w:val="32"/>
          <w:szCs w:val="32"/>
          <w:rtl/>
          <w:lang w:bidi="ar-EG"/>
        </w:rPr>
        <w:t>ف الواجب عليها، وجبت كثمن الزاد</w:t>
      </w:r>
      <w:r w:rsidRPr="006C4BEA">
        <w:rPr>
          <w:rFonts w:cs="Traditional Arabic" w:hint="cs"/>
          <w:sz w:val="32"/>
          <w:szCs w:val="32"/>
          <w:rtl/>
          <w:lang w:bidi="ar-EG"/>
        </w:rPr>
        <w:t>.</w:t>
      </w:r>
    </w:p>
  </w:footnote>
  <w:footnote w:id="694">
    <w:p w:rsidR="00522AAA" w:rsidRPr="006C4BEA" w:rsidRDefault="00522AAA" w:rsidP="00A07201">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ويشترط للوجوب سعة وقت، لتعذر الحج مع</w:t>
      </w:r>
      <w:r>
        <w:rPr>
          <w:rFonts w:cs="Traditional Arabic" w:hint="cs"/>
          <w:sz w:val="32"/>
          <w:szCs w:val="32"/>
          <w:rtl/>
          <w:lang w:bidi="ar-EG"/>
        </w:rPr>
        <w:t xml:space="preserve"> ضيق وقته، كما يعتبر أمن الطريق</w:t>
      </w:r>
      <w:r w:rsidRPr="006C4BEA">
        <w:rPr>
          <w:rFonts w:cs="Traditional Arabic" w:hint="cs"/>
          <w:sz w:val="32"/>
          <w:szCs w:val="32"/>
          <w:rtl/>
          <w:lang w:bidi="ar-EG"/>
        </w:rPr>
        <w:t>.</w:t>
      </w:r>
    </w:p>
  </w:footnote>
  <w:footnote w:id="695">
    <w:p w:rsidR="00522AAA" w:rsidRDefault="00522AAA" w:rsidP="00A07201">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ومن أمكنه السعي لزمه ذلك، لأن ما لا يتم الواجب إلا به فهو واجب، كالسعي إلى الجمعة، ومن وجد الاستطاعة وهو معذور، أو طرأ عليه العذر وجب عليه، باتفاق أهل العلم، </w:t>
      </w:r>
    </w:p>
    <w:p w:rsidR="00522AAA" w:rsidRPr="006C4BEA" w:rsidRDefault="00522AAA" w:rsidP="00A07201">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ووجه جواز دفع المال أن الحج واجب على المستطيع بماله، فلا بد أن يخرج هذا المال في الحج.</w:t>
      </w:r>
    </w:p>
  </w:footnote>
  <w:footnote w:id="696">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أو من الموضع الذي أيسر منه إن كان غير بلده، فتعتبر الجهة،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فلو حج عنه من غير جهة بلده </w:t>
      </w:r>
      <w:r w:rsidRPr="006C4BEA">
        <w:rPr>
          <w:rFonts w:cs="Traditional Arabic"/>
          <w:sz w:val="32"/>
          <w:szCs w:val="32"/>
          <w:rtl/>
          <w:lang w:bidi="ar-EG"/>
        </w:rPr>
        <w:t>–</w:t>
      </w:r>
      <w:r w:rsidRPr="006C4BEA">
        <w:rPr>
          <w:rFonts w:cs="Traditional Arabic" w:hint="cs"/>
          <w:sz w:val="32"/>
          <w:szCs w:val="32"/>
          <w:rtl/>
          <w:lang w:bidi="ar-EG"/>
        </w:rPr>
        <w:t xml:space="preserve"> ولو كانت أبعد مسافة </w:t>
      </w:r>
      <w:r w:rsidRPr="006C4BEA">
        <w:rPr>
          <w:rFonts w:cs="Traditional Arabic"/>
          <w:sz w:val="32"/>
          <w:szCs w:val="32"/>
          <w:rtl/>
          <w:lang w:bidi="ar-EG"/>
        </w:rPr>
        <w:t>–</w:t>
      </w:r>
      <w:r w:rsidRPr="006C4BEA">
        <w:rPr>
          <w:rFonts w:cs="Traditional Arabic" w:hint="cs"/>
          <w:sz w:val="32"/>
          <w:szCs w:val="32"/>
          <w:rtl/>
          <w:lang w:bidi="ar-EG"/>
        </w:rPr>
        <w:t xml:space="preserve"> لم يصح،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وقيل: يجزئ من ميقاته، وهو مذهب مالك، والشافعي، ويقع الحج عن المحجوج عنه،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ويؤخذ منه جواز نيابة اثنين في حجة واحدة، كل واحد يأتي ببعضها، ولا بد لفاعل ما بقي من إحرام.</w:t>
      </w:r>
    </w:p>
  </w:footnote>
  <w:footnote w:id="697">
    <w:p w:rsidR="00522AAA" w:rsidRDefault="00522AAA" w:rsidP="00A07201">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ولو كان النائب امرأة عن رجل، ولا كراهة، </w:t>
      </w:r>
    </w:p>
    <w:p w:rsidR="00522AAA" w:rsidRDefault="00522AAA" w:rsidP="00A07201">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يجوز للرجل الحج عن المرأة، باتفاق أهل العلم، وكذا العكس، على قول الأئمة الأربعة، وخالف فيه بعض الفقهاء. اهـ. </w:t>
      </w:r>
    </w:p>
    <w:p w:rsidR="00522AAA" w:rsidRDefault="00522AAA" w:rsidP="00A07201">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وتصح الاستنابة عن المعضوب، والميت في النفل اتفاقًا، </w:t>
      </w:r>
    </w:p>
    <w:p w:rsidR="00522AAA" w:rsidRDefault="00522AAA" w:rsidP="00A07201">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ولا تشترط العدالة في النائب، إن كان متبرعًا، أو عينه الموصي، </w:t>
      </w:r>
    </w:p>
    <w:p w:rsidR="00522AAA" w:rsidRPr="006C4BEA" w:rsidRDefault="00522AAA" w:rsidP="00A07201">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ولا يستنيب الوصي إلا عدلا</w:t>
      </w:r>
      <w:r>
        <w:rPr>
          <w:rFonts w:cs="Traditional Arabic" w:hint="cs"/>
          <w:sz w:val="32"/>
          <w:szCs w:val="32"/>
          <w:rtl/>
          <w:lang w:bidi="ar-EG"/>
        </w:rPr>
        <w:t>ً ولو ظاهرًا، فلا يحتاج لتزكيته</w:t>
      </w:r>
      <w:r w:rsidRPr="006C4BEA">
        <w:rPr>
          <w:rFonts w:cs="Traditional Arabic" w:hint="cs"/>
          <w:sz w:val="32"/>
          <w:szCs w:val="32"/>
          <w:rtl/>
          <w:lang w:bidi="ar-EG"/>
        </w:rPr>
        <w:t>.</w:t>
      </w:r>
    </w:p>
  </w:footnote>
  <w:footnote w:id="69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حيث أعجزه عن السعي إلى الحج كبر، أو مرض لا يرجى برؤه ونحوه.</w:t>
      </w:r>
    </w:p>
  </w:footnote>
  <w:footnote w:id="699">
    <w:p w:rsidR="00522AAA" w:rsidRPr="006C4BEA" w:rsidRDefault="00522AAA" w:rsidP="00A07201">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قال الشيخ: إذا أحج عن نفسه ثم برأ لا يلزمه إعادة الحج، من غير خلاف أعلمه.</w:t>
      </w:r>
    </w:p>
  </w:footnote>
  <w:footnote w:id="700">
    <w:p w:rsidR="00522AAA" w:rsidRDefault="00522AAA" w:rsidP="0065677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وذكر غير واحد أنهم اتفقوا على أنه إن عوفي قبل إحرام النائب عن المعضوب، لم يجزئه حج النائب عن المعضوب، للقدرة على المبدل، قبل الشروع في البدل، كالمتيمم يجد لماء، وكما لو استناب من يرجى زوال علته، </w:t>
      </w:r>
    </w:p>
    <w:p w:rsidR="00522AAA" w:rsidRDefault="00522AAA" w:rsidP="0065677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والجمهور أيضًا على أنه لا يجزئه ولو عوفي بعد الإحرام، لأنه تبين أنه لم يكن مأيوسًا منه، </w:t>
      </w:r>
    </w:p>
    <w:p w:rsidR="00522AAA" w:rsidRDefault="00522AAA" w:rsidP="0065677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في المبدع: وهو الأظهر عند الشيخ تقي الدين. وقال الموفق: الذي ينبغي أن لا يجزئه. </w:t>
      </w:r>
    </w:p>
    <w:p w:rsidR="00522AAA" w:rsidRPr="006C4BEA" w:rsidRDefault="00522AAA" w:rsidP="0065677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وهو أظهر الوجهين. </w:t>
      </w:r>
    </w:p>
  </w:footnote>
  <w:footnote w:id="701">
    <w:p w:rsidR="00522AAA" w:rsidRPr="006C4BEA" w:rsidRDefault="00522AAA" w:rsidP="00656778">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قال في المبدع: ومحلها إذا أدى حجة الإسلام، وهو قادر على الاستنابة عليها بنفسه، أم</w:t>
      </w:r>
      <w:r>
        <w:rPr>
          <w:rFonts w:cs="Traditional Arabic" w:hint="cs"/>
          <w:sz w:val="32"/>
          <w:szCs w:val="32"/>
          <w:rtl/>
          <w:lang w:bidi="ar-EG"/>
        </w:rPr>
        <w:t>ا لو كان قادرًا،ولم يؤد الفرض،لم يصح أن يستنيب في التطوع،لأنه ممنوع بنفسه،فنائبه أولى،</w:t>
      </w:r>
      <w:r w:rsidRPr="006C4BEA">
        <w:rPr>
          <w:rFonts w:cs="Traditional Arabic" w:hint="cs"/>
          <w:sz w:val="32"/>
          <w:szCs w:val="32"/>
          <w:rtl/>
          <w:lang w:bidi="ar-EG"/>
        </w:rPr>
        <w:t xml:space="preserve">ذكره الموفق </w:t>
      </w:r>
    </w:p>
  </w:footnote>
  <w:footnote w:id="702">
    <w:p w:rsidR="00522AAA" w:rsidRDefault="00522AAA" w:rsidP="00656778">
      <w:pPr>
        <w:widowControl w:val="0"/>
        <w:spacing w:line="500" w:lineRule="exact"/>
        <w:ind w:left="27" w:hanging="27"/>
        <w:contextualSpacing/>
        <w:jc w:val="both"/>
        <w:rPr>
          <w:rFonts w:cs="Traditional Arabic"/>
          <w:spacing w:val="-4"/>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وكرهت الإجارة، لأن ذلك بدعة، لم يكن على عهد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ولا على عهد السلف، وقال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لمن استؤجر بدراهم يغزو بها، </w:t>
      </w:r>
      <w:r w:rsidRPr="006C4BEA">
        <w:rPr>
          <w:rFonts w:cs="Traditional Arabic" w:hint="eastAsia"/>
          <w:spacing w:val="-4"/>
          <w:sz w:val="32"/>
          <w:szCs w:val="32"/>
          <w:rtl/>
          <w:lang w:bidi="ar-EG"/>
        </w:rPr>
        <w:t>«</w:t>
      </w:r>
      <w:r w:rsidRPr="006C4BEA">
        <w:rPr>
          <w:rFonts w:cs="Traditional Arabic" w:hint="cs"/>
          <w:spacing w:val="-4"/>
          <w:sz w:val="32"/>
          <w:szCs w:val="32"/>
          <w:rtl/>
          <w:lang w:bidi="ar-EG"/>
        </w:rPr>
        <w:t>ليس لك من دنياك وآخرتك إلا هذا</w:t>
      </w:r>
      <w:r w:rsidRPr="006C4BEA">
        <w:rPr>
          <w:rFonts w:cs="Traditional Arabic" w:hint="eastAsia"/>
          <w:spacing w:val="-4"/>
          <w:sz w:val="32"/>
          <w:szCs w:val="32"/>
          <w:rtl/>
          <w:lang w:bidi="ar-EG"/>
        </w:rPr>
        <w:t>»</w:t>
      </w:r>
      <w:r w:rsidRPr="006C4BEA">
        <w:rPr>
          <w:rFonts w:cs="Traditional Arabic" w:hint="cs"/>
          <w:spacing w:val="-4"/>
          <w:sz w:val="32"/>
          <w:szCs w:val="32"/>
          <w:rtl/>
          <w:lang w:bidi="ar-EG"/>
        </w:rPr>
        <w:t xml:space="preserve"> وقال تعالى</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مَنْ كَانَ يُرِيدُ الْحَيَاةَ الدُّنْيَا</w:t>
      </w:r>
      <w:r w:rsidRPr="006C4BEA">
        <w:rPr>
          <w:rFonts w:ascii="AGA Arabesque" w:hAnsi="AGA Arabesque" w:cs="Traditional Arabic"/>
          <w:sz w:val="32"/>
          <w:szCs w:val="32"/>
          <w:lang w:bidi="ar-EG"/>
        </w:rPr>
        <w:t></w:t>
      </w:r>
      <w:r w:rsidRPr="006C4BEA">
        <w:rPr>
          <w:rFonts w:cs="Traditional Arabic" w:hint="cs"/>
          <w:spacing w:val="-4"/>
          <w:sz w:val="32"/>
          <w:szCs w:val="32"/>
          <w:rtl/>
          <w:lang w:bidi="ar-EG"/>
        </w:rPr>
        <w:t xml:space="preserve">الآيات. والأجير يبيع عمله لمن استأجره، </w:t>
      </w:r>
    </w:p>
    <w:p w:rsidR="00522AAA" w:rsidRDefault="00522AAA" w:rsidP="00656778">
      <w:pPr>
        <w:widowControl w:val="0"/>
        <w:spacing w:line="500" w:lineRule="exact"/>
        <w:ind w:left="27" w:hanging="27"/>
        <w:contextualSpacing/>
        <w:jc w:val="both"/>
        <w:rPr>
          <w:rFonts w:cs="Traditional Arabic"/>
          <w:sz w:val="32"/>
          <w:szCs w:val="32"/>
          <w:rtl/>
          <w:lang w:bidi="ar-EG"/>
        </w:rPr>
      </w:pPr>
      <w:r w:rsidRPr="006C4BEA">
        <w:rPr>
          <w:rFonts w:cs="Traditional Arabic" w:hint="cs"/>
          <w:spacing w:val="-4"/>
          <w:sz w:val="32"/>
          <w:szCs w:val="32"/>
          <w:rtl/>
          <w:lang w:bidi="ar-EG"/>
        </w:rPr>
        <w:t>والحج: عَمَلٌ من شرطه أن يكون قربة لفاعله، فلا يجوز الاستئجار عليه، كغيره من القرب، وهذا لأن دخوله في عقد الإجارة، يخرجه عن أن يكون قربة، لأنه قد وقع مستحقًا</w:t>
      </w:r>
      <w:r w:rsidRPr="006C4BEA">
        <w:rPr>
          <w:rFonts w:cs="Traditional Arabic" w:hint="cs"/>
          <w:sz w:val="32"/>
          <w:szCs w:val="32"/>
          <w:rtl/>
          <w:lang w:bidi="ar-EG"/>
        </w:rPr>
        <w:t xml:space="preserve"> للمستأجر، وإنما كان من شرطه أن يقع قربه، لأن الله أوجب على العبد أن يعمل مناسكه كلها، وتعبده بذلك، فلو أنه عملها بعوض من الناس، لم يجزئه إجماعًا، كمن صام أو صلى بالكراء، </w:t>
      </w:r>
    </w:p>
    <w:p w:rsidR="00522AAA" w:rsidRPr="006C4BEA" w:rsidRDefault="00522AAA" w:rsidP="00656778">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وإنما تقع النيابة المحضة، ممن غرضه نفع أخيه المسلم، لرحم بينهما، أو صداقة، أو غير ذلك، وله قصد في أن يحج بيت الله الحرام، ويزور تلك المشاعر العظام، فيكون حجة لله، فيقام مقام حج المستنيب، والجعالة بمنزلة الإجارة، إلا أنها ليست لازمة، ولا يستحق الجعل حتى يعمل، والحج بالنفقة كرهه أحمد مرة، لأنه قد يكون قصده الإنفاق على نفسه مدة الحج، فلا يكون حجه لله، وإن كان شيئًا مقدرًا، مثل وصية ونحوها، فقد يكون قصده استفضال شيء لنفسه، فيبقى عاملاً لأجل الدنيا.</w:t>
      </w:r>
    </w:p>
  </w:footnote>
  <w:footnote w:id="703">
    <w:p w:rsidR="00522AAA" w:rsidRDefault="00522AAA" w:rsidP="00656778">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أجمعوا على عدم جواز السفر للمرأة بلا محرم، في غير الحج والعمرة، والخروج من بلد الشرك، ويستثنى مواضع الضرورة، بأن يجد أجنبية منقطعة في برية، ونحو ذلك، فيباح له استصحابها، بل يجب عليه ذلك، إذا خاف عليها لو تركها بلا خلاف، لحديث عائشة في قصة الإفك، وقال أحمد: المحرم من السبيل، فمن لم يكن لها محرم، لم يلزمها الحج بنفسها، ولا بنائبها. </w:t>
      </w:r>
    </w:p>
    <w:p w:rsidR="00522AAA" w:rsidRPr="006C4BEA" w:rsidRDefault="00522AAA" w:rsidP="00656778">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وعند الشيخ: تحج كل امرأة آمنة، مع عدم المحرم، لزوال العلة، وقال: هذا متجه في سفر طاعة. وصحح في الفتاوى المصرية: أن المرأة لا تسافر للحج إلا مع رفقاء، أو ذي محرم</w:t>
      </w:r>
    </w:p>
  </w:footnote>
  <w:footnote w:id="704">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ولا فرق بين حج الفرض والتطوع في ذلك، لأنه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 xml:space="preserve"> لم يستفصل عن حجها.</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وعنه: لا يعتبر المحرم إلا في مسافة القصر، وفاقًا لأبي حنيفة، كما </w:t>
      </w:r>
      <w:r>
        <w:rPr>
          <w:rFonts w:cs="Traditional Arabic" w:hint="cs"/>
          <w:sz w:val="32"/>
          <w:szCs w:val="32"/>
          <w:rtl/>
          <w:lang w:bidi="ar-EG"/>
        </w:rPr>
        <w:t>لا يعتبر في أطراف البلد، مع عدم</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الخوف وفاقًا، وأما إماؤها فيسافرن معها، قال الشيخ: ولا يفتقرن إلى مح</w:t>
      </w:r>
      <w:r>
        <w:rPr>
          <w:rFonts w:cs="Traditional Arabic" w:hint="cs"/>
          <w:sz w:val="32"/>
          <w:szCs w:val="32"/>
          <w:rtl/>
          <w:lang w:bidi="ar-EG"/>
        </w:rPr>
        <w:t>رم، لأنهن لا محرم لهن في العادة</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الغالبة، وظاهر إطلاقهم اعتباره في حقهن.</w:t>
      </w:r>
    </w:p>
  </w:footnote>
  <w:footnote w:id="705">
    <w:p w:rsidR="00522AAA" w:rsidRDefault="00522AAA" w:rsidP="00656778">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وفاقًا، فلا يجب بوجود كافر، لأنه لا يؤمن عليها، خصوصًا المجوسي وفاقًا، لأنه يعتقد حلها، </w:t>
      </w:r>
    </w:p>
    <w:p w:rsidR="00522AAA" w:rsidRDefault="00522AAA" w:rsidP="0065677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وابن وأب وعم وخال، من باب أولى، </w:t>
      </w:r>
    </w:p>
    <w:p w:rsidR="00522AAA" w:rsidRDefault="00522AAA" w:rsidP="0065677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وفي الفروع: ويتوجه أن مثله مسلم لا يؤمن، وأنه لا يعتبر إسلامه إن لم يؤمن عليها، </w:t>
      </w:r>
    </w:p>
    <w:p w:rsidR="00522AAA" w:rsidRDefault="00522AAA" w:rsidP="0065677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ولا يجب بوجود صغير ومجنون، لعدم حصول المقصود من حفظها، </w:t>
      </w:r>
    </w:p>
    <w:p w:rsidR="00522AAA" w:rsidRDefault="00522AAA" w:rsidP="0065677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وفي المنتهى: ولو عبدًا. قال الخلوتي: ولو كان رقيقًا للغير، وأما عبدها فليس محرمًا بالملك، </w:t>
      </w:r>
    </w:p>
    <w:p w:rsidR="00522AAA" w:rsidRPr="006C4BEA" w:rsidRDefault="00522AAA" w:rsidP="00656778">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وعلله شيخنا بأنها لا تحرم عليه أبدًا، وبأنه لا يؤتمن عليها.</w:t>
      </w:r>
    </w:p>
  </w:footnote>
  <w:footnote w:id="706">
    <w:p w:rsidR="00522AAA" w:rsidRPr="006C4BEA" w:rsidRDefault="00522AAA" w:rsidP="00656778">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أو مصاهرة، كزوج أمها وفاقًا، وابن زوجها، وهو مذهب أ</w:t>
      </w:r>
      <w:r>
        <w:rPr>
          <w:rFonts w:cs="Traditional Arabic" w:hint="cs"/>
          <w:sz w:val="32"/>
          <w:szCs w:val="32"/>
          <w:rtl/>
          <w:lang w:bidi="ar-EG"/>
        </w:rPr>
        <w:t>بي حنيفة، والشافعي</w:t>
      </w:r>
    </w:p>
  </w:footnote>
  <w:footnote w:id="70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فلا يكون الزاني بها محرمًا للبنت، ولا الزاني بالبنت محرمًا لأمها.</w:t>
      </w:r>
    </w:p>
  </w:footnote>
  <w:footnote w:id="708">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 المحرمية نعمة، فاعتبر إباحة سببها كسائر الرخص، </w:t>
      </w:r>
    </w:p>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واختار الشيخ ثبوت المحرمية بوطء الشبهة، وذكره قول أكثر العلماء، لثبوت جميع الأحكام، </w:t>
      </w:r>
    </w:p>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وذكر هو وأبو الخطاب أن الوطء في نكاح فاسد كالوطء بشبهة.</w:t>
      </w:r>
    </w:p>
  </w:footnote>
  <w:footnote w:id="709">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المرأة، ولو كان زوجها، فيجب عليه لها بقدر نفقة الحضر، وما زاد عليها، لأنه من سبيلها.</w:t>
      </w:r>
    </w:p>
  </w:footnote>
  <w:footnote w:id="710">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لا يلزم المحرم </w:t>
      </w:r>
      <w:r w:rsidRPr="006C4BEA">
        <w:rPr>
          <w:rFonts w:cs="Traditional Arabic"/>
          <w:sz w:val="32"/>
          <w:szCs w:val="32"/>
          <w:rtl/>
          <w:lang w:bidi="ar-EG"/>
        </w:rPr>
        <w:t>–</w:t>
      </w:r>
      <w:r w:rsidRPr="006C4BEA">
        <w:rPr>
          <w:rFonts w:cs="Traditional Arabic" w:hint="cs"/>
          <w:sz w:val="32"/>
          <w:szCs w:val="32"/>
          <w:rtl/>
          <w:lang w:bidi="ar-EG"/>
        </w:rPr>
        <w:t xml:space="preserve"> مع بذلها له الزاد والراحلة الصالحين لمثلهما </w:t>
      </w:r>
      <w:r w:rsidRPr="006C4BEA">
        <w:rPr>
          <w:rFonts w:cs="Traditional Arabic"/>
          <w:sz w:val="32"/>
          <w:szCs w:val="32"/>
          <w:rtl/>
          <w:lang w:bidi="ar-EG"/>
        </w:rPr>
        <w:t>–</w:t>
      </w:r>
      <w:r>
        <w:rPr>
          <w:rFonts w:cs="Traditional Arabic" w:hint="cs"/>
          <w:sz w:val="32"/>
          <w:szCs w:val="32"/>
          <w:rtl/>
          <w:lang w:bidi="ar-EG"/>
        </w:rPr>
        <w:t xml:space="preserve"> سفر معها، للمشقة، كحجه عن</w:t>
      </w:r>
    </w:p>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نحو كبير وعاجز، وتكون كمن لا محرم لها، </w:t>
      </w:r>
    </w:p>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وأمره عليه الصلاة والسلام الزوج، إما بعد الخطر، أو أمر تخيير، لعلمه بحاله.</w:t>
      </w:r>
    </w:p>
  </w:footnote>
  <w:footnote w:id="711">
    <w:p w:rsidR="00522AAA" w:rsidRDefault="00522AAA" w:rsidP="00656778">
      <w:pPr>
        <w:widowControl w:val="0"/>
        <w:spacing w:line="500" w:lineRule="exact"/>
        <w:ind w:left="397" w:hanging="397"/>
        <w:contextualSpacing/>
        <w:jc w:val="both"/>
        <w:rPr>
          <w:rFonts w:cs="Traditional Arabic"/>
          <w:sz w:val="32"/>
          <w:szCs w:val="32"/>
          <w:rtl/>
          <w:lang w:bidi="ar-EG"/>
        </w:rPr>
      </w:pPr>
      <w:r>
        <w:rPr>
          <w:rFonts w:ascii="Traditional Arabic" w:hAnsi="Traditional Arabic" w:cs="Traditional Arabic" w:hint="cs"/>
          <w:sz w:val="32"/>
          <w:szCs w:val="32"/>
          <w:rtl/>
          <w:lang w:bidi="ar-EG"/>
        </w:rPr>
        <w:t>(3)</w:t>
      </w:r>
      <w:r w:rsidRPr="006C4BEA">
        <w:rPr>
          <w:rFonts w:cs="Traditional Arabic" w:hint="cs"/>
          <w:sz w:val="32"/>
          <w:szCs w:val="32"/>
          <w:rtl/>
          <w:lang w:bidi="ar-EG"/>
        </w:rPr>
        <w:t>أي من أيست من وجود محرم ظاهر، وعادة، لزيادة سن، أو مرض أو غير</w:t>
      </w:r>
      <w:r>
        <w:rPr>
          <w:rFonts w:cs="Traditional Arabic" w:hint="cs"/>
          <w:sz w:val="32"/>
          <w:szCs w:val="32"/>
          <w:rtl/>
          <w:lang w:bidi="ar-EG"/>
        </w:rPr>
        <w:t>ه، مما يغلب على ظنها</w:t>
      </w:r>
    </w:p>
    <w:p w:rsidR="00522AAA" w:rsidRPr="006C4BEA" w:rsidRDefault="00522AAA" w:rsidP="00656778">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عدمه، بعد أن وجدته وفرطت بالتأخير حتى فقد، ونحوه استنابت من يحج عنها،.</w:t>
      </w:r>
    </w:p>
  </w:footnote>
  <w:footnote w:id="712">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من الموضع الذي وجبا عليه، بخلاف النفل،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إلا إن ضاق ماله، جاز ولو من غير مكانه، وليس بمعارض لما سيأتي، </w:t>
      </w:r>
      <w:r>
        <w:rPr>
          <w:rFonts w:cs="Traditional Arabic" w:hint="cs"/>
          <w:sz w:val="32"/>
          <w:szCs w:val="32"/>
          <w:rtl/>
          <w:lang w:bidi="ar-EG"/>
        </w:rPr>
        <w:t>من أنه إذا مات في أثناء الطريق،</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حج عنه من حيث مات، لأن المراد هنا إذا مات غير قاصد للحج.</w:t>
      </w:r>
    </w:p>
  </w:footnote>
  <w:footnote w:id="713">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لا يسقط الحج عن الحي بحج غيره، بلا إذنه إذا ساغ،</w:t>
      </w:r>
      <w:r>
        <w:rPr>
          <w:rFonts w:cs="Traditional Arabic" w:hint="cs"/>
          <w:sz w:val="32"/>
          <w:szCs w:val="32"/>
          <w:rtl/>
          <w:lang w:bidi="ar-EG"/>
        </w:rPr>
        <w:t xml:space="preserve"> ولو معذورًا، كأمره بحج فيعتمر،</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وعكسه، كدفع زكاة مال غيره بلا إذنه، بخلاف الدين، فإنه ليس بعبادة، ويقع عن نفسه،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ولو كان الحج نفلاً عن محجوج عنه بلا إذنه، وقياس ما سبق في الجنائز صحة جعل ثواب لحي وميت.</w:t>
      </w:r>
    </w:p>
  </w:footnote>
  <w:footnote w:id="714">
    <w:p w:rsidR="00522AAA" w:rsidRDefault="00522AAA" w:rsidP="00656778">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هو أو نائبه، مسافة، وقولاً، وفعلاً، لأن الاستنابة من حيث وجب القضاء، وإن صُدَّ فعل ما بقي، وإن وصى بنفل وأطلق، جاز من ميقاته، ما لم تمنع قرينة، </w:t>
      </w:r>
    </w:p>
    <w:p w:rsidR="00522AAA" w:rsidRPr="006C4BEA" w:rsidRDefault="00522AAA" w:rsidP="00656778">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الشيخ وغيره: الحج يقع عن المحجوج عنه، كأنه فعله بنفسه، سواء كان من جهة المنوب مال أو لم يكن، ويكون الفاعل بمنزلة الوكيل والنائب، لأنه ينوي الإحرام عنه، ويلبي عنه، ويتعين النائب بتعيين وصي، ويكفيه أن ينوي النسك عنه، ولا تعتبر تسميته لفظًا، وإن جهل اسمه، أو نسيه، لبى عمن سلم إليه المال ليحج به عنه، وقيل: إذا لم يعلم النائب حتى أحرم، توجه وقوع الحج من مستنيبه، ولزوم نفقته عليه، وثبوت ثوابه له، لأنه إن فات إجزاء ذلك عنه لم يفت وقوعها عنه نفلاً، لوقوعها عن إذن.</w:t>
      </w:r>
    </w:p>
    <w:p w:rsidR="00522AAA" w:rsidRPr="006C4BEA" w:rsidRDefault="00522AAA" w:rsidP="00656778">
      <w:pPr>
        <w:widowControl w:val="0"/>
        <w:spacing w:line="500" w:lineRule="exact"/>
        <w:contextualSpacing/>
        <w:jc w:val="both"/>
        <w:rPr>
          <w:rFonts w:cs="Traditional Arabic"/>
          <w:sz w:val="32"/>
          <w:szCs w:val="32"/>
          <w:rtl/>
          <w:lang w:bidi="ar-EG"/>
        </w:rPr>
      </w:pPr>
      <w:r w:rsidRPr="006C4BEA">
        <w:rPr>
          <w:rFonts w:cs="Traditional Arabic" w:hint="cs"/>
          <w:sz w:val="32"/>
          <w:szCs w:val="32"/>
          <w:rtl/>
          <w:lang w:bidi="ar-EG"/>
        </w:rPr>
        <w:t>قال الشيخ: والحج على الوجه المشروع، أفضل من الصدقة التي ليست واجبة، لأنه عبادة بدنية مالية، لكن بشرط أن يقيم الواجب في الطريق، ويترك المحرمات، ويصلي الصلوات الخمس، ويصدق الحديث، ويؤدي الأمانة، ولا يتعدى على أحد.</w:t>
      </w:r>
    </w:p>
  </w:footnote>
  <w:footnote w:id="715">
    <w:p w:rsidR="00522AAA" w:rsidRPr="006C4BEA" w:rsidRDefault="00522AAA" w:rsidP="007B411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تعرف الآن بـ«أبيار علي» قال الشيخ: وتسمى وادي العقيق، ومسجدها يسمى مسجد الشجرة، وفيها بئر تسميها العامة بئر علي، لظنهم أن عليًا قاتل الجن بها، وهو كذب، فإن الجن لم يقاتلهم أحد من الصحابة، وعلى أرفع قدرًا من أن يثبت الجن لقتاله، ولا فضيلة لهذه البئر، ولا مذمة، ولا يستحب أن يرمى بها حجر ولا غيره.</w:t>
      </w:r>
    </w:p>
  </w:footnote>
  <w:footnote w:id="716">
    <w:p w:rsidR="00522AAA" w:rsidRDefault="00522AAA" w:rsidP="007B411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وقاله أيضًا الشيخ وغيره. وقال: كانت قرية قديمة، كبيرة، معمورة، جامعة، وكانت تسمى «مهيعة» فجحف السيل بأهلها، فسميت الجحفة، بقرب «رابغ» على يسار الذاهب إلى مكة، </w:t>
      </w:r>
    </w:p>
    <w:p w:rsidR="00522AAA" w:rsidRPr="006C4BEA" w:rsidRDefault="00522AAA" w:rsidP="007B411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وهي اليوم خراب، ولهذا صار الناس يحرمون قبلها، من المكان الذي يسمى رابغًا، ومن أحرم منه فقد أحرم قبل محاذاة الجحفة، وليس الإحرام منه مفضولاً، لأنه لضرورة</w:t>
      </w:r>
      <w:r>
        <w:rPr>
          <w:rFonts w:cs="Traditional Arabic" w:hint="cs"/>
          <w:sz w:val="32"/>
          <w:szCs w:val="32"/>
          <w:rtl/>
          <w:lang w:bidi="ar-EG"/>
        </w:rPr>
        <w:t xml:space="preserve"> انبهام الجحفة على أكثر الحاج</w:t>
      </w:r>
    </w:p>
  </w:footnote>
  <w:footnote w:id="717">
    <w:p w:rsidR="00522AAA" w:rsidRDefault="00522AAA" w:rsidP="007B411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قال الشيخ: وهذا ميقات لمن حج من ناحية المغرب، كأهل الش</w:t>
      </w:r>
      <w:r>
        <w:rPr>
          <w:rFonts w:cs="Traditional Arabic" w:hint="cs"/>
          <w:sz w:val="32"/>
          <w:szCs w:val="32"/>
          <w:rtl/>
          <w:lang w:bidi="ar-EG"/>
        </w:rPr>
        <w:t>ام، ومصر، وسائر المغرب، لكن إذا</w:t>
      </w:r>
    </w:p>
    <w:p w:rsidR="00522AAA" w:rsidRDefault="00522AAA" w:rsidP="007B411C">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اجتازوا بالمدينة النبوية، كما يفعلونه اليوم، أحرموا من ميقات أهل المدينة، فإن هذا هو المستحب </w:t>
      </w:r>
      <w:r>
        <w:rPr>
          <w:rFonts w:cs="Traditional Arabic" w:hint="cs"/>
          <w:sz w:val="32"/>
          <w:szCs w:val="32"/>
          <w:rtl/>
          <w:lang w:bidi="ar-EG"/>
        </w:rPr>
        <w:t>لهما</w:t>
      </w:r>
    </w:p>
    <w:p w:rsidR="00522AAA" w:rsidRPr="006C4BEA" w:rsidRDefault="00522AAA" w:rsidP="007B411C">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بالاتفاق، فإن أخروا الإحرام إلى الجحفة ففيه نزاع.</w:t>
      </w:r>
    </w:p>
  </w:footnote>
  <w:footnote w:id="718">
    <w:p w:rsidR="00522AAA" w:rsidRDefault="00522AAA" w:rsidP="00A3545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ممن يريد حجًا أو عمرة، ويجب عليه الإحرام منها بالإجماع، </w:t>
      </w:r>
    </w:p>
    <w:p w:rsidR="00522AAA" w:rsidRDefault="00522AAA" w:rsidP="00A3545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ويحرم تأخيره عنها بلا نزاع، لمن أراده، </w:t>
      </w:r>
    </w:p>
    <w:p w:rsidR="00522AAA" w:rsidRDefault="00522AAA" w:rsidP="00A3545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فإن مر الشامي أو المدني أو غيرهما، على غير ميقات بلده، كالشامي يمر بذي الحليفة، فإنه يحرم من الميقات الذي مر عليه، لأنه صار ميقاتًا له، وحكاه النووي إجماعًا، </w:t>
      </w:r>
    </w:p>
    <w:p w:rsidR="00522AAA" w:rsidRPr="006C4BEA" w:rsidRDefault="00522AAA" w:rsidP="00A3545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ونوزع بخلاف أبي ثور، وعطاء، وبعض المالكية، ولا يلتفت إلى خلافهم، لاستفاضة النصوص بالتوقيت.</w:t>
      </w:r>
    </w:p>
  </w:footnote>
  <w:footnote w:id="719">
    <w:p w:rsidR="00522AAA" w:rsidRPr="006C4BEA" w:rsidRDefault="00522AAA" w:rsidP="00A3545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ومن كان طريقه بين ميقاتين مثلاً، أحرم إذاغلب على ظنه أنه حاذى أقربهما منه، بحيث أنه إذا حاذى أحدهما، يبقى بينه وبينه يوم، وإذا حاذى الآخر يبقى بينه وبينه يومان، وهو عند محاذاة أحدهما غير محاذ للآخر، فيحرم إذا حاذى الأقرب إليه، ولو كان الآخر أبعد.</w:t>
      </w:r>
    </w:p>
  </w:footnote>
  <w:footnote w:id="720">
    <w:p w:rsidR="00522AAA" w:rsidRPr="006C4BEA" w:rsidRDefault="00522AAA" w:rsidP="00A3545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مع جهل المحاذاة، فيحرم من حذو الأبعد، لأن هذا من باب التقدير، ليخرج من الع</w:t>
      </w:r>
      <w:r>
        <w:rPr>
          <w:rFonts w:cs="Traditional Arabic" w:hint="cs"/>
          <w:sz w:val="32"/>
          <w:szCs w:val="32"/>
          <w:rtl/>
          <w:lang w:bidi="ar-EG"/>
        </w:rPr>
        <w:t>هدة</w:t>
      </w:r>
      <w:r w:rsidRPr="006C4BEA">
        <w:rPr>
          <w:rFonts w:cs="Traditional Arabic" w:hint="cs"/>
          <w:sz w:val="32"/>
          <w:szCs w:val="32"/>
          <w:rtl/>
          <w:lang w:bidi="ar-EG"/>
        </w:rPr>
        <w:t>.</w:t>
      </w:r>
    </w:p>
  </w:footnote>
  <w:footnote w:id="721">
    <w:p w:rsidR="00522AAA" w:rsidRPr="006C4BEA" w:rsidRDefault="00522AAA" w:rsidP="00A3545C">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لأنه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 xml:space="preserve"> وقت المواقيت</w:t>
      </w:r>
      <w:r w:rsidRPr="006C4BEA">
        <w:rPr>
          <w:rFonts w:cs="Traditional Arabic" w:hint="cs"/>
          <w:sz w:val="32"/>
          <w:szCs w:val="32"/>
          <w:rtl/>
          <w:lang w:bidi="ar-EG"/>
        </w:rPr>
        <w:t>.</w:t>
      </w:r>
    </w:p>
    <w:p w:rsidR="00522AAA" w:rsidRDefault="00522AAA" w:rsidP="00A3545C">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وقال الشيخ: ليس لأحد أن يجاوز الميقات، إذا أراد الحج والعمرة إلا بإحرام، وإن قصد مكة لتجارة أو لزيارة، فينبغي له أن يحرم، وفي الوجوب نزاع. اهـ. </w:t>
      </w:r>
    </w:p>
    <w:p w:rsidR="00522AAA" w:rsidRDefault="00522AAA" w:rsidP="00A3545C">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وظاهر مذهب الشافعي الجواز، وعن أحمد نحوه، صححه ابن عقيل، وهو ظاهر الخرقي، </w:t>
      </w:r>
    </w:p>
    <w:p w:rsidR="00522AAA" w:rsidRDefault="00522AAA" w:rsidP="00A3545C">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واستظهره في الفروع، للخبر، وحكاه أحمد عن ابن عمر، وأنه ينبني على عموم المفهوم، </w:t>
      </w:r>
    </w:p>
    <w:p w:rsidR="00522AAA" w:rsidRDefault="00522AAA" w:rsidP="00A3545C">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قال الزركشي: وهو ظاهر النص، والأصل عدم الوجوب، ومن قال بجوازه </w:t>
      </w:r>
      <w:r w:rsidRPr="006C4BEA">
        <w:rPr>
          <w:rFonts w:cs="Traditional Arabic"/>
          <w:sz w:val="32"/>
          <w:szCs w:val="32"/>
          <w:rtl/>
          <w:lang w:bidi="ar-EG"/>
        </w:rPr>
        <w:t>–</w:t>
      </w:r>
      <w:r w:rsidRPr="006C4BEA">
        <w:rPr>
          <w:rFonts w:cs="Traditional Arabic" w:hint="cs"/>
          <w:sz w:val="32"/>
          <w:szCs w:val="32"/>
          <w:rtl/>
          <w:lang w:bidi="ar-EG"/>
        </w:rPr>
        <w:t xml:space="preserve"> لمن لم يقصد النسك </w:t>
      </w:r>
      <w:r w:rsidRPr="006C4BEA">
        <w:rPr>
          <w:rFonts w:cs="Traditional Arabic"/>
          <w:sz w:val="32"/>
          <w:szCs w:val="32"/>
          <w:rtl/>
          <w:lang w:bidi="ar-EG"/>
        </w:rPr>
        <w:t>–</w:t>
      </w:r>
      <w:r w:rsidRPr="006C4BEA">
        <w:rPr>
          <w:rFonts w:cs="Traditional Arabic" w:hint="cs"/>
          <w:sz w:val="32"/>
          <w:szCs w:val="32"/>
          <w:rtl/>
          <w:lang w:bidi="ar-EG"/>
        </w:rPr>
        <w:t xml:space="preserve"> كره تركه، إلا أن يتكرر دخوله، وأما من لا يجب عليه كالعبد والصبي، فلا يلزمه الإحرام منه، لأنه لا يلزمه الحج، فلأن لا يلزمه الإحرام بطريق الأولى، </w:t>
      </w:r>
    </w:p>
    <w:p w:rsidR="00522AAA" w:rsidRDefault="00522AAA" w:rsidP="00A3545C">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واحترز بقوله: أراد مكة أو الحرم. عمن تجاوزه غير مريد له، فلا يحرم بغير خلاف، ولأنه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هو وأصحابه، أتوا بدرًا مرتين، وكانوا يسافرون للجهاد، فيمرون بذي الحليفة بغير إحرام، </w:t>
      </w:r>
    </w:p>
    <w:p w:rsidR="00522AAA" w:rsidRPr="006C4BEA" w:rsidRDefault="00522AAA" w:rsidP="00A3545C">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ولو تجاوزه الحر المسلم المكلف بلا إحرام، وهو مريد مكة، لم يلزمه قضاء الإحرام، جزم به وصححه غير واحد، من الأصحاب وغيرهم، ولأنه قد ثبت بالاتفاق أن الحج والعمرة </w:t>
      </w:r>
      <w:r w:rsidRPr="006C4BEA">
        <w:rPr>
          <w:rFonts w:cs="Traditional Arabic"/>
          <w:sz w:val="32"/>
          <w:szCs w:val="32"/>
          <w:rtl/>
          <w:lang w:bidi="ar-EG"/>
        </w:rPr>
        <w:t>–</w:t>
      </w:r>
      <w:r w:rsidRPr="006C4BEA">
        <w:rPr>
          <w:rFonts w:cs="Traditional Arabic" w:hint="cs"/>
          <w:sz w:val="32"/>
          <w:szCs w:val="32"/>
          <w:rtl/>
          <w:lang w:bidi="ar-EG"/>
        </w:rPr>
        <w:t xml:space="preserve"> عند من أوجبها </w:t>
      </w:r>
      <w:r w:rsidRPr="006C4BEA">
        <w:rPr>
          <w:rFonts w:cs="Traditional Arabic"/>
          <w:sz w:val="32"/>
          <w:szCs w:val="32"/>
          <w:rtl/>
          <w:lang w:bidi="ar-EG"/>
        </w:rPr>
        <w:t>–</w:t>
      </w:r>
      <w:r w:rsidRPr="006C4BEA">
        <w:rPr>
          <w:rFonts w:cs="Traditional Arabic" w:hint="cs"/>
          <w:sz w:val="32"/>
          <w:szCs w:val="32"/>
          <w:rtl/>
          <w:lang w:bidi="ar-EG"/>
        </w:rPr>
        <w:t xml:space="preserve"> إنما تجب مرة واحدة، فلو وجب على كل من دخل مكة أن يحج ويعتمر، لوجب أكثر من مرة.</w:t>
      </w:r>
    </w:p>
  </w:footnote>
  <w:footnote w:id="722">
    <w:p w:rsidR="00522AAA" w:rsidRPr="006C4BEA" w:rsidRDefault="00522AAA" w:rsidP="00F606A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ثم إن بدا له، أو لمن لم يرد الحرم، أحرم من موضعه، لأنه</w:t>
      </w:r>
      <w:r>
        <w:rPr>
          <w:rFonts w:cs="Traditional Arabic" w:hint="cs"/>
          <w:sz w:val="32"/>
          <w:szCs w:val="32"/>
          <w:rtl/>
          <w:lang w:bidi="ar-EG"/>
        </w:rPr>
        <w:t xml:space="preserve"> حصل دون الميقات، على وجه مباح</w:t>
      </w:r>
      <w:r w:rsidRPr="006C4BEA">
        <w:rPr>
          <w:rFonts w:cs="Traditional Arabic" w:hint="cs"/>
          <w:sz w:val="32"/>
          <w:szCs w:val="32"/>
          <w:rtl/>
          <w:lang w:bidi="ar-EG"/>
        </w:rPr>
        <w:t>.</w:t>
      </w:r>
    </w:p>
  </w:footnote>
  <w:footnote w:id="723">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فإن خاف لم يلزمه رجوع، ويحرم من موضعه، وعليه دم.</w:t>
      </w:r>
      <w:r w:rsidRPr="00F606AE">
        <w:rPr>
          <w:rFonts w:cs="Traditional Arabic" w:hint="cs"/>
          <w:sz w:val="32"/>
          <w:szCs w:val="32"/>
          <w:rtl/>
          <w:lang w:bidi="ar-EG"/>
        </w:rPr>
        <w:t xml:space="preserve">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أو </w:t>
      </w:r>
      <w:r>
        <w:rPr>
          <w:rFonts w:cs="Traditional Arabic" w:hint="cs"/>
          <w:sz w:val="32"/>
          <w:szCs w:val="32"/>
          <w:rtl/>
          <w:lang w:bidi="ar-EG"/>
        </w:rPr>
        <w:t xml:space="preserve">خاف </w:t>
      </w:r>
      <w:r w:rsidRPr="006C4BEA">
        <w:rPr>
          <w:rFonts w:cs="Traditional Arabic" w:hint="cs"/>
          <w:sz w:val="32"/>
          <w:szCs w:val="32"/>
          <w:rtl/>
          <w:lang w:bidi="ar-EG"/>
        </w:rPr>
        <w:t>على أهله، أو ماله، ونحو ذلك، فإن خاف ذلك أو شيئًا منه، أحرم من موضعه، وعليه دم</w:t>
      </w:r>
    </w:p>
  </w:footnote>
  <w:footnote w:id="724">
    <w:p w:rsidR="00522AAA" w:rsidRDefault="00522AAA" w:rsidP="00F606A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أي موضعه الذي دون الميقات،لعذر أولا وفاقًا،لحديث ابن عباس مرفوعًا</w:t>
      </w:r>
      <w:r w:rsidRPr="006C4BEA">
        <w:rPr>
          <w:rFonts w:cs="Traditional Arabic" w:hint="eastAsia"/>
          <w:sz w:val="32"/>
          <w:szCs w:val="32"/>
          <w:rtl/>
          <w:lang w:bidi="ar-EG"/>
        </w:rPr>
        <w:t>«</w:t>
      </w:r>
      <w:r w:rsidRPr="006C4BEA">
        <w:rPr>
          <w:rFonts w:cs="Traditional Arabic" w:hint="cs"/>
          <w:sz w:val="32"/>
          <w:szCs w:val="32"/>
          <w:rtl/>
          <w:lang w:bidi="ar-EG"/>
        </w:rPr>
        <w:t>من ترك نسكًا فعليه دم</w:t>
      </w:r>
      <w:r w:rsidRPr="006C4BEA">
        <w:rPr>
          <w:rFonts w:cs="Traditional Arabic" w:hint="eastAsia"/>
          <w:sz w:val="32"/>
          <w:szCs w:val="32"/>
          <w:rtl/>
          <w:lang w:bidi="ar-EG"/>
        </w:rPr>
        <w:t>»</w:t>
      </w:r>
      <w:r w:rsidRPr="006C4BEA">
        <w:rPr>
          <w:rFonts w:cs="Traditional Arabic" w:hint="cs"/>
          <w:sz w:val="32"/>
          <w:szCs w:val="32"/>
          <w:rtl/>
          <w:lang w:bidi="ar-EG"/>
        </w:rPr>
        <w:t xml:space="preserve"> ولتركه الواجب، وإن رجع محرمًا إلى الميقات، لم يسقط الدم برجوعه، وفاقًا لمالك، </w:t>
      </w:r>
    </w:p>
    <w:p w:rsidR="00522AAA" w:rsidRPr="006C4BEA" w:rsidRDefault="00522AAA" w:rsidP="00F606A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وعنه: يسقط، لإتيانه بالواجب. وإن أفسد نسكه هذا،</w:t>
      </w:r>
      <w:r>
        <w:rPr>
          <w:rFonts w:cs="Traditional Arabic" w:hint="cs"/>
          <w:sz w:val="32"/>
          <w:szCs w:val="32"/>
          <w:rtl/>
          <w:lang w:bidi="ar-EG"/>
        </w:rPr>
        <w:t xml:space="preserve"> لم يسقط دم المجاوزة</w:t>
      </w:r>
      <w:r w:rsidRPr="006C4BEA">
        <w:rPr>
          <w:rFonts w:cs="Traditional Arabic" w:hint="cs"/>
          <w:sz w:val="32"/>
          <w:szCs w:val="32"/>
          <w:rtl/>
          <w:lang w:bidi="ar-EG"/>
        </w:rPr>
        <w:t>.</w:t>
      </w:r>
    </w:p>
  </w:footnote>
  <w:footnote w:id="725">
    <w:p w:rsidR="00522AAA" w:rsidRDefault="00522AAA" w:rsidP="00F606A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قال الشيخ: إنما يجب الإحرام على الداخل، إذا كان من أهل وج</w:t>
      </w:r>
      <w:r>
        <w:rPr>
          <w:rFonts w:cs="Traditional Arabic" w:hint="cs"/>
          <w:sz w:val="32"/>
          <w:szCs w:val="32"/>
          <w:rtl/>
          <w:lang w:bidi="ar-EG"/>
        </w:rPr>
        <w:t>وب الحج، وأما العبد، والصبي،</w:t>
      </w:r>
    </w:p>
    <w:p w:rsidR="00522AAA" w:rsidRDefault="00522AAA" w:rsidP="00F606A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والمجنون، فيجوز لهم الدخول بغير إحرام، لأنه إذا لم تجب عليهم </w:t>
      </w:r>
      <w:r>
        <w:rPr>
          <w:rFonts w:cs="Traditional Arabic" w:hint="cs"/>
          <w:sz w:val="32"/>
          <w:szCs w:val="32"/>
          <w:rtl/>
          <w:lang w:bidi="ar-EG"/>
        </w:rPr>
        <w:t>حجة الإسلام وعمرته، فلأن لا يجب</w:t>
      </w:r>
    </w:p>
    <w:p w:rsidR="00522AAA" w:rsidRPr="006C4BEA" w:rsidRDefault="00522AAA" w:rsidP="00F606A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عليهم ما هو من جنسه، بطريق الأولى.</w:t>
      </w:r>
    </w:p>
  </w:footnote>
  <w:footnote w:id="726">
    <w:p w:rsidR="00522AAA" w:rsidRDefault="00522AAA" w:rsidP="00F606AE">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وروى الحسن أن عمران بن حصين: أحرم من مصر، فبلغ عمر، فغضب، وقال: يتسامع الناس أن رجلاً من أصحاب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أحرم من مصره، وقال: إن عبد الله بن عامر أحرم من خراسان، فلما قدم على عثمان، لامه فيما صنع، وكرهه له. رواهما سعيد والأثرم. </w:t>
      </w:r>
    </w:p>
    <w:p w:rsidR="00522AAA" w:rsidRPr="006C4BEA" w:rsidRDefault="00522AAA" w:rsidP="00F606AE">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البخاري: كره عثمان أن يحرم من خراسان أو كرمان، وهو أفضل، لموافقته الأحاديث الصحيحة، وفعل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فإنه أخر إحرامه من المدينة إلى</w:t>
      </w:r>
      <w:r>
        <w:rPr>
          <w:rFonts w:cs="Traditional Arabic" w:hint="cs"/>
          <w:sz w:val="32"/>
          <w:szCs w:val="32"/>
          <w:rtl/>
          <w:lang w:bidi="ar-EG"/>
        </w:rPr>
        <w:t xml:space="preserve"> الحليفة، إجماعًا في حجة الوداع</w:t>
      </w:r>
      <w:r w:rsidRPr="006C4BEA">
        <w:rPr>
          <w:rFonts w:cs="Traditional Arabic" w:hint="cs"/>
          <w:sz w:val="32"/>
          <w:szCs w:val="32"/>
          <w:rtl/>
          <w:lang w:bidi="ar-EG"/>
        </w:rPr>
        <w:t>.</w:t>
      </w:r>
    </w:p>
  </w:footnote>
  <w:footnote w:id="727">
    <w:p w:rsidR="00522AAA" w:rsidRDefault="00522AAA" w:rsidP="00F606AE">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قال في الشرح: بغير خلاف علمناه. لقول ابن عباس: من السنة أن لا يحرم بالحج، إلا في أشهر الحج. رواه البخاري. </w:t>
      </w:r>
    </w:p>
    <w:p w:rsidR="00522AAA" w:rsidRPr="006C4BEA" w:rsidRDefault="00522AAA" w:rsidP="00F606AE">
      <w:pPr>
        <w:widowControl w:val="0"/>
        <w:spacing w:line="440" w:lineRule="exact"/>
        <w:ind w:left="27" w:hanging="27"/>
        <w:contextualSpacing/>
        <w:jc w:val="both"/>
        <w:rPr>
          <w:rFonts w:cs="Traditional Arabic"/>
          <w:sz w:val="32"/>
          <w:szCs w:val="32"/>
          <w:rtl/>
          <w:lang w:bidi="ar-EG"/>
        </w:rPr>
      </w:pPr>
      <w:r w:rsidRPr="006C4BEA">
        <w:rPr>
          <w:rFonts w:cs="Traditional Arabic" w:hint="cs"/>
          <w:spacing w:val="-4"/>
          <w:sz w:val="32"/>
          <w:szCs w:val="32"/>
          <w:rtl/>
          <w:lang w:bidi="ar-EG"/>
        </w:rPr>
        <w:t>وينعقد الإحرام قبل الميقات المكاني، وينعقد أيضًا الإحرام بالحج قبل أشهره، وهو مذهب أبي حنيفة، ومالك، وحكى ابن المنذر وغيره الصحة في</w:t>
      </w:r>
      <w:r w:rsidRPr="006C4BEA">
        <w:rPr>
          <w:rFonts w:cs="Traditional Arabic" w:hint="cs"/>
          <w:sz w:val="32"/>
          <w:szCs w:val="32"/>
          <w:rtl/>
          <w:lang w:bidi="ar-EG"/>
        </w:rPr>
        <w:t xml:space="preserve"> تقدمه على الميقات المكاني، إجماعًا، لأنه فعل جماعة من الصحابة </w:t>
      </w:r>
    </w:p>
    <w:p w:rsidR="00522AAA" w:rsidRDefault="00522AAA" w:rsidP="00F606A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وميقات العمرة الزماني جميع العام، ولا يكره الإحرام بها، يوم عرفة، والنحر، والتشريق، وهو مذهب مالك، والشافعي، وداود وغيرهم، </w:t>
      </w:r>
    </w:p>
    <w:p w:rsidR="00522AAA" w:rsidRPr="006C4BEA" w:rsidRDefault="00522AAA" w:rsidP="00F606A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والمذهب: في رمضان أفضل، لخبر </w:t>
      </w:r>
      <w:r w:rsidRPr="006C4BEA">
        <w:rPr>
          <w:rFonts w:cs="Traditional Arabic" w:hint="eastAsia"/>
          <w:sz w:val="32"/>
          <w:szCs w:val="32"/>
          <w:rtl/>
          <w:lang w:bidi="ar-EG"/>
        </w:rPr>
        <w:t>«</w:t>
      </w:r>
      <w:r w:rsidRPr="006C4BEA">
        <w:rPr>
          <w:rFonts w:cs="Traditional Arabic" w:hint="cs"/>
          <w:sz w:val="32"/>
          <w:szCs w:val="32"/>
          <w:rtl/>
          <w:lang w:bidi="ar-EG"/>
        </w:rPr>
        <w:t>عمرة في رمضان تقضي حجة</w:t>
      </w:r>
      <w:r w:rsidRPr="006C4BEA">
        <w:rPr>
          <w:rFonts w:cs="Traditional Arabic" w:hint="eastAsia"/>
          <w:sz w:val="32"/>
          <w:szCs w:val="32"/>
          <w:rtl/>
          <w:lang w:bidi="ar-EG"/>
        </w:rPr>
        <w:t>»</w:t>
      </w:r>
      <w:r w:rsidRPr="006C4BEA">
        <w:rPr>
          <w:rFonts w:cs="Traditional Arabic" w:hint="cs"/>
          <w:sz w:val="32"/>
          <w:szCs w:val="32"/>
          <w:rtl/>
          <w:lang w:bidi="ar-EG"/>
        </w:rPr>
        <w:t xml:space="preserve"> أو قال </w:t>
      </w:r>
      <w:r w:rsidRPr="006C4BEA">
        <w:rPr>
          <w:rFonts w:cs="Traditional Arabic" w:hint="eastAsia"/>
          <w:sz w:val="32"/>
          <w:szCs w:val="32"/>
          <w:rtl/>
          <w:lang w:bidi="ar-EG"/>
        </w:rPr>
        <w:t>«</w:t>
      </w:r>
      <w:r w:rsidRPr="006C4BEA">
        <w:rPr>
          <w:rFonts w:cs="Traditional Arabic" w:hint="cs"/>
          <w:sz w:val="32"/>
          <w:szCs w:val="32"/>
          <w:rtl/>
          <w:lang w:bidi="ar-EG"/>
        </w:rPr>
        <w:t>حجة معي</w:t>
      </w:r>
      <w:r w:rsidRPr="006C4BEA">
        <w:rPr>
          <w:rFonts w:cs="Traditional Arabic" w:hint="eastAsia"/>
          <w:sz w:val="32"/>
          <w:szCs w:val="32"/>
          <w:rtl/>
          <w:lang w:bidi="ar-EG"/>
        </w:rPr>
        <w:t>»</w:t>
      </w:r>
      <w:r w:rsidRPr="006C4BEA">
        <w:rPr>
          <w:rFonts w:cs="Traditional Arabic" w:hint="cs"/>
          <w:sz w:val="32"/>
          <w:szCs w:val="32"/>
          <w:rtl/>
          <w:lang w:bidi="ar-EG"/>
        </w:rPr>
        <w:t xml:space="preserve"> وفي رواية </w:t>
      </w:r>
      <w:r w:rsidRPr="006C4BEA">
        <w:rPr>
          <w:rFonts w:cs="Traditional Arabic" w:hint="eastAsia"/>
          <w:sz w:val="32"/>
          <w:szCs w:val="32"/>
          <w:rtl/>
          <w:lang w:bidi="ar-EG"/>
        </w:rPr>
        <w:t>«</w:t>
      </w:r>
      <w:r w:rsidRPr="006C4BEA">
        <w:rPr>
          <w:rFonts w:cs="Traditional Arabic" w:hint="cs"/>
          <w:sz w:val="32"/>
          <w:szCs w:val="32"/>
          <w:rtl/>
          <w:lang w:bidi="ar-EG"/>
        </w:rPr>
        <w:t>تعدل</w:t>
      </w:r>
      <w:r w:rsidRPr="006C4BEA">
        <w:rPr>
          <w:rFonts w:cs="Traditional Arabic" w:hint="eastAsia"/>
          <w:sz w:val="32"/>
          <w:szCs w:val="32"/>
          <w:rtl/>
          <w:lang w:bidi="ar-EG"/>
        </w:rPr>
        <w:t>»</w:t>
      </w:r>
      <w:r w:rsidRPr="006C4BEA">
        <w:rPr>
          <w:rFonts w:cs="Traditional Arabic" w:hint="cs"/>
          <w:sz w:val="32"/>
          <w:szCs w:val="32"/>
          <w:rtl/>
          <w:lang w:bidi="ar-EG"/>
        </w:rPr>
        <w:t xml:space="preserve"> ولأحمد </w:t>
      </w:r>
      <w:r w:rsidRPr="006C4BEA">
        <w:rPr>
          <w:rFonts w:cs="Traditional Arabic" w:hint="eastAsia"/>
          <w:sz w:val="32"/>
          <w:szCs w:val="32"/>
          <w:rtl/>
          <w:lang w:bidi="ar-EG"/>
        </w:rPr>
        <w:t>«</w:t>
      </w:r>
      <w:r w:rsidRPr="006C4BEA">
        <w:rPr>
          <w:rFonts w:cs="Traditional Arabic" w:hint="cs"/>
          <w:sz w:val="32"/>
          <w:szCs w:val="32"/>
          <w:rtl/>
          <w:lang w:bidi="ar-EG"/>
        </w:rPr>
        <w:t>تجزئ حجة</w:t>
      </w:r>
      <w:r w:rsidRPr="006C4BEA">
        <w:rPr>
          <w:rFonts w:cs="Traditional Arabic" w:hint="eastAsia"/>
          <w:sz w:val="32"/>
          <w:szCs w:val="32"/>
          <w:rtl/>
          <w:lang w:bidi="ar-EG"/>
        </w:rPr>
        <w:t>»</w:t>
      </w:r>
      <w:r w:rsidRPr="006C4BEA">
        <w:rPr>
          <w:rFonts w:cs="Traditional Arabic" w:hint="cs"/>
          <w:sz w:val="32"/>
          <w:szCs w:val="32"/>
          <w:rtl/>
          <w:lang w:bidi="ar-EG"/>
        </w:rPr>
        <w:t xml:space="preserve"> وقيل: وفي غير أشهر الحج، لأنه يكثر القصد إلى البيت في كل السنة، والنبي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إنما اعتمر في أشهر الحج، مخالفة لهدي المشركين. </w:t>
      </w:r>
    </w:p>
    <w:p w:rsidR="00522AAA" w:rsidRPr="006C4BEA" w:rsidRDefault="00522AAA" w:rsidP="00F606AE">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ابن القيم: وهذا دليل على أن الاعتمار في أشهر الحج، أفضل من سائر السنة، بلا شك، سوى رمضان، لخبر أم معقل، ولكن لم يكن الله ليختار لنبيه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إلا أولى الأوقات، وأحقها بها، فكانت في أشهر الحج، نظير وقوع الحج في أشهره، وهذه الأشهر، قد خصها الله بهذه العبادة، وجعلها وقتًا لها، والعمرة حج أصغر، فأولى الأزمنة بها أشهر الحج.</w:t>
      </w:r>
    </w:p>
  </w:footnote>
  <w:footnote w:id="728">
    <w:p w:rsidR="00522AAA" w:rsidRDefault="00522AAA" w:rsidP="0084592E">
      <w:pPr>
        <w:widowControl w:val="0"/>
        <w:spacing w:before="120" w:after="120"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فلا ينعقد بدونها، وهو مذهب مالك، والشافعي، </w:t>
      </w:r>
    </w:p>
    <w:p w:rsidR="00522AAA" w:rsidRPr="006C4BEA" w:rsidRDefault="00522AAA" w:rsidP="00FE6CDE">
      <w:pPr>
        <w:widowControl w:val="0"/>
        <w:spacing w:before="120" w:after="120"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وقيل: مع التلبية، أو سوق الهدي، وهو مذهب أبي حنيفة، واخ</w:t>
      </w:r>
      <w:r>
        <w:rPr>
          <w:rFonts w:cs="Traditional Arabic" w:hint="cs"/>
          <w:sz w:val="32"/>
          <w:szCs w:val="32"/>
          <w:rtl/>
          <w:lang w:bidi="ar-EG"/>
        </w:rPr>
        <w:t>تاره الشيخ وغيره، وقاله الشافعي</w:t>
      </w:r>
      <w:r w:rsidRPr="006C4BEA">
        <w:rPr>
          <w:rFonts w:cs="Traditional Arabic" w:hint="cs"/>
          <w:sz w:val="32"/>
          <w:szCs w:val="32"/>
          <w:rtl/>
          <w:lang w:bidi="ar-EG"/>
        </w:rPr>
        <w:t>.</w:t>
      </w:r>
    </w:p>
  </w:footnote>
  <w:footnote w:id="729">
    <w:p w:rsidR="00522AAA" w:rsidRDefault="00522AAA" w:rsidP="00FE6CDE">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فإن ذلك لا يسمى إحرامًا، </w:t>
      </w:r>
    </w:p>
    <w:p w:rsidR="00522AAA" w:rsidRDefault="00522AAA" w:rsidP="00FE6CDE">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وكذا التجرد، وسائر المحظورات، ليس داخلاً في حقيقته، بدليل كونه محرمًا بدون ذلك، ولا يصير محرمًا بترك المحظورات، عند عدم النية، فذات الإحرام مع النية، وجودًا وعدمًا، </w:t>
      </w:r>
    </w:p>
    <w:p w:rsidR="00522AAA" w:rsidRPr="006C4BEA" w:rsidRDefault="00522AAA" w:rsidP="00FE6CDE">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الشيخ: ولا يكون الرجل محرمًا بمجرد ما في قلبه، من قصد الحج ونيته، فإن القصد ما زال في القلب منذ خرج من بلده، بل لا بد من قول، أو عمل يصير به محرمًا، هذا هو الصحيح من القولين.</w:t>
      </w:r>
    </w:p>
  </w:footnote>
  <w:footnote w:id="730">
    <w:p w:rsidR="00522AAA" w:rsidRDefault="00522AAA" w:rsidP="00FE6CDE">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فإنه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اغتسل لإحرامه، رواه الترمذي وحسنه، </w:t>
      </w:r>
    </w:p>
    <w:p w:rsidR="00522AAA" w:rsidRDefault="00522AAA" w:rsidP="00FE6CDE">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وكان ابن عمر يتوضأ أحيانًا، ويغتسل أحيانًا، والغسل أفضل، </w:t>
      </w:r>
    </w:p>
    <w:p w:rsidR="00522AAA" w:rsidRPr="006C4BEA" w:rsidRDefault="00522AAA" w:rsidP="00FE6CDE">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ولم ينقل عن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ولا عن أصحابه في الحج، إلا ثلاثة أغسال، عند الإحرام، والغسل عند دخول مكة، والغسل يوم عرفة، وما سوى ذلك </w:t>
      </w:r>
      <w:r w:rsidRPr="006C4BEA">
        <w:rPr>
          <w:rFonts w:cs="Traditional Arabic"/>
          <w:sz w:val="32"/>
          <w:szCs w:val="32"/>
          <w:rtl/>
          <w:lang w:bidi="ar-EG"/>
        </w:rPr>
        <w:t>–</w:t>
      </w:r>
      <w:r w:rsidRPr="006C4BEA">
        <w:rPr>
          <w:rFonts w:cs="Traditional Arabic" w:hint="cs"/>
          <w:sz w:val="32"/>
          <w:szCs w:val="32"/>
          <w:rtl/>
          <w:lang w:bidi="ar-EG"/>
        </w:rPr>
        <w:t xml:space="preserve"> كالغسل لرمي الجمار، والطواف. والمبيت بمزدلفة </w:t>
      </w:r>
      <w:r w:rsidRPr="006C4BEA">
        <w:rPr>
          <w:rFonts w:cs="Traditional Arabic"/>
          <w:sz w:val="32"/>
          <w:szCs w:val="32"/>
          <w:rtl/>
          <w:lang w:bidi="ar-EG"/>
        </w:rPr>
        <w:t>–</w:t>
      </w:r>
      <w:r w:rsidRPr="006C4BEA">
        <w:rPr>
          <w:rFonts w:cs="Traditional Arabic" w:hint="cs"/>
          <w:sz w:val="32"/>
          <w:szCs w:val="32"/>
          <w:rtl/>
          <w:lang w:bidi="ar-EG"/>
        </w:rPr>
        <w:t xml:space="preserve"> فلا أصل له، لا عن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ولا عن أصحابه، ولا استحبه جمهور </w:t>
      </w:r>
      <w:r>
        <w:rPr>
          <w:rFonts w:cs="Traditional Arabic" w:hint="cs"/>
          <w:sz w:val="32"/>
          <w:szCs w:val="32"/>
          <w:rtl/>
          <w:lang w:bidi="ar-EG"/>
        </w:rPr>
        <w:t>الأئمة، لا مالك، ولا أبو حنيفة،</w:t>
      </w:r>
      <w:r w:rsidRPr="006C4BEA">
        <w:rPr>
          <w:rFonts w:cs="Traditional Arabic" w:hint="cs"/>
          <w:sz w:val="32"/>
          <w:szCs w:val="32"/>
          <w:rtl/>
          <w:lang w:bidi="ar-EG"/>
        </w:rPr>
        <w:t xml:space="preserve">ولا أحمد، وإن كان </w:t>
      </w:r>
      <w:r>
        <w:rPr>
          <w:rFonts w:cs="Traditional Arabic" w:hint="cs"/>
          <w:sz w:val="32"/>
          <w:szCs w:val="32"/>
          <w:rtl/>
          <w:lang w:bidi="ar-EG"/>
        </w:rPr>
        <w:t>قد ذكره طائفة من متأخري أصحابه،بل هو بدعة،</w:t>
      </w:r>
      <w:r w:rsidRPr="006C4BEA">
        <w:rPr>
          <w:rFonts w:cs="Traditional Arabic" w:hint="cs"/>
          <w:sz w:val="32"/>
          <w:szCs w:val="32"/>
          <w:rtl/>
          <w:lang w:bidi="ar-EG"/>
        </w:rPr>
        <w:t xml:space="preserve">إلا أن يكون هناك سبب يقتضي </w:t>
      </w:r>
      <w:r>
        <w:rPr>
          <w:rFonts w:cs="Traditional Arabic" w:hint="cs"/>
          <w:sz w:val="32"/>
          <w:szCs w:val="32"/>
          <w:rtl/>
          <w:lang w:bidi="ar-EG"/>
        </w:rPr>
        <w:t>الاستحباب،</w:t>
      </w:r>
      <w:r w:rsidRPr="006C4BEA">
        <w:rPr>
          <w:rFonts w:cs="Traditional Arabic" w:hint="cs"/>
          <w:sz w:val="32"/>
          <w:szCs w:val="32"/>
          <w:rtl/>
          <w:lang w:bidi="ar-EG"/>
        </w:rPr>
        <w:t>مثل أن يكون عليه رائحة يؤذي الناس بها، فيغتسل لإزالتها.</w:t>
      </w:r>
    </w:p>
    <w:p w:rsidR="00522AAA" w:rsidRPr="006C4BEA" w:rsidRDefault="00522AAA" w:rsidP="00FE6CDE">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وقال: فتركه الاغتسال للمبيت، والرمي، والطواف سنة، و</w:t>
      </w:r>
      <w:r>
        <w:rPr>
          <w:rFonts w:cs="Traditional Arabic" w:hint="cs"/>
          <w:sz w:val="32"/>
          <w:szCs w:val="32"/>
          <w:rtl/>
          <w:lang w:bidi="ar-EG"/>
        </w:rPr>
        <w:t>القول بخلاف ذلك خلاف السنة. اهـ</w:t>
      </w:r>
      <w:r w:rsidRPr="006C4BEA">
        <w:rPr>
          <w:rFonts w:cs="Traditional Arabic" w:hint="cs"/>
          <w:sz w:val="32"/>
          <w:szCs w:val="32"/>
          <w:rtl/>
          <w:lang w:bidi="ar-EG"/>
        </w:rPr>
        <w:t>.</w:t>
      </w:r>
    </w:p>
  </w:footnote>
  <w:footnote w:id="731">
    <w:p w:rsidR="00522AAA" w:rsidRDefault="00522AAA" w:rsidP="00FE6CDE">
      <w:pPr>
        <w:widowControl w:val="0"/>
        <w:spacing w:line="50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فدل على سنية غسلها،</w:t>
      </w:r>
      <w:r w:rsidRPr="006C4BEA">
        <w:rPr>
          <w:rFonts w:cs="Traditional Arabic" w:hint="cs"/>
          <w:sz w:val="32"/>
          <w:szCs w:val="32"/>
          <w:rtl/>
          <w:lang w:bidi="ar-EG"/>
        </w:rPr>
        <w:t xml:space="preserve">وسنية الاغتسال مطلقًا، لأن النفساء إذا أمرت به، مع أنها غير قابلة للطهارة، فغيرها أولى </w:t>
      </w:r>
    </w:p>
    <w:p w:rsidR="00522AAA" w:rsidRPr="006C4BEA" w:rsidRDefault="00522AAA" w:rsidP="00FE6CDE">
      <w:pPr>
        <w:widowControl w:val="0"/>
        <w:spacing w:line="50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ولا يضر حدث بين غسل وإحرام، بل يحصل له المسنون، وفيه صحة إحرام النفساء، ومثلها الحائض، وأولى منهما الجنب، وهو إجماع، ولفظه: أتينا ذا الحليفة، فولدت أسماء محمد بن أبي بكر، فأرسلت إلى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كيف أصنع؟ فقال </w:t>
      </w:r>
      <w:r w:rsidRPr="006C4BEA">
        <w:rPr>
          <w:rFonts w:cs="Traditional Arabic" w:hint="eastAsia"/>
          <w:sz w:val="32"/>
          <w:szCs w:val="32"/>
          <w:rtl/>
          <w:lang w:bidi="ar-EG"/>
        </w:rPr>
        <w:t>«</w:t>
      </w:r>
      <w:r w:rsidRPr="006C4BEA">
        <w:rPr>
          <w:rFonts w:cs="Traditional Arabic" w:hint="cs"/>
          <w:sz w:val="32"/>
          <w:szCs w:val="32"/>
          <w:rtl/>
          <w:lang w:bidi="ar-EG"/>
        </w:rPr>
        <w:t>اغتسلي، واستثفري بثوب، وأحرمي</w:t>
      </w:r>
      <w:r w:rsidRPr="006C4BEA">
        <w:rPr>
          <w:rFonts w:cs="Traditional Arabic" w:hint="eastAsia"/>
          <w:sz w:val="32"/>
          <w:szCs w:val="32"/>
          <w:rtl/>
          <w:lang w:bidi="ar-EG"/>
        </w:rPr>
        <w:t>»</w:t>
      </w:r>
      <w:r w:rsidRPr="006C4BEA">
        <w:rPr>
          <w:rFonts w:cs="Traditional Arabic" w:hint="cs"/>
          <w:sz w:val="32"/>
          <w:szCs w:val="32"/>
          <w:rtl/>
          <w:lang w:bidi="ar-EG"/>
        </w:rPr>
        <w:t>.</w:t>
      </w:r>
    </w:p>
  </w:footnote>
  <w:footnote w:id="732">
    <w:p w:rsidR="00522AAA" w:rsidRDefault="00522AAA" w:rsidP="008D6F13">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وقال الشيخ:إن احتاج إليه فعل،وليس من خصائص الإحرام،</w:t>
      </w:r>
      <w:r w:rsidRPr="006C4BEA">
        <w:rPr>
          <w:rFonts w:cs="Traditional Arabic" w:hint="cs"/>
          <w:sz w:val="32"/>
          <w:szCs w:val="32"/>
          <w:rtl/>
          <w:lang w:bidi="ar-EG"/>
        </w:rPr>
        <w:t>ولم</w:t>
      </w:r>
      <w:r>
        <w:rPr>
          <w:rFonts w:cs="Traditional Arabic" w:hint="cs"/>
          <w:sz w:val="32"/>
          <w:szCs w:val="32"/>
          <w:rtl/>
          <w:lang w:bidi="ar-EG"/>
        </w:rPr>
        <w:t xml:space="preserve"> يكن له ذكر،فيما نقله </w:t>
      </w:r>
      <w:r w:rsidRPr="006C4BEA">
        <w:rPr>
          <w:rFonts w:cs="Traditional Arabic" w:hint="cs"/>
          <w:sz w:val="32"/>
          <w:szCs w:val="32"/>
          <w:rtl/>
          <w:lang w:bidi="ar-EG"/>
        </w:rPr>
        <w:t>الصحابة</w:t>
      </w:r>
    </w:p>
    <w:p w:rsidR="00522AAA" w:rsidRPr="006C4BEA" w:rsidRDefault="00522AAA" w:rsidP="008D6F13">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لكنه مشروع بحسب الحاجة.</w:t>
      </w:r>
    </w:p>
  </w:footnote>
  <w:footnote w:id="733">
    <w:p w:rsidR="00522AA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ولو امرأة، سواء كان بما تبقى عينه كالمسك، أو أثره كالعود، والبخور، وماء الورد، </w:t>
      </w:r>
    </w:p>
    <w:p w:rsidR="00522AAA" w:rsidRDefault="00522AAA" w:rsidP="008D6F13">
      <w:pPr>
        <w:widowControl w:val="0"/>
        <w:spacing w:line="500" w:lineRule="exact"/>
        <w:contextualSpacing/>
        <w:jc w:val="both"/>
        <w:rPr>
          <w:rFonts w:cs="Traditional Arabic"/>
          <w:sz w:val="32"/>
          <w:szCs w:val="32"/>
          <w:rtl/>
          <w:lang w:bidi="ar-EG"/>
        </w:rPr>
      </w:pPr>
      <w:r>
        <w:rPr>
          <w:rFonts w:cs="Traditional Arabic" w:hint="cs"/>
          <w:sz w:val="32"/>
          <w:szCs w:val="32"/>
          <w:rtl/>
          <w:lang w:bidi="ar-EG"/>
        </w:rPr>
        <w:t>وهو مذهب مالك، والشافعي،</w:t>
      </w:r>
      <w:r w:rsidRPr="006C4BEA">
        <w:rPr>
          <w:rFonts w:cs="Traditional Arabic" w:hint="cs"/>
          <w:sz w:val="32"/>
          <w:szCs w:val="32"/>
          <w:rtl/>
          <w:lang w:bidi="ar-EG"/>
        </w:rPr>
        <w:t xml:space="preserve">وقال الشيخ: إن شاء المحرم أن يتطيب في بدنه فهو حسن، ولا يؤمر المحرم قبل الإحرام بذلك، فإن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فعله، ولم يأمر به الناس، </w:t>
      </w:r>
    </w:p>
    <w:p w:rsidR="00522AAA" w:rsidRPr="006C4BEA" w:rsidRDefault="00522AAA" w:rsidP="008D6F13">
      <w:pPr>
        <w:widowControl w:val="0"/>
        <w:spacing w:line="500" w:lineRule="exact"/>
        <w:contextualSpacing/>
        <w:jc w:val="both"/>
        <w:rPr>
          <w:rFonts w:cs="Traditional Arabic"/>
          <w:sz w:val="32"/>
          <w:szCs w:val="32"/>
          <w:rtl/>
          <w:lang w:bidi="ar-EG"/>
        </w:rPr>
      </w:pPr>
      <w:r w:rsidRPr="006C4BEA">
        <w:rPr>
          <w:rFonts w:cs="Traditional Arabic" w:hint="cs"/>
          <w:sz w:val="32"/>
          <w:szCs w:val="32"/>
          <w:rtl/>
          <w:lang w:bidi="ar-EG"/>
        </w:rPr>
        <w:t xml:space="preserve">وظاهره: كراهة تطييب ثوبه كما سيأتي، وهو المذهب، قاله في المبدع. </w:t>
      </w:r>
    </w:p>
  </w:footnote>
  <w:footnote w:id="734">
    <w:p w:rsidR="00522AAA" w:rsidRDefault="00522AAA" w:rsidP="008D6F13">
      <w:pPr>
        <w:widowControl w:val="0"/>
        <w:spacing w:line="44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فدل على تخصيص البدن بالطيب، واستحبابه، واستدامته، ولو بقي لونه ورائحته، بلا نزاع، </w:t>
      </w:r>
    </w:p>
    <w:p w:rsidR="00522AAA" w:rsidRDefault="00522AAA" w:rsidP="008D6F13">
      <w:pPr>
        <w:widowControl w:val="0"/>
        <w:spacing w:line="44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 xml:space="preserve">قال ابن القيم: ومذهب الجمهور: جواز استدامة الطيب، للسنة الصحيحة: أنه كان يرى وبيص الطيب في مفارقه بعد إحرامه. اهـ. ولأنه غير متطيب بعد الإحرام، </w:t>
      </w:r>
    </w:p>
    <w:p w:rsidR="00522AAA" w:rsidRPr="006C4BEA" w:rsidRDefault="00522AAA" w:rsidP="008D6F1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 xml:space="preserve">وحديث صاحب الجبة عام حنين، سنة ثمان، وحديث عائشة عام حجة الوداع، سنة عشر، فهو ناسخ، ويستحب لها خضاب بحناء، لحديث ابن عمر: من السنة أن تدلك المرأة يديها في حناء. </w:t>
      </w:r>
    </w:p>
  </w:footnote>
  <w:footnote w:id="735">
    <w:p w:rsidR="00522AAA" w:rsidRPr="006C4BEA" w:rsidRDefault="00522AAA" w:rsidP="008D6F1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كره لمريد الإحرام أن يتطيب بأي نوع من أنواع الطيب </w:t>
      </w:r>
      <w:r>
        <w:rPr>
          <w:rFonts w:cs="Traditional Arabic" w:hint="cs"/>
          <w:sz w:val="32"/>
          <w:szCs w:val="32"/>
          <w:rtl/>
          <w:lang w:bidi="ar-EG"/>
        </w:rPr>
        <w:t xml:space="preserve">في ثوبه،إزاره، أو ردائه،وحرمه </w:t>
      </w:r>
      <w:r w:rsidRPr="006C4BEA">
        <w:rPr>
          <w:rFonts w:cs="Traditional Arabic" w:hint="cs"/>
          <w:sz w:val="32"/>
          <w:szCs w:val="32"/>
          <w:rtl/>
          <w:lang w:bidi="ar-EG"/>
        </w:rPr>
        <w:t>الآجري</w:t>
      </w:r>
    </w:p>
  </w:footnote>
  <w:footnote w:id="736">
    <w:p w:rsidR="00522AAA" w:rsidRDefault="00522AAA" w:rsidP="008D6F1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ولو بقي لونه ورائحته،</w:t>
      </w:r>
      <w:r w:rsidRPr="006C4BEA">
        <w:rPr>
          <w:rFonts w:cs="Traditional Arabic" w:hint="cs"/>
          <w:sz w:val="32"/>
          <w:szCs w:val="32"/>
          <w:rtl/>
          <w:lang w:bidi="ar-EG"/>
        </w:rPr>
        <w:t xml:space="preserve">عند جمهور </w:t>
      </w:r>
      <w:r>
        <w:rPr>
          <w:rFonts w:cs="Traditional Arabic" w:hint="cs"/>
          <w:sz w:val="32"/>
          <w:szCs w:val="32"/>
          <w:rtl/>
          <w:lang w:bidi="ar-EG"/>
        </w:rPr>
        <w:t>العلماء،من الصحابة،والتابعين،قال ابن القيم:للسنة الصحيحةأه</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لأن الإحرام يمنع الطيب ولبس المطيب، دون الاستدامة،</w:t>
      </w:r>
    </w:p>
  </w:footnote>
  <w:footnote w:id="737">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لأنه ابتداء للطيب، فحرم فعله، ووجبت الفدية.</w:t>
      </w:r>
    </w:p>
  </w:footnote>
  <w:footnote w:id="738">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فلا فدية،</w:t>
      </w:r>
      <w:r w:rsidRPr="006C4BEA">
        <w:rPr>
          <w:rFonts w:cs="Traditional Arabic" w:hint="cs"/>
          <w:sz w:val="32"/>
          <w:szCs w:val="32"/>
          <w:rtl/>
          <w:lang w:bidi="ar-EG"/>
        </w:rPr>
        <w:t xml:space="preserve">لحديث عائشة قالت: كنا نخرج مع رسول الله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 xml:space="preserve"> إلى مكة، فنضمد</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جباهنا بالمسك عند الإحرام، فإذا عرقت إحدانا سال على وجهها، فيراه النبي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 xml:space="preserve"> فلا</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ينهاها. رواه أبو داود.</w:t>
      </w:r>
    </w:p>
  </w:footnote>
  <w:footnote w:id="739">
    <w:p w:rsidR="00522AAA" w:rsidRDefault="00522AAA" w:rsidP="008D6F1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قبل نية إحرام، ليحرم عن تجرد، ويجوز أن يعقد إحرامه قبل تجرده، </w:t>
      </w:r>
    </w:p>
    <w:p w:rsidR="00522AAA" w:rsidRDefault="00522AAA" w:rsidP="008D6F1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لكن إن استدام لبس المخيط </w:t>
      </w:r>
      <w:r w:rsidRPr="006C4BEA">
        <w:rPr>
          <w:rFonts w:cs="Traditional Arabic"/>
          <w:sz w:val="32"/>
          <w:szCs w:val="32"/>
          <w:rtl/>
          <w:lang w:bidi="ar-EG"/>
        </w:rPr>
        <w:t>–</w:t>
      </w:r>
      <w:r w:rsidRPr="006C4BEA">
        <w:rPr>
          <w:rFonts w:cs="Traditional Arabic" w:hint="cs"/>
          <w:sz w:val="32"/>
          <w:szCs w:val="32"/>
          <w:rtl/>
          <w:lang w:bidi="ar-EG"/>
        </w:rPr>
        <w:t xml:space="preserve"> ولو لحظة فوق المعتاد من وقت خلعه </w:t>
      </w:r>
      <w:r w:rsidRPr="006C4BEA">
        <w:rPr>
          <w:rFonts w:cs="Traditional Arabic"/>
          <w:sz w:val="32"/>
          <w:szCs w:val="32"/>
          <w:rtl/>
          <w:lang w:bidi="ar-EG"/>
        </w:rPr>
        <w:t>–</w:t>
      </w:r>
      <w:r w:rsidRPr="006C4BEA">
        <w:rPr>
          <w:rFonts w:cs="Traditional Arabic" w:hint="cs"/>
          <w:sz w:val="32"/>
          <w:szCs w:val="32"/>
          <w:rtl/>
          <w:lang w:bidi="ar-EG"/>
        </w:rPr>
        <w:t xml:space="preserve"> فدى، لأن الاستدامة كالابتداء، </w:t>
      </w:r>
    </w:p>
    <w:p w:rsidR="00522AAA" w:rsidRPr="006C4BEA" w:rsidRDefault="00522AAA" w:rsidP="008D6F1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والتجرد من اللباس واجب في الإحرام، وليس شرطًا فيه، فلو أحرم وعليه ثياب، صح ذلك، بسنة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وباتفاق أئمة أهل العلم، وعليه أن ينزع اللباس المحظور. اهـ. ويخلعه ولا يشقه، ولا فدية، لأن يعلى بن أمية أحرم في جبة، فأمره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بخلعها، متفق عليه، ولأبي داود: فخلعها من رأسها. ولم يأمره بشق، ولا فدية.</w:t>
      </w:r>
    </w:p>
  </w:footnote>
  <w:footnote w:id="740">
    <w:p w:rsidR="00522AAA" w:rsidRDefault="00522AAA" w:rsidP="008D6F13">
      <w:pPr>
        <w:widowControl w:val="0"/>
        <w:spacing w:line="440" w:lineRule="exact"/>
        <w:ind w:left="27" w:hanging="27"/>
        <w:contextualSpacing/>
        <w:jc w:val="lowKashida"/>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قال الشيخ: يجوز أن يحرم في جميع أجناس الثياب المباحة، من القطن، والكتان، والصوف، ويستحب في ثوبين نظيفين، فإن كانا أبيضين فهو أفضل، لحديث </w:t>
      </w:r>
      <w:r w:rsidRPr="006C4BEA">
        <w:rPr>
          <w:rFonts w:cs="Traditional Arabic" w:hint="eastAsia"/>
          <w:sz w:val="32"/>
          <w:szCs w:val="32"/>
          <w:rtl/>
          <w:lang w:bidi="ar-EG"/>
        </w:rPr>
        <w:t>«</w:t>
      </w:r>
      <w:r w:rsidRPr="006C4BEA">
        <w:rPr>
          <w:rFonts w:cs="Traditional Arabic" w:hint="cs"/>
          <w:sz w:val="32"/>
          <w:szCs w:val="32"/>
          <w:rtl/>
          <w:lang w:bidi="ar-EG"/>
        </w:rPr>
        <w:t>خير ثيابكم البياض</w:t>
      </w:r>
      <w:r w:rsidRPr="006C4BEA">
        <w:rPr>
          <w:rFonts w:cs="Traditional Arabic" w:hint="eastAsia"/>
          <w:sz w:val="32"/>
          <w:szCs w:val="32"/>
          <w:rtl/>
          <w:lang w:bidi="ar-EG"/>
        </w:rPr>
        <w:t>»</w:t>
      </w:r>
      <w:r w:rsidRPr="006C4BEA">
        <w:rPr>
          <w:rFonts w:cs="Traditional Arabic" w:hint="cs"/>
          <w:sz w:val="32"/>
          <w:szCs w:val="32"/>
          <w:rtl/>
          <w:lang w:bidi="ar-EG"/>
        </w:rPr>
        <w:t xml:space="preserve"> </w:t>
      </w:r>
    </w:p>
    <w:p w:rsidR="00522AAA" w:rsidRPr="006C4BEA" w:rsidRDefault="00522AAA" w:rsidP="008D6F13">
      <w:pPr>
        <w:widowControl w:val="0"/>
        <w:spacing w:line="440" w:lineRule="exact"/>
        <w:ind w:left="27" w:hanging="27"/>
        <w:contextualSpacing/>
        <w:jc w:val="lowKashida"/>
        <w:rPr>
          <w:rFonts w:cs="Traditional Arabic"/>
          <w:sz w:val="32"/>
          <w:szCs w:val="32"/>
          <w:rtl/>
          <w:lang w:bidi="ar-EG"/>
        </w:rPr>
      </w:pPr>
      <w:r w:rsidRPr="006C4BEA">
        <w:rPr>
          <w:rFonts w:cs="Traditional Arabic" w:hint="cs"/>
          <w:sz w:val="32"/>
          <w:szCs w:val="32"/>
          <w:rtl/>
          <w:lang w:bidi="ar-EG"/>
        </w:rPr>
        <w:t>وقال: السنة أن يحرم في إزار ورداء، سواء كانا مخيطين أو غير مخيطين، باتفاق الأئمة، ولو أحرم في غيرهما جاز، إذا كان مما يجوز لبسه، ويجوز أن يحرم في الأبيض، وغير الأبيض من الألوان الجائزة، وإن كان ملونًا. وقال الموفق: ولو لبس إزارًا موصلاً، أو اتشح بثوب مخيط، كان جائزًا.</w:t>
      </w:r>
    </w:p>
  </w:footnote>
  <w:footnote w:id="741">
    <w:p w:rsidR="00522AAA" w:rsidRDefault="00522AAA" w:rsidP="008D6F1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وتعرف </w:t>
      </w:r>
      <w:r w:rsidRPr="006C4BEA">
        <w:rPr>
          <w:rFonts w:cs="Traditional Arabic"/>
          <w:sz w:val="32"/>
          <w:szCs w:val="32"/>
          <w:rtl/>
          <w:lang w:bidi="ar-EG"/>
        </w:rPr>
        <w:t>–</w:t>
      </w:r>
      <w:r w:rsidRPr="006C4BEA">
        <w:rPr>
          <w:rFonts w:cs="Traditional Arabic" w:hint="cs"/>
          <w:sz w:val="32"/>
          <w:szCs w:val="32"/>
          <w:rtl/>
          <w:lang w:bidi="ar-EG"/>
        </w:rPr>
        <w:t xml:space="preserve"> بنجد والحجاز </w:t>
      </w:r>
      <w:r w:rsidRPr="006C4BEA">
        <w:rPr>
          <w:rFonts w:cs="Traditional Arabic"/>
          <w:sz w:val="32"/>
          <w:szCs w:val="32"/>
          <w:rtl/>
          <w:lang w:bidi="ar-EG"/>
        </w:rPr>
        <w:t>–</w:t>
      </w:r>
      <w:r w:rsidRPr="006C4BEA">
        <w:rPr>
          <w:rFonts w:cs="Traditional Arabic" w:hint="cs"/>
          <w:sz w:val="32"/>
          <w:szCs w:val="32"/>
          <w:rtl/>
          <w:lang w:bidi="ar-EG"/>
        </w:rPr>
        <w:t xml:space="preserve"> بالنعال ذوات السيور.</w:t>
      </w:r>
    </w:p>
    <w:p w:rsidR="00522AAA" w:rsidRPr="006C4BEA" w:rsidRDefault="00522AAA" w:rsidP="008D6F13">
      <w:pPr>
        <w:widowControl w:val="0"/>
        <w:spacing w:line="440" w:lineRule="exact"/>
        <w:ind w:left="397" w:hanging="397"/>
        <w:contextualSpacing/>
        <w:jc w:val="both"/>
        <w:rPr>
          <w:rFonts w:cs="Traditional Arabic"/>
          <w:sz w:val="32"/>
          <w:szCs w:val="32"/>
          <w:rtl/>
          <w:lang w:bidi="ar-EG"/>
        </w:rPr>
      </w:pPr>
      <w:r>
        <w:rPr>
          <w:rFonts w:cs="Traditional Arabic" w:hint="cs"/>
          <w:sz w:val="32"/>
          <w:szCs w:val="32"/>
          <w:rtl/>
          <w:lang w:bidi="ar-EG"/>
        </w:rPr>
        <w:t>و</w:t>
      </w:r>
      <w:r w:rsidRPr="006C4BEA">
        <w:rPr>
          <w:rFonts w:cs="Traditional Arabic" w:hint="cs"/>
          <w:sz w:val="32"/>
          <w:szCs w:val="32"/>
          <w:rtl/>
          <w:lang w:bidi="ar-EG"/>
        </w:rPr>
        <w:t>السرموزة، هو البابوج معرب، والجمجم بضم الجيمين هو المداس، معرب أيضًا.</w:t>
      </w:r>
    </w:p>
  </w:footnote>
  <w:footnote w:id="742">
    <w:p w:rsidR="00522AAA" w:rsidRDefault="00522AAA" w:rsidP="008D6F1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نص عليه،</w:t>
      </w:r>
      <w:r w:rsidRPr="006C4BEA">
        <w:rPr>
          <w:rFonts w:cs="Traditional Arabic" w:hint="cs"/>
          <w:sz w:val="32"/>
          <w:szCs w:val="32"/>
          <w:rtl/>
          <w:lang w:bidi="ar-EG"/>
        </w:rPr>
        <w:t>وقال البغوي: عليه العمل عند أكثر العلماء، وذكر ال</w:t>
      </w:r>
      <w:r>
        <w:rPr>
          <w:rFonts w:cs="Traditional Arabic" w:hint="cs"/>
          <w:sz w:val="32"/>
          <w:szCs w:val="32"/>
          <w:rtl/>
          <w:lang w:bidi="ar-EG"/>
        </w:rPr>
        <w:t>نووي استحبابه قول عامة العلماء،</w:t>
      </w:r>
    </w:p>
    <w:p w:rsidR="00522AAA" w:rsidRDefault="00522AAA" w:rsidP="008D6F13">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وقال الترمذي: والذي يستحبه أهل العلم أن يحرم دبر الصلاة. </w:t>
      </w:r>
    </w:p>
    <w:p w:rsidR="00522AAA" w:rsidRDefault="00522AAA" w:rsidP="008D6F13">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وع</w:t>
      </w:r>
      <w:r>
        <w:rPr>
          <w:rFonts w:cs="Traditional Arabic" w:hint="cs"/>
          <w:sz w:val="32"/>
          <w:szCs w:val="32"/>
          <w:rtl/>
          <w:lang w:bidi="ar-EG"/>
        </w:rPr>
        <w:t>ن أنس: صلى الظهر ثم ركب راحلته،</w:t>
      </w:r>
      <w:r w:rsidRPr="006C4BEA">
        <w:rPr>
          <w:rFonts w:cs="Traditional Arabic" w:hint="cs"/>
          <w:sz w:val="32"/>
          <w:szCs w:val="32"/>
          <w:rtl/>
          <w:lang w:bidi="ar-EG"/>
        </w:rPr>
        <w:t>وعن ابن عباس: ص</w:t>
      </w:r>
      <w:r>
        <w:rPr>
          <w:rFonts w:cs="Traditional Arabic" w:hint="cs"/>
          <w:sz w:val="32"/>
          <w:szCs w:val="32"/>
          <w:rtl/>
          <w:lang w:bidi="ar-EG"/>
        </w:rPr>
        <w:t>لى في مسجده بذي الحليفة ركعتين.</w:t>
      </w:r>
    </w:p>
    <w:p w:rsidR="00522AAA" w:rsidRPr="006C4BEA" w:rsidRDefault="00522AAA" w:rsidP="008D6F13">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الشيخ: إذا كان وقتها، وإلا فليس للإحرام صلاة تخصه.</w:t>
      </w:r>
    </w:p>
    <w:p w:rsidR="00522AAA" w:rsidRDefault="00522AAA" w:rsidP="008D6F13">
      <w:pPr>
        <w:widowControl w:val="0"/>
        <w:spacing w:line="440" w:lineRule="exact"/>
        <w:ind w:left="397" w:hanging="397"/>
        <w:contextualSpacing/>
        <w:jc w:val="both"/>
        <w:rPr>
          <w:rFonts w:cs="Traditional Arabic"/>
          <w:sz w:val="32"/>
          <w:szCs w:val="32"/>
          <w:rtl/>
          <w:lang w:bidi="ar-EG"/>
        </w:rPr>
      </w:pPr>
      <w:r>
        <w:rPr>
          <w:rFonts w:cs="Traditional Arabic" w:hint="cs"/>
          <w:sz w:val="32"/>
          <w:szCs w:val="32"/>
          <w:rtl/>
          <w:lang w:bidi="ar-EG"/>
        </w:rPr>
        <w:t>وقال ابن القيم:</w:t>
      </w:r>
      <w:r w:rsidRPr="006C4BEA">
        <w:rPr>
          <w:rFonts w:cs="Traditional Arabic" w:hint="cs"/>
          <w:sz w:val="32"/>
          <w:szCs w:val="32"/>
          <w:rtl/>
          <w:lang w:bidi="ar-EG"/>
        </w:rPr>
        <w:t xml:space="preserve">ولم ينقل عنه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أنه صلى للإحرام </w:t>
      </w:r>
      <w:r>
        <w:rPr>
          <w:rFonts w:cs="Traditional Arabic" w:hint="cs"/>
          <w:sz w:val="32"/>
          <w:szCs w:val="32"/>
          <w:rtl/>
          <w:lang w:bidi="ar-EG"/>
        </w:rPr>
        <w:t>ركعتين غير فرض الظهر. اهـ.</w:t>
      </w:r>
    </w:p>
    <w:p w:rsidR="00522AAA" w:rsidRPr="006C4BEA" w:rsidRDefault="00522AAA" w:rsidP="008D6F13">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وإن لم يت</w:t>
      </w:r>
      <w:r>
        <w:rPr>
          <w:rFonts w:cs="Traditional Arabic" w:hint="cs"/>
          <w:sz w:val="32"/>
          <w:szCs w:val="32"/>
          <w:rtl/>
          <w:lang w:bidi="ar-EG"/>
        </w:rPr>
        <w:t>فق له بعد فريضة،وأراد أن يصلي،فلا</w:t>
      </w:r>
      <w:r w:rsidRPr="006C4BEA">
        <w:rPr>
          <w:rFonts w:cs="Traditional Arabic" w:hint="cs"/>
          <w:sz w:val="32"/>
          <w:szCs w:val="32"/>
          <w:rtl/>
          <w:lang w:bidi="ar-EG"/>
        </w:rPr>
        <w:t>يركعهما وقت</w:t>
      </w:r>
      <w:r>
        <w:rPr>
          <w:rFonts w:cs="Traditional Arabic" w:hint="cs"/>
          <w:sz w:val="32"/>
          <w:szCs w:val="32"/>
          <w:rtl/>
          <w:lang w:bidi="ar-EG"/>
        </w:rPr>
        <w:t xml:space="preserve"> نهي،للنهي عنه،وليستا من ذوات </w:t>
      </w:r>
      <w:r w:rsidRPr="006C4BEA">
        <w:rPr>
          <w:rFonts w:cs="Traditional Arabic" w:hint="cs"/>
          <w:sz w:val="32"/>
          <w:szCs w:val="32"/>
          <w:rtl/>
          <w:lang w:bidi="ar-EG"/>
        </w:rPr>
        <w:t>الأسباب</w:t>
      </w:r>
    </w:p>
  </w:footnote>
  <w:footnote w:id="743">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كالنية في الوضوء وغيره، </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فإن قيل: تقدم أن الإحرام نية النسك،</w:t>
      </w:r>
      <w:r>
        <w:rPr>
          <w:rFonts w:cs="Traditional Arabic" w:hint="cs"/>
          <w:sz w:val="32"/>
          <w:szCs w:val="32"/>
          <w:rtl/>
          <w:lang w:bidi="ar-EG"/>
        </w:rPr>
        <w:t xml:space="preserve"> فكيف يقال: النية شرط في النية؟</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قيل: لما كان التجرد هيئة تجامع نية النسك، ربما أطلق عليها، فاحتي</w:t>
      </w:r>
      <w:r>
        <w:rPr>
          <w:rFonts w:cs="Traditional Arabic" w:hint="cs"/>
          <w:sz w:val="32"/>
          <w:szCs w:val="32"/>
          <w:rtl/>
          <w:lang w:bidi="ar-EG"/>
        </w:rPr>
        <w:t>ج إلى التنبيه على أن تلك الهيئة</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ليست كافية بنفسها، بل لا بد معها من النية، فينوي بها نسكًا، كما تقدم.</w:t>
      </w:r>
    </w:p>
  </w:footnote>
  <w:footnote w:id="744">
    <w:p w:rsidR="00522AAA" w:rsidRDefault="00522AAA" w:rsidP="008D6F13">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بل لا بد من النية، ونية النسك كافية نص عليه، وهو مذهب مالك، والشافعي، </w:t>
      </w:r>
    </w:p>
    <w:p w:rsidR="00522AAA" w:rsidRDefault="00522AAA" w:rsidP="008D6F13">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وعنه: لا بد من النية مع التلبية، كما تواتر عنه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وأصحابه، أو سوق الهدي، وفاقًا لأبي حنيفة وغيره، واختاره الشيخ وغيره، وتقدم، </w:t>
      </w:r>
    </w:p>
    <w:p w:rsidR="00522AAA" w:rsidRPr="006C4BEA" w:rsidRDefault="00522AAA" w:rsidP="008D6F13">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وحكي وجوبه عن الشافعي، وحكي اشتراطه مع التلبية عن مالك وغيره.</w:t>
      </w:r>
    </w:p>
  </w:footnote>
  <w:footnote w:id="745">
    <w:p w:rsidR="00522AAA" w:rsidRPr="006C4BEA" w:rsidRDefault="00522AAA" w:rsidP="008D6F1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يعين ما يحرم به من عمرة وحج، أو عمرة، أو حج، ويلفظ بالنية بما أراد من حج، أو عمرة، أو تمتع بعمرة إلى الحج، أو قرن بين الحج والعمرة، فيقول: لبيك حجًا؛ أو عمرة؛ أو: أوجبت حجًا، أو عمرة. ومهما قال أجزأ بالاتفاق، ولا يجب شيء من هذه العبارات ونحوها بالاتفاق.</w:t>
      </w:r>
    </w:p>
    <w:p w:rsidR="00522AAA" w:rsidRPr="006C4BEA" w:rsidRDefault="00522AAA" w:rsidP="008D6F1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شيخ الإسلام: تنازع العلماء: هل يستحب أن يتكلم بذلك؟ كما تنازعوا: هل يستحب التلفظ بشيء من ذلك؟ فإن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لم يشرع شيئًا من ذلك، ولا كان يتكلم بشيء من ذلك، ولا كان يتكلم بشيء من ألفاظ النية، لا هو، ولا أصحابه، وذكر قصة ضباعة، وكان يقول في تلبيته </w:t>
      </w:r>
      <w:r w:rsidRPr="006C4BEA">
        <w:rPr>
          <w:rFonts w:cs="Traditional Arabic" w:hint="eastAsia"/>
          <w:sz w:val="32"/>
          <w:szCs w:val="32"/>
          <w:rtl/>
          <w:lang w:bidi="ar-EG"/>
        </w:rPr>
        <w:t>«</w:t>
      </w:r>
      <w:r w:rsidRPr="006C4BEA">
        <w:rPr>
          <w:rFonts w:cs="Traditional Arabic" w:hint="cs"/>
          <w:sz w:val="32"/>
          <w:szCs w:val="32"/>
          <w:rtl/>
          <w:lang w:bidi="ar-EG"/>
        </w:rPr>
        <w:t>لبيك عمرة وحجًا</w:t>
      </w:r>
      <w:r w:rsidRPr="006C4BEA">
        <w:rPr>
          <w:rFonts w:cs="Traditional Arabic" w:hint="eastAsia"/>
          <w:sz w:val="32"/>
          <w:szCs w:val="32"/>
          <w:rtl/>
          <w:lang w:bidi="ar-EG"/>
        </w:rPr>
        <w:t>»</w:t>
      </w:r>
      <w:r w:rsidRPr="006C4BEA">
        <w:rPr>
          <w:rFonts w:cs="Traditional Arabic" w:hint="cs"/>
          <w:sz w:val="32"/>
          <w:szCs w:val="32"/>
          <w:rtl/>
          <w:lang w:bidi="ar-EG"/>
        </w:rPr>
        <w:t xml:space="preserve"> وكان يقول للواحد من أصحابه </w:t>
      </w:r>
      <w:r w:rsidRPr="006C4BEA">
        <w:rPr>
          <w:rFonts w:cs="Traditional Arabic" w:hint="eastAsia"/>
          <w:sz w:val="32"/>
          <w:szCs w:val="32"/>
          <w:rtl/>
          <w:lang w:bidi="ar-EG"/>
        </w:rPr>
        <w:t>«</w:t>
      </w:r>
      <w:r w:rsidRPr="006C4BEA">
        <w:rPr>
          <w:rFonts w:cs="Traditional Arabic" w:hint="cs"/>
          <w:sz w:val="32"/>
          <w:szCs w:val="32"/>
          <w:rtl/>
          <w:lang w:bidi="ar-EG"/>
        </w:rPr>
        <w:t>بم أهللت؟</w:t>
      </w:r>
      <w:r w:rsidRPr="006C4BEA">
        <w:rPr>
          <w:rFonts w:cs="Traditional Arabic" w:hint="eastAsia"/>
          <w:sz w:val="32"/>
          <w:szCs w:val="32"/>
          <w:rtl/>
          <w:lang w:bidi="ar-EG"/>
        </w:rPr>
        <w:t>»</w:t>
      </w:r>
      <w:r w:rsidRPr="006C4BEA">
        <w:rPr>
          <w:rFonts w:cs="Traditional Arabic" w:hint="cs"/>
          <w:sz w:val="32"/>
          <w:szCs w:val="32"/>
          <w:rtl/>
          <w:lang w:bidi="ar-EG"/>
        </w:rPr>
        <w:t xml:space="preserve"> وقال </w:t>
      </w:r>
      <w:r w:rsidRPr="006C4BEA">
        <w:rPr>
          <w:rFonts w:cs="Traditional Arabic" w:hint="eastAsia"/>
          <w:sz w:val="32"/>
          <w:szCs w:val="32"/>
          <w:rtl/>
          <w:lang w:bidi="ar-EG"/>
        </w:rPr>
        <w:t>«</w:t>
      </w:r>
      <w:r w:rsidRPr="006C4BEA">
        <w:rPr>
          <w:rFonts w:cs="Traditional Arabic" w:hint="cs"/>
          <w:sz w:val="32"/>
          <w:szCs w:val="32"/>
          <w:rtl/>
          <w:lang w:bidi="ar-EG"/>
        </w:rPr>
        <w:t>مهل أهل كذا من كذا</w:t>
      </w:r>
      <w:r w:rsidRPr="006C4BEA">
        <w:rPr>
          <w:rFonts w:cs="Traditional Arabic" w:hint="eastAsia"/>
          <w:sz w:val="32"/>
          <w:szCs w:val="32"/>
          <w:rtl/>
          <w:lang w:bidi="ar-EG"/>
        </w:rPr>
        <w:t>»</w:t>
      </w:r>
      <w:r w:rsidRPr="006C4BEA">
        <w:rPr>
          <w:rFonts w:cs="Traditional Arabic" w:hint="cs"/>
          <w:sz w:val="32"/>
          <w:szCs w:val="32"/>
          <w:rtl/>
          <w:lang w:bidi="ar-EG"/>
        </w:rPr>
        <w:t xml:space="preserve"> والإهلال هو التلبية، وقال: بل متى لبى، قاصدًا للإحرام، انعقد إحرامه، باتفاق المسلمين، ولا يجب عليه أن يتكلم قبل التلبية بشيء.</w:t>
      </w:r>
    </w:p>
    <w:p w:rsidR="00522AAA" w:rsidRPr="006C4BEA" w:rsidRDefault="00522AAA" w:rsidP="008D6F1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ولم يكن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يأمر أحدًا بعبارة بعينها، وإنما يقال: أهل بالحج؛ أهل بالعمرة، أو يقال: لبى بالحج؛ لبى بالعمرة، وهذا تأويل قوله تعالى</w:t>
      </w:r>
      <w:r w:rsidRPr="006C4BEA">
        <w:rPr>
          <w:rFonts w:ascii="AGA Arabesque" w:hAnsi="AGA Arabesque" w:cs="Traditional Arabic"/>
          <w:sz w:val="32"/>
          <w:szCs w:val="32"/>
          <w:lang w:bidi="ar-EG"/>
        </w:rPr>
        <w:t></w:t>
      </w:r>
      <w:r w:rsidRPr="006C4BEA">
        <w:rPr>
          <w:rFonts w:ascii="mylotus" w:hAnsi="mylotus" w:cs="Traditional Arabic"/>
          <w:bCs/>
          <w:spacing w:val="4"/>
          <w:sz w:val="32"/>
          <w:szCs w:val="32"/>
          <w:rtl/>
        </w:rPr>
        <w:t xml:space="preserve"> الْحَجُّ أَشْهُرٌ مَعْلُومَاتٌ فَمَنْ فَرَضَ فِيهِنَّ الْحَجَّ</w:t>
      </w:r>
      <w:r w:rsidRPr="006C4BEA">
        <w:rPr>
          <w:rFonts w:ascii="AGA Arabesque" w:hAnsi="AGA Arabesque" w:cs="Traditional Arabic"/>
          <w:sz w:val="32"/>
          <w:szCs w:val="32"/>
          <w:lang w:bidi="ar-EG"/>
        </w:rPr>
        <w:t></w:t>
      </w:r>
      <w:r w:rsidRPr="006C4BEA">
        <w:rPr>
          <w:rFonts w:cs="Traditional Arabic" w:hint="cs"/>
          <w:sz w:val="32"/>
          <w:szCs w:val="32"/>
          <w:rtl/>
          <w:lang w:bidi="ar-EG"/>
        </w:rPr>
        <w:t>الآية فقوله: إني أريد. لا ينبغي، لأنه يكون كذبًا، إن لم يكن أراد، ويقع إخبارًا عن المحقق أنه أراده من غير حاجة، وإن نوى بعد النية، فقد أخبر الله بما في ضميره، مع أنه عالم به، فيكون مستفهمًا.</w:t>
      </w:r>
    </w:p>
  </w:footnote>
  <w:footnote w:id="746">
    <w:p w:rsidR="00522AAA" w:rsidRDefault="00522AAA" w:rsidP="008D6F13">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يستحب أن يشترط إن كان خائفًا خاصة، قاله شيخ الإسلام وغيره، وهو ظاهر نص حديث ضباعة، وإن لم يكن خائفًا لا يشترط، جمعًا بين الأدلة. </w:t>
      </w:r>
    </w:p>
    <w:p w:rsidR="00522AAA" w:rsidRDefault="00522AAA" w:rsidP="008D6F1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ولم يأمرها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أن تقول قبل التلبية شيئًا، لا اشتراطًا ولا غيره، ولا أمر بذلك كل من حج، وإنما أمرها أن تشترط على ربها، لما كانت شاكية، فخاف أن يصدها المرض عن البيت، وإن اشترط على ربه خوفًا من العارض فقال: إن حبسني حابس فمحلي حيث حبستني. كان حسنًا. اهـ. ونقل أبو داود: إن اشترط فلا بأس، </w:t>
      </w:r>
    </w:p>
    <w:p w:rsidR="00522AAA" w:rsidRPr="006C4BEA" w:rsidRDefault="00522AAA" w:rsidP="008D6F1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وعند مال</w:t>
      </w:r>
      <w:r>
        <w:rPr>
          <w:rFonts w:cs="Traditional Arabic" w:hint="cs"/>
          <w:sz w:val="32"/>
          <w:szCs w:val="32"/>
          <w:rtl/>
          <w:lang w:bidi="ar-EG"/>
        </w:rPr>
        <w:t>ك وأبي حنيفة لا فائدة للاشتراط،</w:t>
      </w:r>
      <w:r w:rsidRPr="006C4BEA">
        <w:rPr>
          <w:rFonts w:cs="Traditional Arabic" w:hint="cs"/>
          <w:sz w:val="32"/>
          <w:szCs w:val="32"/>
          <w:rtl/>
          <w:lang w:bidi="ar-EG"/>
        </w:rPr>
        <w:t>لأن ابن عمر كان ين</w:t>
      </w:r>
      <w:r>
        <w:rPr>
          <w:rFonts w:cs="Traditional Arabic" w:hint="cs"/>
          <w:sz w:val="32"/>
          <w:szCs w:val="32"/>
          <w:rtl/>
          <w:lang w:bidi="ar-EG"/>
        </w:rPr>
        <w:t>كر الاشتراط في الحج،</w:t>
      </w:r>
      <w:r w:rsidRPr="006C4BEA">
        <w:rPr>
          <w:rFonts w:cs="Traditional Arabic" w:hint="cs"/>
          <w:sz w:val="32"/>
          <w:szCs w:val="32"/>
          <w:rtl/>
          <w:lang w:bidi="ar-EG"/>
        </w:rPr>
        <w:t xml:space="preserve">ويقول: أليس حسبكم سنة نبيكم </w:t>
      </w:r>
      <w:r w:rsidRPr="006C4BEA">
        <w:rPr>
          <w:rFonts w:ascii="Brickletter" w:hAnsi="Brickletter" w:cs="Traditional Arabic"/>
          <w:sz w:val="32"/>
          <w:szCs w:val="32"/>
          <w:rtl/>
          <w:lang w:bidi="ar-EG"/>
        </w:rPr>
        <w:t>صلى الله عليه وسلم</w:t>
      </w:r>
      <w:r>
        <w:rPr>
          <w:rFonts w:cs="Traditional Arabic" w:hint="cs"/>
          <w:sz w:val="32"/>
          <w:szCs w:val="32"/>
          <w:rtl/>
          <w:lang w:bidi="ar-EG"/>
        </w:rPr>
        <w:t>،إنه لم يشترط.رواه النسائي، وصححه الترمذي</w:t>
      </w:r>
      <w:r w:rsidRPr="006C4BEA">
        <w:rPr>
          <w:rFonts w:cs="Traditional Arabic" w:hint="cs"/>
          <w:sz w:val="32"/>
          <w:szCs w:val="32"/>
          <w:rtl/>
          <w:lang w:bidi="ar-EG"/>
        </w:rPr>
        <w:t>.</w:t>
      </w:r>
    </w:p>
  </w:footnote>
  <w:footnote w:id="747">
    <w:p w:rsidR="00522AAA" w:rsidRDefault="00522AAA" w:rsidP="008D6F13">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وفي السنن قال </w:t>
      </w:r>
      <w:r w:rsidRPr="006C4BEA">
        <w:rPr>
          <w:rFonts w:cs="Traditional Arabic" w:hint="eastAsia"/>
          <w:sz w:val="32"/>
          <w:szCs w:val="32"/>
          <w:rtl/>
          <w:lang w:bidi="ar-EG"/>
        </w:rPr>
        <w:t>«</w:t>
      </w:r>
      <w:r w:rsidRPr="006C4BEA">
        <w:rPr>
          <w:rFonts w:cs="Traditional Arabic" w:hint="cs"/>
          <w:sz w:val="32"/>
          <w:szCs w:val="32"/>
          <w:rtl/>
          <w:lang w:bidi="ar-EG"/>
        </w:rPr>
        <w:t>قولي: لبيك اللهم لبيك، ومحلي من الأرض حيث تحبسني</w:t>
      </w:r>
      <w:r w:rsidRPr="006C4BEA">
        <w:rPr>
          <w:rFonts w:cs="Traditional Arabic" w:hint="eastAsia"/>
          <w:sz w:val="32"/>
          <w:szCs w:val="32"/>
          <w:rtl/>
          <w:lang w:bidi="ar-EG"/>
        </w:rPr>
        <w:t>»</w:t>
      </w:r>
      <w:r w:rsidRPr="006C4BEA">
        <w:rPr>
          <w:rFonts w:cs="Traditional Arabic" w:hint="cs"/>
          <w:sz w:val="32"/>
          <w:szCs w:val="32"/>
          <w:rtl/>
          <w:lang w:bidi="ar-EG"/>
        </w:rPr>
        <w:t xml:space="preserve"> وصححه الترمذي </w:t>
      </w:r>
    </w:p>
    <w:p w:rsidR="00522AAA" w:rsidRPr="006C4BEA" w:rsidRDefault="00522AAA" w:rsidP="008D6F13">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قال الشيخ: المقصود بهذا اللفظ أنه أمرها بالاشتراط في التلبية.</w:t>
      </w:r>
    </w:p>
  </w:footnote>
  <w:footnote w:id="748">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لم يصح الشرط، لوجوب الإتمام </w:t>
      </w:r>
      <w:r>
        <w:rPr>
          <w:rFonts w:cs="Traditional Arabic" w:hint="cs"/>
          <w:sz w:val="32"/>
          <w:szCs w:val="32"/>
          <w:rtl/>
          <w:lang w:bidi="ar-EG"/>
        </w:rPr>
        <w:t>و</w:t>
      </w:r>
      <w:r w:rsidRPr="006C4BEA">
        <w:rPr>
          <w:rFonts w:cs="Traditional Arabic" w:hint="cs"/>
          <w:sz w:val="32"/>
          <w:szCs w:val="32"/>
          <w:rtl/>
          <w:lang w:bidi="ar-EG"/>
        </w:rPr>
        <w:t>لأنه لا عذر له في ذلك.</w:t>
      </w:r>
    </w:p>
  </w:footnote>
  <w:footnote w:id="749">
    <w:p w:rsidR="00522AAA" w:rsidRPr="006C4BEA" w:rsidRDefault="00522AAA" w:rsidP="008D6F13">
      <w:pPr>
        <w:widowControl w:val="0"/>
        <w:spacing w:line="50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فأما التمتع فهو أفضل، لأ</w:t>
      </w:r>
      <w:r>
        <w:rPr>
          <w:rFonts w:cs="Traditional Arabic" w:hint="cs"/>
          <w:sz w:val="32"/>
          <w:szCs w:val="32"/>
          <w:rtl/>
          <w:lang w:bidi="ar-EG"/>
        </w:rPr>
        <w:t>ن الله نص عليه في كتابه العزيز،</w:t>
      </w:r>
      <w:r w:rsidRPr="006C4BEA">
        <w:rPr>
          <w:rFonts w:cs="Traditional Arabic" w:hint="cs"/>
          <w:sz w:val="32"/>
          <w:szCs w:val="32"/>
          <w:rtl/>
          <w:lang w:bidi="ar-EG"/>
        </w:rPr>
        <w:t>وهو قول وجمع</w:t>
      </w:r>
      <w:r>
        <w:rPr>
          <w:rFonts w:cs="Traditional Arabic" w:hint="cs"/>
          <w:sz w:val="32"/>
          <w:szCs w:val="32"/>
          <w:rtl/>
          <w:lang w:bidi="ar-EG"/>
        </w:rPr>
        <w:t>من الصحابة</w:t>
      </w:r>
      <w:r w:rsidRPr="006C4BEA">
        <w:rPr>
          <w:rFonts w:cs="Traditional Arabic" w:hint="cs"/>
          <w:sz w:val="32"/>
          <w:szCs w:val="32"/>
          <w:rtl/>
          <w:lang w:bidi="ar-EG"/>
        </w:rPr>
        <w:t>.</w:t>
      </w:r>
    </w:p>
    <w:p w:rsidR="00522AAA" w:rsidRDefault="00522AAA" w:rsidP="008D6F1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الترمذي: أهل الحديث يختارون التمتع بالعمرة في الحج وهو قول الشافعي، وأحمد، وإسحاق </w:t>
      </w:r>
    </w:p>
    <w:p w:rsidR="00522AAA" w:rsidRPr="006C4BEA" w:rsidRDefault="00522AAA" w:rsidP="008D6F13">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وأما القران فهو أفضل لمن ساق الهدي، اختاره الشيخ، لأن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حج قارنًا، وقال: </w:t>
      </w:r>
      <w:r w:rsidRPr="006C4BEA">
        <w:rPr>
          <w:rFonts w:cs="Traditional Arabic" w:hint="eastAsia"/>
          <w:sz w:val="32"/>
          <w:szCs w:val="32"/>
          <w:rtl/>
          <w:lang w:bidi="ar-EG"/>
        </w:rPr>
        <w:t>«</w:t>
      </w:r>
      <w:r w:rsidRPr="006C4BEA">
        <w:rPr>
          <w:rFonts w:cs="Traditional Arabic" w:hint="cs"/>
          <w:sz w:val="32"/>
          <w:szCs w:val="32"/>
          <w:rtl/>
          <w:lang w:bidi="ar-EG"/>
        </w:rPr>
        <w:t>من كان معه هدي فليهل بالحج مع العمرة، ثم لا يحل حتى يحل منهما جميعًا</w:t>
      </w:r>
      <w:r w:rsidRPr="006C4BEA">
        <w:rPr>
          <w:rFonts w:cs="Traditional Arabic" w:hint="eastAsia"/>
          <w:sz w:val="32"/>
          <w:szCs w:val="32"/>
          <w:rtl/>
          <w:lang w:bidi="ar-EG"/>
        </w:rPr>
        <w:t>»</w:t>
      </w:r>
      <w:r w:rsidRPr="006C4BEA">
        <w:rPr>
          <w:rFonts w:cs="Traditional Arabic" w:hint="cs"/>
          <w:sz w:val="32"/>
          <w:szCs w:val="32"/>
          <w:rtl/>
          <w:lang w:bidi="ar-EG"/>
        </w:rPr>
        <w:t>.</w:t>
      </w:r>
    </w:p>
    <w:p w:rsidR="00522AAA" w:rsidRPr="006C4BEA" w:rsidRDefault="00522AAA" w:rsidP="008D6F13">
      <w:pPr>
        <w:widowControl w:val="0"/>
        <w:spacing w:before="120" w:after="120" w:line="500" w:lineRule="exact"/>
        <w:ind w:left="27"/>
        <w:contextualSpacing/>
        <w:jc w:val="both"/>
        <w:rPr>
          <w:rFonts w:cs="Traditional Arabic"/>
          <w:sz w:val="32"/>
          <w:szCs w:val="32"/>
          <w:rtl/>
          <w:lang w:bidi="ar-EG"/>
        </w:rPr>
      </w:pPr>
      <w:r>
        <w:rPr>
          <w:rFonts w:cs="Traditional Arabic" w:hint="cs"/>
          <w:sz w:val="32"/>
          <w:szCs w:val="32"/>
          <w:rtl/>
          <w:lang w:bidi="ar-EG"/>
        </w:rPr>
        <w:t>وقال ابن القيم:</w:t>
      </w:r>
      <w:r w:rsidRPr="006C4BEA">
        <w:rPr>
          <w:rFonts w:cs="Traditional Arabic" w:hint="cs"/>
          <w:sz w:val="32"/>
          <w:szCs w:val="32"/>
          <w:rtl/>
          <w:lang w:bidi="ar-EG"/>
        </w:rPr>
        <w:t>محال أن</w:t>
      </w:r>
      <w:r>
        <w:rPr>
          <w:rFonts w:cs="Traditional Arabic" w:hint="cs"/>
          <w:sz w:val="32"/>
          <w:szCs w:val="32"/>
          <w:rtl/>
          <w:lang w:bidi="ar-EG"/>
        </w:rPr>
        <w:t xml:space="preserve"> يكون حج أفضل من حج خير القرون،وأفضل العالمين مع نبيهم،وقد أمرهم أن يجعلوها عمرة،</w:t>
      </w:r>
      <w:r w:rsidRPr="006C4BEA">
        <w:rPr>
          <w:rFonts w:cs="Traditional Arabic" w:hint="cs"/>
          <w:sz w:val="32"/>
          <w:szCs w:val="32"/>
          <w:rtl/>
          <w:lang w:bidi="ar-EG"/>
        </w:rPr>
        <w:t xml:space="preserve">إلا من ساق الهدي، فمن المحال أن يكون غيره أفضل منه إلا حج من قرن، وساق الهدي، كما اختاره الله لنبيه، فأي حج أفضل من هذين، وقد ذهب طائفة من السلف والخلف إلى إيجاب القران على من ساق الهدي، والتمتع على من لم يسقه، منهم ابن عباس، لفعله، وأمره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وأما الإفراد فلأن فيه إكمال النسكين، وهو أفضلها عند مالك، والشافعي، فهو أفضل بهذا الاعتبار.</w:t>
      </w:r>
    </w:p>
    <w:p w:rsidR="00522AAA" w:rsidRPr="006C4BEA" w:rsidRDefault="00522AAA" w:rsidP="00F9668D">
      <w:pPr>
        <w:widowControl w:val="0"/>
        <w:spacing w:line="500" w:lineRule="exact"/>
        <w:contextualSpacing/>
        <w:jc w:val="both"/>
        <w:rPr>
          <w:rFonts w:cs="Traditional Arabic"/>
          <w:sz w:val="32"/>
          <w:szCs w:val="32"/>
          <w:rtl/>
          <w:lang w:bidi="ar-EG"/>
        </w:rPr>
      </w:pPr>
      <w:r w:rsidRPr="006C4BEA">
        <w:rPr>
          <w:rFonts w:cs="Traditional Arabic" w:hint="cs"/>
          <w:sz w:val="32"/>
          <w:szCs w:val="32"/>
          <w:rtl/>
          <w:lang w:bidi="ar-EG"/>
        </w:rPr>
        <w:t xml:space="preserve">قال الشيخ: والتحقيق أنه يتنوع باختلاف حال الحاج، فإن كان يسافر سفرة للعمرة، وللحج سفرة أخرى، أو يسافر إلى مكة قبل أشهر الحج، ويعتمر، ويقيم بها، فهذا: الإفراد له أفضل، باتفاق الأئمة، وأما إذا فعل ما يفعله غالب الناس، وهو أن يجمع بين العمرة والحج، في سفرة واحدة، ويقدم مكة في أشهر الحج، فهذا إن ساق الهدي فالقران أفضل له، وإن لم يسق الهدي فالتحلل من إحرامه بعمرة أفضل.فإنه قد ثبت بالنقول المستفيضة، التي لم يختلف في صحتها أهل العلم بالحديث، أن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لما حج حجة الوداع هو وأصحابه، أمرهم جميعهم أن يحلوا من إحرامهم، ويجعلوها عمرة، إلا من ساق الهدي، فإنه أمره أن يبقى على إحرامه حتى يبلغ الهدي محله يوم النحر، وكان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قد ساق الهدي، هو وطائفة من أصحابه، وقرن هو بين الحج والعمرة. </w:t>
      </w:r>
    </w:p>
  </w:footnote>
  <w:footnote w:id="750">
    <w:p w:rsidR="00522AAA" w:rsidRPr="006C4BEA" w:rsidRDefault="00522AAA" w:rsidP="00F9668D">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فليبق على إحرامه، وإن لم يسق الهدي يجعل الحج عمرة، ويصير حلالاً بعد فراغه من أفعال العمرة، ولا ينقلهم إلا إ</w:t>
      </w:r>
      <w:r>
        <w:rPr>
          <w:rFonts w:cs="Traditional Arabic" w:hint="cs"/>
          <w:sz w:val="32"/>
          <w:szCs w:val="32"/>
          <w:rtl/>
          <w:lang w:bidi="ar-EG"/>
        </w:rPr>
        <w:t>لى الأفضل</w:t>
      </w:r>
      <w:r w:rsidRPr="006C4BEA">
        <w:rPr>
          <w:rFonts w:cs="Traditional Arabic" w:hint="cs"/>
          <w:sz w:val="32"/>
          <w:szCs w:val="32"/>
          <w:rtl/>
          <w:lang w:bidi="ar-EG"/>
        </w:rPr>
        <w:t>.</w:t>
      </w:r>
    </w:p>
    <w:p w:rsidR="00522AAA" w:rsidRPr="006C4BEA" w:rsidRDefault="00522AAA" w:rsidP="00F9668D">
      <w:pPr>
        <w:widowControl w:val="0"/>
        <w:spacing w:line="440" w:lineRule="exact"/>
        <w:ind w:left="27" w:hanging="27"/>
        <w:contextualSpacing/>
        <w:jc w:val="both"/>
        <w:rPr>
          <w:rFonts w:cs="Traditional Arabic"/>
          <w:sz w:val="32"/>
          <w:szCs w:val="32"/>
          <w:lang w:bidi="ar-EG"/>
        </w:rPr>
      </w:pPr>
      <w:r w:rsidRPr="006C4BEA">
        <w:rPr>
          <w:rFonts w:cs="Traditional Arabic" w:hint="cs"/>
          <w:sz w:val="32"/>
          <w:szCs w:val="32"/>
          <w:rtl/>
          <w:lang w:bidi="ar-EG"/>
        </w:rPr>
        <w:t xml:space="preserve">وزمن إشعار الهدي إذا وصل إلى الميقات، إن كان ساقه مسافرًا به، وإن أرسله مع غيره فمن بلده. وعن ابن عباس: قلد نعلين، وأشعر الهدي في الشق الأيمن، بذي الحليفة، وأماط عنه الدم. صححه الترمذي، </w:t>
      </w:r>
    </w:p>
    <w:p w:rsidR="00522AAA" w:rsidRPr="006C4BEA" w:rsidRDefault="00522AAA" w:rsidP="00F9668D">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وتقليد الغنم مذهب العلماء، إلا مالكًا، ولعله لم يبلغه الحديث، فعن عائشة: كنت أفتل قلائد هدي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كلها غنمًا. صححه الترمذي وقال: العمل عليه عند بعض أهل العلم. واتفقوا على أنها لا تشعر، لضعفها عن الجرح, ولاستتاره بالصوف.</w:t>
      </w:r>
    </w:p>
    <w:p w:rsidR="00522AAA" w:rsidRDefault="00522AAA" w:rsidP="00F9668D">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وأما البقر فيستحب عند الشافعي ومن وافقه الجمع بين الإشعار والتقليد كالإبل، </w:t>
      </w:r>
    </w:p>
    <w:p w:rsidR="00522AAA" w:rsidRPr="006C4BEA" w:rsidRDefault="00522AAA" w:rsidP="00F9668D">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والمذهب أنه إن كان لها أسنمة أشعرت، وإلا فلا، لأنه تعذيب لها، وللترمذي فيما عطب </w:t>
      </w:r>
      <w:r w:rsidRPr="006C4BEA">
        <w:rPr>
          <w:rFonts w:cs="Traditional Arabic" w:hint="eastAsia"/>
          <w:sz w:val="32"/>
          <w:szCs w:val="32"/>
          <w:rtl/>
          <w:lang w:bidi="ar-EG"/>
        </w:rPr>
        <w:t>«</w:t>
      </w:r>
      <w:r w:rsidRPr="006C4BEA">
        <w:rPr>
          <w:rFonts w:cs="Traditional Arabic" w:hint="cs"/>
          <w:sz w:val="32"/>
          <w:szCs w:val="32"/>
          <w:rtl/>
          <w:lang w:bidi="ar-EG"/>
        </w:rPr>
        <w:t>انحرها، ثم اغمس نعلها في دمها، ثم خل بين الناس وبينها فيأكلوها</w:t>
      </w:r>
      <w:r w:rsidRPr="006C4BEA">
        <w:rPr>
          <w:rFonts w:cs="Traditional Arabic" w:hint="eastAsia"/>
          <w:sz w:val="32"/>
          <w:szCs w:val="32"/>
          <w:rtl/>
          <w:lang w:bidi="ar-EG"/>
        </w:rPr>
        <w:t>»</w:t>
      </w:r>
      <w:r w:rsidRPr="006C4BEA">
        <w:rPr>
          <w:rFonts w:cs="Traditional Arabic" w:hint="cs"/>
          <w:sz w:val="32"/>
          <w:szCs w:val="32"/>
          <w:rtl/>
          <w:lang w:bidi="ar-EG"/>
        </w:rPr>
        <w:t xml:space="preserve"> وصححه وقال: العمل عليه عند أهل العلم.</w:t>
      </w:r>
    </w:p>
  </w:footnote>
  <w:footnote w:id="751">
    <w:p w:rsidR="00522AAA" w:rsidRDefault="00522AAA" w:rsidP="00A34E6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وقال المجد: لا يأتي في أشهر الحج بغيره. قال الزركشي: وهو أجود. </w:t>
      </w:r>
    </w:p>
    <w:p w:rsidR="00522AAA" w:rsidRDefault="00522AAA" w:rsidP="00A34E6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وتقدم أن النبي </w:t>
      </w:r>
      <w:r>
        <w:rPr>
          <w:rFonts w:ascii="Brickletter" w:hAnsi="Brickletter" w:cs="Traditional Arabic"/>
          <w:sz w:val="32"/>
          <w:szCs w:val="32"/>
          <w:rtl/>
          <w:lang w:bidi="ar-EG"/>
        </w:rPr>
        <w:t>صلى الله عليه</w:t>
      </w:r>
      <w:r>
        <w:rPr>
          <w:rFonts w:ascii="Brickletter" w:hAnsi="Brickletter" w:cs="Traditional Arabic" w:hint="cs"/>
          <w:sz w:val="32"/>
          <w:szCs w:val="32"/>
          <w:rtl/>
          <w:lang w:bidi="ar-EG"/>
        </w:rPr>
        <w:t xml:space="preserve"> </w:t>
      </w:r>
      <w:r w:rsidRPr="006C4BEA">
        <w:rPr>
          <w:rFonts w:ascii="Brickletter" w:hAnsi="Brickletter" w:cs="Traditional Arabic"/>
          <w:sz w:val="32"/>
          <w:szCs w:val="32"/>
          <w:rtl/>
          <w:lang w:bidi="ar-EG"/>
        </w:rPr>
        <w:t>وسلم</w:t>
      </w:r>
      <w:r w:rsidRPr="006C4BEA">
        <w:rPr>
          <w:rFonts w:cs="Traditional Arabic" w:hint="cs"/>
          <w:sz w:val="32"/>
          <w:szCs w:val="32"/>
          <w:rtl/>
          <w:lang w:bidi="ar-EG"/>
        </w:rPr>
        <w:t xml:space="preserve"> وأصحابه لم يعتمروا بعد الحج، إلا ما كان من عائشة، </w:t>
      </w:r>
    </w:p>
    <w:p w:rsidR="00522AAA" w:rsidRDefault="00522AAA" w:rsidP="00A34E6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وأن ال</w:t>
      </w:r>
      <w:r>
        <w:rPr>
          <w:rFonts w:cs="Traditional Arabic" w:hint="cs"/>
          <w:sz w:val="32"/>
          <w:szCs w:val="32"/>
          <w:rtl/>
          <w:lang w:bidi="ar-EG"/>
        </w:rPr>
        <w:t>ذين استحبوا الإفراد من الصحابة،</w:t>
      </w:r>
      <w:r w:rsidRPr="006C4BEA">
        <w:rPr>
          <w:rFonts w:cs="Traditional Arabic" w:hint="cs"/>
          <w:sz w:val="32"/>
          <w:szCs w:val="32"/>
          <w:rtl/>
          <w:lang w:bidi="ar-EG"/>
        </w:rPr>
        <w:t>إنما استحبوا أن يحج في سف</w:t>
      </w:r>
      <w:r>
        <w:rPr>
          <w:rFonts w:cs="Traditional Arabic" w:hint="cs"/>
          <w:sz w:val="32"/>
          <w:szCs w:val="32"/>
          <w:rtl/>
          <w:lang w:bidi="ar-EG"/>
        </w:rPr>
        <w:t>رة، ويعتمر في أخرى، ولم يستحبوا</w:t>
      </w:r>
    </w:p>
    <w:p w:rsidR="00522AAA" w:rsidRPr="00A34E6B" w:rsidRDefault="00522AAA" w:rsidP="00A34E6B">
      <w:pPr>
        <w:widowControl w:val="0"/>
        <w:spacing w:line="440" w:lineRule="exact"/>
        <w:ind w:left="397" w:hanging="397"/>
        <w:contextualSpacing/>
        <w:jc w:val="both"/>
        <w:rPr>
          <w:rFonts w:ascii="Brickletter" w:hAnsi="Brickletter" w:cs="Traditional Arabic"/>
          <w:sz w:val="32"/>
          <w:szCs w:val="32"/>
          <w:rtl/>
          <w:lang w:bidi="ar-EG"/>
        </w:rPr>
      </w:pPr>
      <w:r w:rsidRPr="006C4BEA">
        <w:rPr>
          <w:rFonts w:cs="Traditional Arabic" w:hint="cs"/>
          <w:sz w:val="32"/>
          <w:szCs w:val="32"/>
          <w:rtl/>
          <w:lang w:bidi="ar-EG"/>
        </w:rPr>
        <w:t>أن ي</w:t>
      </w:r>
      <w:r>
        <w:rPr>
          <w:rFonts w:cs="Traditional Arabic" w:hint="cs"/>
          <w:sz w:val="32"/>
          <w:szCs w:val="32"/>
          <w:rtl/>
          <w:lang w:bidi="ar-EG"/>
        </w:rPr>
        <w:t>حج ويعتمر بعد ذلك، حتى تنازعوا:</w:t>
      </w:r>
      <w:r w:rsidRPr="006C4BEA">
        <w:rPr>
          <w:rFonts w:cs="Traditional Arabic" w:hint="cs"/>
          <w:sz w:val="32"/>
          <w:szCs w:val="32"/>
          <w:rtl/>
          <w:lang w:bidi="ar-EG"/>
        </w:rPr>
        <w:t xml:space="preserve">هل تجزئه أو لا؟ </w:t>
      </w:r>
    </w:p>
  </w:footnote>
  <w:footnote w:id="752">
    <w:p w:rsidR="00522AAA" w:rsidRDefault="00522AAA" w:rsidP="0084592E">
      <w:pPr>
        <w:widowControl w:val="0"/>
        <w:spacing w:before="120" w:after="120"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العمرة قبل شروعه في طوافها، إلا لمن معه هدي، فيصح ول</w:t>
      </w:r>
      <w:r>
        <w:rPr>
          <w:rFonts w:cs="Traditional Arabic" w:hint="cs"/>
          <w:sz w:val="32"/>
          <w:szCs w:val="32"/>
          <w:rtl/>
          <w:lang w:bidi="ar-EG"/>
        </w:rPr>
        <w:t>و بعده، وسواء كان في أشهر الحج،</w:t>
      </w:r>
    </w:p>
    <w:p w:rsidR="00522AAA" w:rsidRDefault="00522AAA" w:rsidP="0084592E">
      <w:pPr>
        <w:widowControl w:val="0"/>
        <w:spacing w:before="120" w:after="120"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أولا، لقول عائشة: أهللنا بالعمرة، ثم أدخلنا عليها الحج. وفي الصحيح</w:t>
      </w:r>
      <w:r>
        <w:rPr>
          <w:rFonts w:cs="Traditional Arabic" w:hint="cs"/>
          <w:sz w:val="32"/>
          <w:szCs w:val="32"/>
          <w:rtl/>
          <w:lang w:bidi="ar-EG"/>
        </w:rPr>
        <w:t xml:space="preserve"> أنه أمرها بذلك، وفعله ابن عمر،</w:t>
      </w:r>
    </w:p>
    <w:p w:rsidR="00522AAA" w:rsidRDefault="00522AAA" w:rsidP="0084592E">
      <w:pPr>
        <w:widowControl w:val="0"/>
        <w:spacing w:before="120" w:after="120"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وقال: هكذا صنع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متفق عليه، و</w:t>
      </w:r>
      <w:r>
        <w:rPr>
          <w:rFonts w:cs="Traditional Arabic" w:hint="cs"/>
          <w:sz w:val="32"/>
          <w:szCs w:val="32"/>
          <w:rtl/>
          <w:lang w:bidi="ar-EG"/>
        </w:rPr>
        <w:t>يقتصر على أفعال الحج وحده، وهذا</w:t>
      </w:r>
    </w:p>
    <w:p w:rsidR="00522AAA" w:rsidRPr="006C4BEA" w:rsidRDefault="00522AAA" w:rsidP="0084592E">
      <w:pPr>
        <w:widowControl w:val="0"/>
        <w:spacing w:before="120" w:after="120"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مذهب مالك، والشافعي.</w:t>
      </w:r>
    </w:p>
  </w:footnote>
  <w:footnote w:id="753">
    <w:p w:rsidR="00522AAA" w:rsidRDefault="00522AAA" w:rsidP="00A34E6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ومن أحرم بالحج، ثم أدخل عليه العمرة، لم يصح إحرامه بها، لأنه لم يرد به أثر، ولم يستفد به فائدة، ولم يصر قارنا، بل مفردًا، لأنه لا يلزمه بالإحرام الثاني شيء، وعمل القارن، كعمل المفرد في الإجزاء، ويسقط ترتيب العمرة، ويصير الترتيب للحج، وتندرج أفعال العمرة في الحج، </w:t>
      </w:r>
    </w:p>
    <w:p w:rsidR="00522AAA" w:rsidRPr="006C4BEA" w:rsidRDefault="00522AAA" w:rsidP="00A34E6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قال الشيخ، وابن القيم وغيرهما: إذا التزم المحرم أكثر مما كان لزمه جاز، باتفاق الأئمة، فلو أحرم بالعمرة، ثم أدخل عليها الحج، جاز بلا نزاع، وإذا أحرم بالحج، ثم أدخل عليه العمرة، لم يجز عند الجمهور، وهو مذهب مالك، والشافعي، وأحمد، وجوزه أبو حنيفة، بناء على أن القارن يطوف ويسعى مرتين، أما لو أراد أن يفسخ الحج إلى عمرة مفردة، لم يجز بلا نزاع، وإنما الفسخ جائز، لمن نيته أن يحج بعد العمرة، والمتمتع من حين يحرم بالعمرة فهو داخل في الحج.</w:t>
      </w:r>
    </w:p>
  </w:footnote>
  <w:footnote w:id="754">
    <w:p w:rsidR="00522AAA" w:rsidRPr="006C4BEA" w:rsidRDefault="00522AAA" w:rsidP="00A34E6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لا نقص في التمتع يجبر به، لما</w:t>
      </w:r>
      <w:r>
        <w:rPr>
          <w:rFonts w:cs="Traditional Arabic" w:hint="cs"/>
          <w:sz w:val="32"/>
          <w:szCs w:val="32"/>
          <w:rtl/>
          <w:lang w:bidi="ar-EG"/>
        </w:rPr>
        <w:t xml:space="preserve"> تقدم من أفضلية التمتع على غيره</w:t>
      </w:r>
      <w:r w:rsidRPr="006C4BEA">
        <w:rPr>
          <w:rFonts w:cs="Traditional Arabic" w:hint="cs"/>
          <w:sz w:val="32"/>
          <w:szCs w:val="32"/>
          <w:rtl/>
          <w:lang w:bidi="ar-EG"/>
        </w:rPr>
        <w:t>.</w:t>
      </w:r>
    </w:p>
  </w:footnote>
  <w:footnote w:id="755">
    <w:p w:rsidR="00522AAA" w:rsidRDefault="00522AAA" w:rsidP="00A34E6B">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 من دون المسافة من حاضره ، وهذا مذهب الشافعي، </w:t>
      </w:r>
    </w:p>
    <w:p w:rsidR="00522AAA" w:rsidRPr="006C4BEA" w:rsidRDefault="00522AAA" w:rsidP="00A34E6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مالك: هم أهل مكة؛ وقال أبو حنيفة: من كان دون المواقيت. وكذا عند الموفق ومن تبعه.</w:t>
      </w:r>
    </w:p>
  </w:footnote>
  <w:footnote w:id="756">
    <w:p w:rsidR="00522AAA" w:rsidRDefault="00522AAA" w:rsidP="00A34E6B">
      <w:pPr>
        <w:widowControl w:val="0"/>
        <w:spacing w:line="440" w:lineRule="exact"/>
        <w:ind w:left="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أي الحرم، فلا متعة لهم، وقيل:</w:t>
      </w:r>
      <w:r w:rsidRPr="006C4BEA">
        <w:rPr>
          <w:rFonts w:cs="Traditional Arabic" w:hint="cs"/>
          <w:sz w:val="32"/>
          <w:szCs w:val="32"/>
          <w:rtl/>
          <w:lang w:bidi="ar-EG"/>
        </w:rPr>
        <w:t xml:space="preserve">ومن دون مسافة القصر؛ لأنه لا يعد مسافرًا، فلا شيء عليهم، </w:t>
      </w:r>
    </w:p>
    <w:p w:rsidR="00522AAA" w:rsidRDefault="00522AAA" w:rsidP="00A34E6B">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وإن استوطن مكة أفقي فحاضر، </w:t>
      </w:r>
    </w:p>
    <w:p w:rsidR="00522AAA" w:rsidRDefault="00522AAA" w:rsidP="00A34E6B">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فإن دخلها متمتعًا، ناويًا الإقامة بها، بعد فراغ نسكه، أو بعد فراغه منه، لزمه دم وفاقًا، </w:t>
      </w:r>
    </w:p>
    <w:p w:rsidR="00522AAA" w:rsidRDefault="00522AAA" w:rsidP="00A34E6B">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 xml:space="preserve">وإن استوطن مكي بلدًا بعيدًا، ثم عاد مقيمًا متمتعًا لزمه دم، جزم به الموفق وغيره، </w:t>
      </w:r>
    </w:p>
    <w:p w:rsidR="00522AAA" w:rsidRPr="006C4BEA" w:rsidRDefault="00522AAA" w:rsidP="00A34E6B">
      <w:pPr>
        <w:widowControl w:val="0"/>
        <w:spacing w:line="440" w:lineRule="exact"/>
        <w:ind w:left="27"/>
        <w:contextualSpacing/>
        <w:jc w:val="both"/>
        <w:rPr>
          <w:rFonts w:cs="Traditional Arabic"/>
          <w:sz w:val="32"/>
          <w:szCs w:val="32"/>
          <w:rtl/>
          <w:lang w:bidi="ar-EG"/>
        </w:rPr>
      </w:pPr>
      <w:r w:rsidRPr="006C4BEA">
        <w:rPr>
          <w:rFonts w:cs="Traditional Arabic" w:hint="cs"/>
          <w:sz w:val="32"/>
          <w:szCs w:val="32"/>
          <w:rtl/>
          <w:lang w:bidi="ar-EG"/>
        </w:rPr>
        <w:t>لأنه حال الشروع فيه لم يكن من حاضرها.</w:t>
      </w:r>
    </w:p>
  </w:footnote>
  <w:footnote w:id="757">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فيشترط في وجوب دم على متمتع سبعة شروط </w:t>
      </w:r>
      <w:r>
        <w:rPr>
          <w:rFonts w:cs="Traditional Arabic" w:hint="cs"/>
          <w:sz w:val="32"/>
          <w:szCs w:val="32"/>
          <w:rtl/>
          <w:lang w:bidi="ar-EG"/>
        </w:rPr>
        <w:t>:</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«أحدها» أن يحرم بالحج والعمرة من ميقات بلده، قال ابن المنذر، وابن عبد </w:t>
      </w:r>
      <w:r>
        <w:rPr>
          <w:rFonts w:cs="Traditional Arabic" w:hint="cs"/>
          <w:sz w:val="32"/>
          <w:szCs w:val="32"/>
          <w:rtl/>
          <w:lang w:bidi="ar-EG"/>
        </w:rPr>
        <w:t>البر، وغيرهما: أجمع أهل</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العلم على أن من أحرم بعمرة في أشهر الحج، وحل منها، وليس </w:t>
      </w:r>
      <w:r>
        <w:rPr>
          <w:rFonts w:cs="Traditional Arabic" w:hint="cs"/>
          <w:sz w:val="32"/>
          <w:szCs w:val="32"/>
          <w:rtl/>
          <w:lang w:bidi="ar-EG"/>
        </w:rPr>
        <w:t>من حاضري المسجد الحرام، ثم أقام</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بمكة حلالاً، ثم حج من عامه، أنه متمتع، عليه دم.</w:t>
      </w:r>
    </w:p>
  </w:footnote>
  <w:footnote w:id="758">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فلو أحرم من دون مسافة القصر من مكة، لم يكن علي</w:t>
      </w:r>
      <w:r>
        <w:rPr>
          <w:rFonts w:cs="Traditional Arabic" w:hint="cs"/>
          <w:sz w:val="32"/>
          <w:szCs w:val="32"/>
          <w:rtl/>
          <w:lang w:bidi="ar-EG"/>
        </w:rPr>
        <w:t>ه دم تمتع، ويكون حكمه حكم حاضري</w:t>
      </w:r>
    </w:p>
    <w:p w:rsidR="00522AAA" w:rsidRPr="006C4BEA" w:rsidRDefault="00522AAA" w:rsidP="00A34E6B">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المسجد الحرام، واختار الموفق وغيره أنه ليس بشرط، وعل</w:t>
      </w:r>
      <w:r>
        <w:rPr>
          <w:rFonts w:cs="Traditional Arabic" w:hint="cs"/>
          <w:sz w:val="32"/>
          <w:szCs w:val="32"/>
          <w:rtl/>
          <w:lang w:bidi="ar-EG"/>
        </w:rPr>
        <w:t>يه، فيلزمه دم التمتع، وإن سافر</w:t>
      </w:r>
      <w:r w:rsidRPr="006C4BEA">
        <w:rPr>
          <w:rFonts w:cs="Traditional Arabic" w:hint="cs"/>
          <w:sz w:val="32"/>
          <w:szCs w:val="32"/>
          <w:rtl/>
          <w:lang w:bidi="ar-EG"/>
        </w:rPr>
        <w:t>.</w:t>
      </w:r>
    </w:p>
  </w:footnote>
  <w:footnote w:id="759">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بين الحج والعمرة، وهو «الشرط الثاني».</w:t>
      </w:r>
    </w:p>
  </w:footnote>
  <w:footnote w:id="760">
    <w:p w:rsidR="00522AAA" w:rsidRDefault="00522AAA" w:rsidP="00A34E6B">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وليس بمتمتع، وهو مذهب الشافعي، لقول عمر: إذا اعتمر في أشهر الحج، ثم أقام، فهو متمتع، وإن خرج فليس بمتمتع. ولأنه مسافر، لم يترفه بترك أحد السفرين، كمحل الوفاق، </w:t>
      </w:r>
    </w:p>
    <w:p w:rsidR="00522AAA" w:rsidRDefault="00522AAA" w:rsidP="00A34E6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وقال أبو حنيفة ومالك: إن رجع إلى أهله فلا دم عليه، </w:t>
      </w:r>
    </w:p>
    <w:p w:rsidR="00522AAA" w:rsidRDefault="00522AAA" w:rsidP="00A34E6B">
      <w:pPr>
        <w:widowControl w:val="0"/>
        <w:spacing w:line="440" w:lineRule="exact"/>
        <w:ind w:left="27" w:hanging="27"/>
        <w:contextualSpacing/>
        <w:jc w:val="both"/>
        <w:rPr>
          <w:rFonts w:cs="Traditional Arabic"/>
          <w:sz w:val="32"/>
          <w:szCs w:val="32"/>
          <w:rtl/>
          <w:lang w:bidi="ar-EG"/>
        </w:rPr>
      </w:pPr>
      <w:r w:rsidRPr="006C4BEA">
        <w:rPr>
          <w:rFonts w:cs="Traditional Arabic" w:hint="eastAsia"/>
          <w:sz w:val="32"/>
          <w:szCs w:val="32"/>
          <w:rtl/>
          <w:lang w:bidi="ar-EG"/>
        </w:rPr>
        <w:t>«</w:t>
      </w:r>
      <w:r w:rsidRPr="006C4BEA">
        <w:rPr>
          <w:rFonts w:cs="Traditional Arabic" w:hint="cs"/>
          <w:sz w:val="32"/>
          <w:szCs w:val="32"/>
          <w:rtl/>
          <w:lang w:bidi="ar-EG"/>
        </w:rPr>
        <w:t>والشرط الثالث</w:t>
      </w:r>
      <w:r w:rsidRPr="006C4BEA">
        <w:rPr>
          <w:rFonts w:cs="Traditional Arabic" w:hint="eastAsia"/>
          <w:sz w:val="32"/>
          <w:szCs w:val="32"/>
          <w:rtl/>
          <w:lang w:bidi="ar-EG"/>
        </w:rPr>
        <w:t>»</w:t>
      </w:r>
      <w:r w:rsidRPr="006C4BEA">
        <w:rPr>
          <w:rFonts w:cs="Traditional Arabic" w:hint="cs"/>
          <w:sz w:val="32"/>
          <w:szCs w:val="32"/>
          <w:rtl/>
          <w:lang w:bidi="ar-EG"/>
        </w:rPr>
        <w:t xml:space="preserve"> أن لا يكون من حاضري المسجد الحرام إجماعًا، للآية </w:t>
      </w:r>
    </w:p>
    <w:p w:rsidR="00522AAA" w:rsidRDefault="00522AAA" w:rsidP="00A34E6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w:t>
      </w:r>
      <w:r>
        <w:rPr>
          <w:rFonts w:cs="Traditional Arabic" w:hint="cs"/>
          <w:sz w:val="32"/>
          <w:szCs w:val="32"/>
          <w:rtl/>
          <w:lang w:bidi="ar-EG"/>
        </w:rPr>
        <w:t>والرابع» أن يحج من عامه وفاقًا،لأن ظاهر الآية الموالاة،</w:t>
      </w:r>
      <w:r w:rsidRPr="006C4BEA">
        <w:rPr>
          <w:rFonts w:cs="Traditional Arabic" w:hint="cs"/>
          <w:sz w:val="32"/>
          <w:szCs w:val="32"/>
          <w:rtl/>
          <w:lang w:bidi="ar-EG"/>
        </w:rPr>
        <w:t xml:space="preserve">ولأنه أولى لو اعتمر في غير أشهر الحج، ثم حج من عامه، وخالف بعض الحنفية </w:t>
      </w:r>
    </w:p>
    <w:p w:rsidR="00522AAA" w:rsidRDefault="00522AAA" w:rsidP="00A34E6B">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«والخامس» أن يحل من إحرام العمرة قبل إحرامه بالحج، وإلا صار قارنًا </w:t>
      </w:r>
    </w:p>
    <w:p w:rsidR="00522AAA" w:rsidRDefault="00522AAA" w:rsidP="0032701C">
      <w:pPr>
        <w:widowControl w:val="0"/>
        <w:spacing w:line="440" w:lineRule="exact"/>
        <w:ind w:left="27" w:hanging="27"/>
        <w:contextualSpacing/>
        <w:jc w:val="both"/>
        <w:rPr>
          <w:rFonts w:cs="Traditional Arabic"/>
          <w:sz w:val="32"/>
          <w:szCs w:val="32"/>
          <w:rtl/>
          <w:lang w:bidi="ar-EG"/>
        </w:rPr>
      </w:pPr>
      <w:r>
        <w:rPr>
          <w:rFonts w:cs="Traditional Arabic" w:hint="cs"/>
          <w:sz w:val="32"/>
          <w:szCs w:val="32"/>
          <w:rtl/>
          <w:lang w:bidi="ar-EG"/>
        </w:rPr>
        <w:t>«والسادس»أن يحرم بالعمرة في أشهر الحج،وقال أحمد:</w:t>
      </w:r>
      <w:r w:rsidRPr="006C4BEA">
        <w:rPr>
          <w:rFonts w:cs="Traditional Arabic" w:hint="cs"/>
          <w:sz w:val="32"/>
          <w:szCs w:val="32"/>
          <w:rtl/>
          <w:lang w:bidi="ar-EG"/>
        </w:rPr>
        <w:t>عمرته</w:t>
      </w:r>
      <w:r>
        <w:rPr>
          <w:rFonts w:cs="Traditional Arabic" w:hint="cs"/>
          <w:sz w:val="32"/>
          <w:szCs w:val="32"/>
          <w:rtl/>
          <w:lang w:bidi="ar-EG"/>
        </w:rPr>
        <w:t xml:space="preserve"> في الشهرالذي أهل فيه،</w:t>
      </w:r>
      <w:r w:rsidRPr="006C4BEA">
        <w:rPr>
          <w:rFonts w:cs="Traditional Arabic" w:hint="cs"/>
          <w:sz w:val="32"/>
          <w:szCs w:val="32"/>
          <w:rtl/>
          <w:lang w:bidi="ar-EG"/>
        </w:rPr>
        <w:t xml:space="preserve">وهو قول للشافعي والقول الثاني يكون متمتعًا إذا طاف لها في شوال، وفاقًا لأبي حنيفة، ومالك </w:t>
      </w:r>
    </w:p>
    <w:p w:rsidR="00522AAA" w:rsidRDefault="00522AAA" w:rsidP="0032701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«والسابع» نية التمتع في ابتداء العمرة، أو أثنائها، وعليه أكثر الأصحاب، </w:t>
      </w:r>
    </w:p>
    <w:p w:rsidR="00522AAA" w:rsidRPr="006C4BEA" w:rsidRDefault="00522AAA" w:rsidP="0032701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واختار الموفق والشيخ وغيرهما: لا تعتبر، لظاهر الآية، وهو مذهب الشافعية، ولا يعتبر وقوع النسكين عن واحد، ولا كونه متمتعًا، فإن المتعة تصح من المكي لغيره، مع أنه لا دم عليه.</w:t>
      </w:r>
    </w:p>
  </w:footnote>
  <w:footnote w:id="761">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حيث قد نوى حجًا، مفردًا أو قارنًا أولاً، فينقض نيته بالحج، سواء طاف وسعى أو لا، </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وقال الشيخ: يجب على من اعتقد عدم مساغه.</w:t>
      </w:r>
    </w:p>
  </w:footnote>
  <w:footnote w:id="762">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لا مقرونة بحج، ويفرغ من أعمالها.</w:t>
      </w:r>
    </w:p>
  </w:footnote>
  <w:footnote w:id="763">
    <w:p w:rsidR="00522AAA" w:rsidRPr="006C4BEA" w:rsidRDefault="00522AAA" w:rsidP="0032701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فإذا فرغا من عمرتهما، أحرما بالحج يوم التروية، ليصيرا متمتعين.</w:t>
      </w:r>
    </w:p>
  </w:footnote>
  <w:footnote w:id="764">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فإن ساق القارن أو المفرد هديًا، لم يكن لهما فسخه، لما تقدم من قوله </w:t>
      </w:r>
      <w:r w:rsidRPr="006C4BEA">
        <w:rPr>
          <w:rFonts w:cs="Traditional Arabic" w:hint="eastAsia"/>
          <w:sz w:val="32"/>
          <w:szCs w:val="32"/>
          <w:rtl/>
          <w:lang w:bidi="ar-EG"/>
        </w:rPr>
        <w:t>«</w:t>
      </w:r>
      <w:r w:rsidRPr="006C4BEA">
        <w:rPr>
          <w:rFonts w:cs="Traditional Arabic" w:hint="cs"/>
          <w:sz w:val="32"/>
          <w:szCs w:val="32"/>
          <w:rtl/>
          <w:lang w:bidi="ar-EG"/>
        </w:rPr>
        <w:t>إلا من كان معه هدي</w:t>
      </w:r>
      <w:r w:rsidRPr="006C4BEA">
        <w:rPr>
          <w:rFonts w:cs="Traditional Arabic" w:hint="eastAsia"/>
          <w:sz w:val="32"/>
          <w:szCs w:val="32"/>
          <w:rtl/>
          <w:lang w:bidi="ar-EG"/>
        </w:rPr>
        <w:t>»</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ولعدم ورود ما يدل على إباحة ذلك.</w:t>
      </w:r>
    </w:p>
  </w:footnote>
  <w:footnote w:id="765">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فإن وقفا بعرفة، لم يكن لهما فسخه، فإن من وقف بها أتى بمع</w:t>
      </w:r>
      <w:r>
        <w:rPr>
          <w:rFonts w:cs="Traditional Arabic" w:hint="cs"/>
          <w:sz w:val="32"/>
          <w:szCs w:val="32"/>
          <w:rtl/>
          <w:lang w:bidi="ar-EG"/>
        </w:rPr>
        <w:t xml:space="preserve">ظم الحج، وأمن من فوته، </w:t>
      </w:r>
    </w:p>
    <w:p w:rsidR="00522AAA" w:rsidRPr="006C4BEA" w:rsidRDefault="00522AAA" w:rsidP="0032701C">
      <w:pPr>
        <w:widowControl w:val="0"/>
        <w:spacing w:line="440" w:lineRule="exact"/>
        <w:ind w:left="397" w:hanging="397"/>
        <w:contextualSpacing/>
        <w:jc w:val="both"/>
        <w:rPr>
          <w:rFonts w:cs="Traditional Arabic"/>
          <w:sz w:val="32"/>
          <w:szCs w:val="32"/>
          <w:rtl/>
          <w:lang w:bidi="ar-EG"/>
        </w:rPr>
      </w:pPr>
      <w:r>
        <w:rPr>
          <w:rFonts w:cs="Traditional Arabic" w:hint="cs"/>
          <w:sz w:val="32"/>
          <w:szCs w:val="32"/>
          <w:rtl/>
          <w:lang w:bidi="ar-EG"/>
        </w:rPr>
        <w:t xml:space="preserve">ولو فسخا </w:t>
      </w:r>
      <w:r w:rsidRPr="006C4BEA">
        <w:rPr>
          <w:rFonts w:cs="Traditional Arabic" w:hint="cs"/>
          <w:sz w:val="32"/>
          <w:szCs w:val="32"/>
          <w:rtl/>
          <w:lang w:bidi="ar-EG"/>
        </w:rPr>
        <w:t>في الحالتين فلغو.</w:t>
      </w:r>
    </w:p>
  </w:footnote>
  <w:footnote w:id="766">
    <w:p w:rsidR="00522AAA" w:rsidRPr="006C4BEA" w:rsidRDefault="00522AAA" w:rsidP="0032701C">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من الحج و</w:t>
      </w:r>
      <w:r>
        <w:rPr>
          <w:rFonts w:cs="Traditional Arabic" w:hint="cs"/>
          <w:sz w:val="32"/>
          <w:szCs w:val="32"/>
          <w:rtl/>
          <w:lang w:bidi="ar-EG"/>
        </w:rPr>
        <w:t>العمرة معًا، لخبر ابن عمر وغيره</w:t>
      </w:r>
      <w:r w:rsidRPr="006C4BEA">
        <w:rPr>
          <w:rFonts w:cs="Traditional Arabic" w:hint="cs"/>
          <w:sz w:val="32"/>
          <w:szCs w:val="32"/>
          <w:rtl/>
          <w:lang w:bidi="ar-EG"/>
        </w:rPr>
        <w:t>.</w:t>
      </w:r>
    </w:p>
  </w:footnote>
  <w:footnote w:id="767">
    <w:p w:rsidR="00522AAA" w:rsidRDefault="00522AAA" w:rsidP="0032701C">
      <w:pPr>
        <w:widowControl w:val="0"/>
        <w:spacing w:line="48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لأنه لم يكن لها أن تدخل المسجد وتطوف بالبيت، لما تقدم في الحيض، ولما سيأتي، </w:t>
      </w:r>
    </w:p>
    <w:p w:rsidR="00522AAA" w:rsidRDefault="00522AAA" w:rsidP="0032701C">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ولا تمنع من شيء من مناسك الحج، إلا الطواف وركعتيه إجماعًا، حكاه ابن جرير وغيره، </w:t>
      </w:r>
    </w:p>
    <w:p w:rsidR="00522AAA" w:rsidRPr="006C4BEA" w:rsidRDefault="00522AAA" w:rsidP="0032701C">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وليس كونها خشيت فوات الحج شرطًا، لجواز إدخال الحج على العمرة، بل لوجوبه، لأن الحج واجب فورًا، ولا سبيل إليه إلا ذلك، فتعين، وكالصورة الثانية من القران، إدخال الحج على العمرة، قبل الشروع في طوافها، وإن لم يخف فوت الحج.</w:t>
      </w:r>
    </w:p>
  </w:footnote>
  <w:footnote w:id="768">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نص عليه، وهو مذهب مالك والشافعي، وقال أبو حنيفة: ترفض </w:t>
      </w:r>
      <w:r>
        <w:rPr>
          <w:rFonts w:cs="Traditional Arabic" w:hint="cs"/>
          <w:sz w:val="32"/>
          <w:szCs w:val="32"/>
          <w:rtl/>
          <w:lang w:bidi="ar-EG"/>
        </w:rPr>
        <w:t>العمرة. قال أحمد: لم يقله غيره.</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ومراد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دعي أفعال العمرة. ولأنه لا يجوز</w:t>
      </w:r>
      <w:r>
        <w:rPr>
          <w:rFonts w:cs="Traditional Arabic" w:hint="cs"/>
          <w:sz w:val="32"/>
          <w:szCs w:val="32"/>
          <w:rtl/>
          <w:lang w:bidi="ar-EG"/>
        </w:rPr>
        <w:t xml:space="preserve"> رفض نسك يمكن بقاؤه، ثم قال لها</w:t>
      </w:r>
    </w:p>
    <w:p w:rsidR="00522AAA" w:rsidRDefault="00522AAA" w:rsidP="0084592E">
      <w:pPr>
        <w:widowControl w:val="0"/>
        <w:spacing w:line="440" w:lineRule="exact"/>
        <w:ind w:left="397" w:hanging="397"/>
        <w:contextualSpacing/>
        <w:jc w:val="both"/>
        <w:rPr>
          <w:rFonts w:cs="Traditional Arabic"/>
          <w:sz w:val="32"/>
          <w:szCs w:val="32"/>
          <w:rtl/>
          <w:lang w:bidi="ar-EG"/>
        </w:rPr>
      </w:pP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طوافك وسعيك يكفيك لحجك وعمرتك</w:t>
      </w:r>
      <w:r w:rsidRPr="006C4BEA">
        <w:rPr>
          <w:rFonts w:cs="Traditional Arabic" w:hint="eastAsia"/>
          <w:sz w:val="32"/>
          <w:szCs w:val="32"/>
          <w:rtl/>
          <w:lang w:bidi="ar-EG"/>
        </w:rPr>
        <w:t>»</w:t>
      </w:r>
      <w:r>
        <w:rPr>
          <w:rFonts w:cs="Traditional Arabic" w:hint="cs"/>
          <w:sz w:val="32"/>
          <w:szCs w:val="32"/>
          <w:rtl/>
          <w:lang w:bidi="ar-EG"/>
        </w:rPr>
        <w:t xml:space="preserve"> فأثبت لها عمرة، وإعمارها من</w:t>
      </w:r>
    </w:p>
    <w:p w:rsidR="00522AAA" w:rsidRPr="006C4BEA" w:rsidRDefault="00522AAA" w:rsidP="0084592E">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التنعيم تطيبًا لخاطرها.</w:t>
      </w:r>
    </w:p>
  </w:footnote>
  <w:footnote w:id="769">
    <w:p w:rsidR="00522AAA" w:rsidRPr="006C4BEA" w:rsidRDefault="00522AAA" w:rsidP="0032701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لأنها معذورة، محتاجة إلى ذلك، وحديثها أصل في سقوط طواف القدوم عن الحائض، وكانت متمتعة فصارت قارنة، قال ابن القيم:وهو أصح الأقوال، والأحاديث لا تدل على غيره، ولأن إدخال الحج على العمرة، يجوز من غير خشية فوات الحج، فمعه أولى، لأنها ممنوعة من دخول ال</w:t>
      </w:r>
      <w:r>
        <w:rPr>
          <w:rFonts w:cs="Traditional Arabic" w:hint="cs"/>
          <w:sz w:val="32"/>
          <w:szCs w:val="32"/>
          <w:rtl/>
          <w:lang w:bidi="ar-EG"/>
        </w:rPr>
        <w:t>مسجد</w:t>
      </w:r>
      <w:r w:rsidRPr="006C4BEA">
        <w:rPr>
          <w:rFonts w:cs="Traditional Arabic" w:hint="cs"/>
          <w:sz w:val="32"/>
          <w:szCs w:val="32"/>
          <w:rtl/>
          <w:lang w:bidi="ar-EG"/>
        </w:rPr>
        <w:t>.</w:t>
      </w:r>
    </w:p>
  </w:footnote>
  <w:footnote w:id="770">
    <w:p w:rsidR="00522AAA" w:rsidRPr="006C4BEA" w:rsidRDefault="00522AAA" w:rsidP="0032701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أي وكالحائض </w:t>
      </w:r>
      <w:r w:rsidRPr="006C4BEA">
        <w:rPr>
          <w:rFonts w:cs="Traditional Arabic"/>
          <w:sz w:val="32"/>
          <w:szCs w:val="32"/>
          <w:rtl/>
          <w:lang w:bidi="ar-EG"/>
        </w:rPr>
        <w:t>–</w:t>
      </w:r>
      <w:r w:rsidRPr="006C4BEA">
        <w:rPr>
          <w:rFonts w:cs="Traditional Arabic" w:hint="cs"/>
          <w:sz w:val="32"/>
          <w:szCs w:val="32"/>
          <w:rtl/>
          <w:lang w:bidi="ar-EG"/>
        </w:rPr>
        <w:t xml:space="preserve"> إذا خشيت فوات الحج </w:t>
      </w:r>
      <w:r w:rsidRPr="006C4BEA">
        <w:rPr>
          <w:rFonts w:cs="Traditional Arabic"/>
          <w:sz w:val="32"/>
          <w:szCs w:val="32"/>
          <w:rtl/>
          <w:lang w:bidi="ar-EG"/>
        </w:rPr>
        <w:t>–</w:t>
      </w:r>
      <w:r>
        <w:rPr>
          <w:rFonts w:cs="Traditional Arabic" w:hint="cs"/>
          <w:sz w:val="32"/>
          <w:szCs w:val="32"/>
          <w:rtl/>
          <w:lang w:bidi="ar-EG"/>
        </w:rPr>
        <w:t xml:space="preserve"> غيرها إذا خشي فواته،</w:t>
      </w:r>
      <w:r w:rsidRPr="006C4BEA">
        <w:rPr>
          <w:rFonts w:cs="Traditional Arabic" w:hint="cs"/>
          <w:sz w:val="32"/>
          <w:szCs w:val="32"/>
          <w:rtl/>
          <w:lang w:bidi="ar-EG"/>
        </w:rPr>
        <w:t>أحرم بالحج لتعينه، وصار قارنًا.</w:t>
      </w:r>
    </w:p>
  </w:footnote>
  <w:footnote w:id="771">
    <w:p w:rsidR="00522AAA" w:rsidRPr="006C4BEA" w:rsidRDefault="00522AAA" w:rsidP="0032701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Pr>
          <w:rFonts w:cs="Traditional Arabic" w:hint="cs"/>
          <w:sz w:val="32"/>
          <w:szCs w:val="32"/>
          <w:rtl/>
          <w:lang w:bidi="ar-EG"/>
        </w:rPr>
        <w:t>وفاقًا:قال الشيخ:ولو أحرم إحرامًا مطلقًا جاز،</w:t>
      </w:r>
      <w:r w:rsidRPr="006C4BEA">
        <w:rPr>
          <w:rFonts w:cs="Traditional Arabic" w:hint="cs"/>
          <w:sz w:val="32"/>
          <w:szCs w:val="32"/>
          <w:rtl/>
          <w:lang w:bidi="ar-EG"/>
        </w:rPr>
        <w:t xml:space="preserve">فلو </w:t>
      </w:r>
      <w:r>
        <w:rPr>
          <w:rFonts w:cs="Traditional Arabic" w:hint="cs"/>
          <w:sz w:val="32"/>
          <w:szCs w:val="32"/>
          <w:rtl/>
          <w:lang w:bidi="ar-EG"/>
        </w:rPr>
        <w:t>أحرم بالقصد للحج من حيث الجملة،ولا يعرف هذا التفصيل جاز،</w:t>
      </w:r>
      <w:r w:rsidRPr="006C4BEA">
        <w:rPr>
          <w:rFonts w:cs="Traditional Arabic" w:hint="cs"/>
          <w:sz w:val="32"/>
          <w:szCs w:val="32"/>
          <w:rtl/>
          <w:lang w:bidi="ar-EG"/>
        </w:rPr>
        <w:t>ولو أهل ول</w:t>
      </w:r>
      <w:r>
        <w:rPr>
          <w:rFonts w:cs="Traditional Arabic" w:hint="cs"/>
          <w:sz w:val="32"/>
          <w:szCs w:val="32"/>
          <w:rtl/>
          <w:lang w:bidi="ar-EG"/>
        </w:rPr>
        <w:t>بى كما يفعل الناس قاصدًا للنسك،</w:t>
      </w:r>
      <w:r w:rsidRPr="006C4BEA">
        <w:rPr>
          <w:rFonts w:cs="Traditional Arabic" w:hint="cs"/>
          <w:sz w:val="32"/>
          <w:szCs w:val="32"/>
          <w:rtl/>
          <w:lang w:bidi="ar-EG"/>
        </w:rPr>
        <w:t>ولم يسم شيئًا بلفظه، ولا قصده بقلبه، لا تمتعًا، ولا إفرادًا، ولا قرانًا، صح حجه أيضًا، وفعل واحدًا من الثلاثة، وإن أحرم بنسك ونسيه، صرفه إلى أي الأنساك شاء.</w:t>
      </w:r>
    </w:p>
  </w:footnote>
  <w:footnote w:id="772">
    <w:p w:rsidR="00522AAA" w:rsidRDefault="00522AAA" w:rsidP="0032701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أي وإن استمر الجهل به، جعل نسكه عمرة استحبابًا، لأن ا</w:t>
      </w:r>
      <w:r>
        <w:rPr>
          <w:rFonts w:cs="Traditional Arabic" w:hint="cs"/>
          <w:sz w:val="32"/>
          <w:szCs w:val="32"/>
          <w:rtl/>
          <w:lang w:bidi="ar-EG"/>
        </w:rPr>
        <w:t>لعمرة اليقين، والتمتع أفضل، وله</w:t>
      </w:r>
    </w:p>
    <w:p w:rsidR="00522AAA" w:rsidRPr="006C4BEA" w:rsidRDefault="00522AAA" w:rsidP="0032701C">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صرف الحج والقران إليها مع العلم، فمع الإبهام أولى، ويجوز صرفه إلى غيرها.</w:t>
      </w:r>
    </w:p>
  </w:footnote>
  <w:footnote w:id="773">
    <w:p w:rsidR="00522AAA" w:rsidRPr="006C4BEA" w:rsidRDefault="00522AAA" w:rsidP="0032701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وهذا مذهب الشافعي،</w:t>
      </w:r>
      <w:r w:rsidRPr="006C4BEA">
        <w:rPr>
          <w:rFonts w:cs="Traditional Arabic" w:hint="cs"/>
          <w:sz w:val="32"/>
          <w:szCs w:val="32"/>
          <w:rtl/>
          <w:lang w:bidi="ar-EG"/>
        </w:rPr>
        <w:t>لأنه إذا أحرم</w:t>
      </w:r>
      <w:r>
        <w:rPr>
          <w:rFonts w:cs="Traditional Arabic" w:hint="cs"/>
          <w:sz w:val="32"/>
          <w:szCs w:val="32"/>
          <w:rtl/>
          <w:lang w:bidi="ar-EG"/>
        </w:rPr>
        <w:t xml:space="preserve"> زمنًا لم يصرحلالاًفيما بعده،حتى يؤدي نسكه،ولورفض </w:t>
      </w:r>
      <w:r w:rsidRPr="006C4BEA">
        <w:rPr>
          <w:rFonts w:cs="Traditional Arabic" w:hint="cs"/>
          <w:sz w:val="32"/>
          <w:szCs w:val="32"/>
          <w:rtl/>
          <w:lang w:bidi="ar-EG"/>
        </w:rPr>
        <w:t>إحرامه</w:t>
      </w:r>
    </w:p>
  </w:footnote>
  <w:footnote w:id="774">
    <w:p w:rsidR="00522AAA" w:rsidRPr="006C4BEA" w:rsidRDefault="00522AAA" w:rsidP="0084592E">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Pr>
          <w:rFonts w:ascii="Traditional Arabic" w:hAnsi="Traditional Arabic" w:cs="Traditional Arabic" w:hint="cs"/>
          <w:sz w:val="32"/>
          <w:szCs w:val="32"/>
          <w:rtl/>
          <w:lang w:bidi="ar-EG"/>
        </w:rPr>
        <w:t>)</w:t>
      </w:r>
      <w:r>
        <w:rPr>
          <w:rFonts w:cs="Traditional Arabic" w:hint="cs"/>
          <w:sz w:val="32"/>
          <w:szCs w:val="32"/>
          <w:rtl/>
          <w:lang w:bidi="ar-EG"/>
        </w:rPr>
        <w:t>صح وهو مذهب الشافعي،</w:t>
      </w:r>
      <w:r w:rsidRPr="006C4BEA">
        <w:rPr>
          <w:rFonts w:cs="Traditional Arabic" w:hint="cs"/>
          <w:sz w:val="32"/>
          <w:szCs w:val="32"/>
          <w:rtl/>
          <w:lang w:bidi="ar-EG"/>
        </w:rPr>
        <w:t>لأنه إذا دخل في نسك لزمه إتمامه، فيقع إحرامه مطلقًا، ويصرفه لما شاء.</w:t>
      </w:r>
    </w:p>
  </w:footnote>
  <w:footnote w:id="775">
    <w:p w:rsidR="00522AAA" w:rsidRDefault="00522AAA" w:rsidP="0032701C">
      <w:pPr>
        <w:widowControl w:val="0"/>
        <w:spacing w:line="50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أي بالإحرام، قال في الفروع: فيتوجه أن لا يصح وفاقًا. </w:t>
      </w:r>
    </w:p>
    <w:p w:rsidR="00522AAA" w:rsidRDefault="00522AAA" w:rsidP="0032701C">
      <w:pPr>
        <w:widowControl w:val="0"/>
        <w:spacing w:line="50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 xml:space="preserve">وإن أحرم بحجتين أو عمرتين انعقد بواحدة، وهو مذهب مالك والشافعي، وفي الإنصاف: بلا نزاع. وإن أحرم عن اثنين، وقع عن نفسه بلا نزاع، لأنه لا يمكن عنهما، </w:t>
      </w:r>
    </w:p>
    <w:p w:rsidR="00522AAA" w:rsidRDefault="00522AAA" w:rsidP="0032701C">
      <w:pPr>
        <w:widowControl w:val="0"/>
        <w:spacing w:line="50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 xml:space="preserve">وكذا لو أحرم عن نفسه وغيره، وإن استنابه اثنان، فأحرم عن واحد معين، ثم نسيه وتعذرت معرفته، فإن كان فرط أعاد الحج عنهما، </w:t>
      </w:r>
    </w:p>
    <w:p w:rsidR="00522AAA" w:rsidRDefault="00522AAA" w:rsidP="0032701C">
      <w:pPr>
        <w:widowControl w:val="0"/>
        <w:spacing w:line="500" w:lineRule="exact"/>
        <w:ind w:left="27" w:hanging="27"/>
        <w:contextualSpacing/>
        <w:jc w:val="both"/>
        <w:rPr>
          <w:rFonts w:ascii="Traditional Arabic" w:hAnsi="Traditional Arabic" w:cs="Traditional Arabic"/>
          <w:sz w:val="32"/>
          <w:szCs w:val="32"/>
          <w:rtl/>
          <w:lang w:bidi="ar-EG"/>
        </w:rPr>
      </w:pPr>
      <w:r w:rsidRPr="006C4BEA">
        <w:rPr>
          <w:rFonts w:ascii="Traditional Arabic" w:hAnsi="Traditional Arabic" w:cs="Traditional Arabic" w:hint="cs"/>
          <w:sz w:val="32"/>
          <w:szCs w:val="32"/>
          <w:rtl/>
          <w:lang w:bidi="ar-EG"/>
        </w:rPr>
        <w:t xml:space="preserve">وإن فرط الموصى إليه غرم، وإلا فمن تركه الموصيين، إن كان النائب من غير جعل، وإلا لزمه، </w:t>
      </w:r>
    </w:p>
    <w:p w:rsidR="00522AAA" w:rsidRPr="006C4BEA" w:rsidRDefault="00522AAA" w:rsidP="0032701C">
      <w:pPr>
        <w:widowControl w:val="0"/>
        <w:spacing w:line="50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وإن لم ينسه صح، ويؤدب من أخذ عن اثنين ليحج عنهما عامًا واحدًا.</w:t>
      </w:r>
    </w:p>
  </w:footnote>
  <w:footnote w:id="776">
    <w:p w:rsidR="00522AAA" w:rsidRPr="006C4BEA" w:rsidRDefault="00522AAA" w:rsidP="0032701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قال الشيخ: يلبي من حين يحرم، سواء ركب دابته أو لم يركبها، وإن أحرم بعد ذلك جاز.</w:t>
      </w:r>
    </w:p>
  </w:footnote>
  <w:footnote w:id="777">
    <w:p w:rsidR="00522AAA" w:rsidRDefault="00522AAA" w:rsidP="0032701C">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Pr>
          <w:rFonts w:cs="Traditional Arabic" w:hint="cs"/>
          <w:sz w:val="32"/>
          <w:szCs w:val="32"/>
          <w:rtl/>
          <w:lang w:bidi="ar-EG"/>
        </w:rPr>
        <w:t xml:space="preserve"> </w:t>
      </w:r>
      <w:r w:rsidRPr="006C4BEA">
        <w:rPr>
          <w:rFonts w:cs="Traditional Arabic" w:hint="cs"/>
          <w:sz w:val="32"/>
          <w:szCs w:val="32"/>
          <w:rtl/>
          <w:lang w:bidi="ar-EG"/>
        </w:rPr>
        <w:t xml:space="preserve">ولا تستحب الزيادة عليها، لأنه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لزم تلبيته فكررها، ولم يزد عليها، </w:t>
      </w:r>
    </w:p>
    <w:p w:rsidR="00522AAA" w:rsidRPr="006C4BEA" w:rsidRDefault="00522AAA" w:rsidP="0032701C">
      <w:pPr>
        <w:widowControl w:val="0"/>
        <w:spacing w:line="44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قال الشيخ: كان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يداوم على تلبيته. وللنسائي </w:t>
      </w:r>
      <w:r w:rsidRPr="006C4BEA">
        <w:rPr>
          <w:rFonts w:cs="Traditional Arabic" w:hint="eastAsia"/>
          <w:sz w:val="32"/>
          <w:szCs w:val="32"/>
          <w:rtl/>
          <w:lang w:bidi="ar-EG"/>
        </w:rPr>
        <w:t>«</w:t>
      </w:r>
      <w:r w:rsidRPr="006C4BEA">
        <w:rPr>
          <w:rFonts w:cs="Traditional Arabic" w:hint="cs"/>
          <w:sz w:val="32"/>
          <w:szCs w:val="32"/>
          <w:rtl/>
          <w:lang w:bidi="ar-EG"/>
        </w:rPr>
        <w:t>لبيك إله الحق</w:t>
      </w:r>
      <w:r w:rsidRPr="006C4BEA">
        <w:rPr>
          <w:rFonts w:cs="Traditional Arabic" w:hint="eastAsia"/>
          <w:sz w:val="32"/>
          <w:szCs w:val="32"/>
          <w:rtl/>
          <w:lang w:bidi="ar-EG"/>
        </w:rPr>
        <w:t>»</w:t>
      </w:r>
      <w:r w:rsidRPr="006C4BEA">
        <w:rPr>
          <w:rFonts w:cs="Traditional Arabic" w:hint="cs"/>
          <w:sz w:val="32"/>
          <w:szCs w:val="32"/>
          <w:rtl/>
          <w:lang w:bidi="ar-EG"/>
        </w:rPr>
        <w:t xml:space="preserve"> وإن زاد </w:t>
      </w:r>
      <w:r w:rsidRPr="006C4BEA">
        <w:rPr>
          <w:rFonts w:cs="Traditional Arabic" w:hint="eastAsia"/>
          <w:sz w:val="32"/>
          <w:szCs w:val="32"/>
          <w:rtl/>
          <w:lang w:bidi="ar-EG"/>
        </w:rPr>
        <w:t>«</w:t>
      </w:r>
      <w:r w:rsidRPr="006C4BEA">
        <w:rPr>
          <w:rFonts w:cs="Traditional Arabic" w:hint="cs"/>
          <w:sz w:val="32"/>
          <w:szCs w:val="32"/>
          <w:rtl/>
          <w:lang w:bidi="ar-EG"/>
        </w:rPr>
        <w:t>لبيك ذا المعارج</w:t>
      </w:r>
      <w:r w:rsidRPr="006C4BEA">
        <w:rPr>
          <w:rFonts w:cs="Traditional Arabic" w:hint="eastAsia"/>
          <w:sz w:val="32"/>
          <w:szCs w:val="32"/>
          <w:rtl/>
          <w:lang w:bidi="ar-EG"/>
        </w:rPr>
        <w:t>»</w:t>
      </w:r>
      <w:r w:rsidRPr="006C4BEA">
        <w:rPr>
          <w:rFonts w:cs="Traditional Arabic" w:hint="cs"/>
          <w:sz w:val="32"/>
          <w:szCs w:val="32"/>
          <w:rtl/>
          <w:lang w:bidi="ar-EG"/>
        </w:rPr>
        <w:t xml:space="preserve"> أو </w:t>
      </w:r>
      <w:r w:rsidRPr="006C4BEA">
        <w:rPr>
          <w:rFonts w:cs="Traditional Arabic" w:hint="eastAsia"/>
          <w:sz w:val="32"/>
          <w:szCs w:val="32"/>
          <w:rtl/>
          <w:lang w:bidi="ar-EG"/>
        </w:rPr>
        <w:t>«</w:t>
      </w:r>
      <w:r w:rsidRPr="006C4BEA">
        <w:rPr>
          <w:rFonts w:cs="Traditional Arabic" w:hint="cs"/>
          <w:sz w:val="32"/>
          <w:szCs w:val="32"/>
          <w:rtl/>
          <w:lang w:bidi="ar-EG"/>
        </w:rPr>
        <w:t>لبيك وسعديك</w:t>
      </w:r>
      <w:r w:rsidRPr="006C4BEA">
        <w:rPr>
          <w:rFonts w:cs="Traditional Arabic" w:hint="eastAsia"/>
          <w:sz w:val="32"/>
          <w:szCs w:val="32"/>
          <w:rtl/>
          <w:lang w:bidi="ar-EG"/>
        </w:rPr>
        <w:t>»</w:t>
      </w:r>
      <w:r w:rsidRPr="006C4BEA">
        <w:rPr>
          <w:rFonts w:cs="Traditional Arabic" w:hint="cs"/>
          <w:sz w:val="32"/>
          <w:szCs w:val="32"/>
          <w:rtl/>
          <w:lang w:bidi="ar-EG"/>
        </w:rPr>
        <w:t xml:space="preserve">، ونحو ذلك جاز، كما كان الصحابة يزيدون، والنبي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يسمعهم، ولم ينههم، وكذا جزم به ابن القيم وغيره.</w:t>
      </w:r>
    </w:p>
    <w:p w:rsidR="00522AAA" w:rsidRPr="006C4BEA" w:rsidRDefault="00522AAA" w:rsidP="0032701C">
      <w:pPr>
        <w:widowControl w:val="0"/>
        <w:spacing w:line="50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ولا تكره الزيادة وفاقًا، لما في الصحيحين أن ابن عمر كان يلبى تلبية رسول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ويزيد: لبيك وسعديك، والخير بيديك، والرغباء إليك والعمل. وزاد عمر: لبيك ذا النعماء والفضل، لبيك لبيك مرغوبًا ومرهوبًا إليك لبيك. رواه الأثرم، وروي عن أنس أنه كان يزيد: لبيك حقًا حقًا، تعبدًا ورقًا. وروي عن بعض السلف: لبيك لا عيش إلا عيش الآخرة. وعن ابن عمر: اللهم لا عيش إلا عيش الآخرة. وقال الشافعي: وإن زاد شيئًا من تعظيم الله، فلا بأس، ولأن المقصود الثناء على الله، وإظهار العبودية له، فلا مانع من الزيادة، واستحبها أبو حنيفة.</w:t>
      </w:r>
    </w:p>
  </w:footnote>
  <w:footnote w:id="778">
    <w:p w:rsidR="00522AAA" w:rsidRPr="006C4BEA" w:rsidRDefault="00522AAA" w:rsidP="0032701C">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فيقول: لبيك عمرة. أو: لبيك عمرة متمتعًا به</w:t>
      </w:r>
      <w:r>
        <w:rPr>
          <w:rFonts w:cs="Traditional Arabic" w:hint="cs"/>
          <w:sz w:val="32"/>
          <w:szCs w:val="32"/>
          <w:rtl/>
          <w:lang w:bidi="ar-EG"/>
        </w:rPr>
        <w:t>ا إلى الحج. أو: لبيك عمرة وحجًا</w:t>
      </w:r>
      <w:r w:rsidRPr="006C4BEA">
        <w:rPr>
          <w:rFonts w:cs="Traditional Arabic" w:hint="cs"/>
          <w:sz w:val="32"/>
          <w:szCs w:val="32"/>
          <w:rtl/>
          <w:lang w:bidi="ar-EG"/>
        </w:rPr>
        <w:t>.</w:t>
      </w:r>
    </w:p>
  </w:footnote>
  <w:footnote w:id="779">
    <w:p w:rsidR="00522AAA" w:rsidRPr="006C4BEA" w:rsidRDefault="00522AAA" w:rsidP="0032701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فيقول: لبيك عمرة وحجًا. للخبر المتفق على صحته.</w:t>
      </w:r>
    </w:p>
  </w:footnote>
  <w:footnote w:id="780">
    <w:p w:rsidR="00522AAA" w:rsidRDefault="00522AAA" w:rsidP="0032701C">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لما روي عن جابر، قال: كان النبي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xml:space="preserve"> </w:t>
      </w:r>
      <w:r w:rsidRPr="006C4BEA">
        <w:rPr>
          <w:rFonts w:cs="Traditional Arabic" w:hint="eastAsia"/>
          <w:sz w:val="32"/>
          <w:szCs w:val="32"/>
          <w:rtl/>
          <w:lang w:bidi="ar-EG"/>
        </w:rPr>
        <w:t>«</w:t>
      </w:r>
      <w:r w:rsidRPr="006C4BEA">
        <w:rPr>
          <w:rFonts w:cs="Traditional Arabic" w:hint="cs"/>
          <w:sz w:val="32"/>
          <w:szCs w:val="32"/>
          <w:rtl/>
          <w:lang w:bidi="ar-EG"/>
        </w:rPr>
        <w:t>يلبي</w:t>
      </w:r>
      <w:r>
        <w:rPr>
          <w:rFonts w:cs="Traditional Arabic" w:hint="cs"/>
          <w:sz w:val="32"/>
          <w:szCs w:val="32"/>
          <w:rtl/>
          <w:lang w:bidi="ar-EG"/>
        </w:rPr>
        <w:t xml:space="preserve"> في حجته إذا لقي راكبًا، أو علا</w:t>
      </w:r>
    </w:p>
    <w:p w:rsidR="00522AAA" w:rsidRPr="006C4BEA" w:rsidRDefault="00522AAA" w:rsidP="0032701C">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أكمة، أو هبط واديًا، وفي أدبار</w:t>
      </w:r>
      <w:r>
        <w:rPr>
          <w:rFonts w:cs="Traditional Arabic" w:hint="cs"/>
          <w:sz w:val="32"/>
          <w:szCs w:val="32"/>
          <w:rtl/>
          <w:lang w:bidi="ar-EG"/>
        </w:rPr>
        <w:t xml:space="preserve"> الصلاة المكتوبة، وفي آخر الليل</w:t>
      </w:r>
      <w:r w:rsidRPr="006C4BEA">
        <w:rPr>
          <w:rFonts w:cs="Traditional Arabic" w:hint="cs"/>
          <w:sz w:val="32"/>
          <w:szCs w:val="32"/>
          <w:rtl/>
          <w:lang w:bidi="ar-EG"/>
        </w:rPr>
        <w:t>.</w:t>
      </w:r>
    </w:p>
  </w:footnote>
  <w:footnote w:id="781">
    <w:p w:rsidR="00522AAA" w:rsidRDefault="00522AAA" w:rsidP="00F27B06">
      <w:pPr>
        <w:widowControl w:val="0"/>
        <w:spacing w:line="48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وذكر شيخ الإسلام وغيره استحباب الإكثار من التلبية، عن</w:t>
      </w:r>
      <w:r>
        <w:rPr>
          <w:rFonts w:cs="Traditional Arabic" w:hint="cs"/>
          <w:sz w:val="32"/>
          <w:szCs w:val="32"/>
          <w:rtl/>
          <w:lang w:bidi="ar-EG"/>
        </w:rPr>
        <w:t>د اختلاف الأحوال، كما تقدم، إلا</w:t>
      </w:r>
    </w:p>
    <w:p w:rsidR="00522AAA" w:rsidRPr="006C4BEA" w:rsidRDefault="00522AAA" w:rsidP="00F27B06">
      <w:pPr>
        <w:widowControl w:val="0"/>
        <w:spacing w:line="480" w:lineRule="exact"/>
        <w:ind w:left="27" w:hanging="27"/>
        <w:contextualSpacing/>
        <w:jc w:val="both"/>
        <w:rPr>
          <w:rFonts w:cs="Traditional Arabic"/>
          <w:sz w:val="32"/>
          <w:szCs w:val="32"/>
          <w:rtl/>
          <w:lang w:bidi="ar-EG"/>
        </w:rPr>
      </w:pPr>
      <w:r w:rsidRPr="006C4BEA">
        <w:rPr>
          <w:rFonts w:cs="Traditional Arabic" w:hint="cs"/>
          <w:sz w:val="32"/>
          <w:szCs w:val="32"/>
          <w:rtl/>
          <w:lang w:bidi="ar-EG"/>
        </w:rPr>
        <w:t xml:space="preserve">بوقوفه بعرفة ومزدلفة، لعدم نقله، وقال: قد روي </w:t>
      </w:r>
      <w:r w:rsidRPr="006C4BEA">
        <w:rPr>
          <w:rFonts w:cs="Traditional Arabic" w:hint="eastAsia"/>
          <w:sz w:val="32"/>
          <w:szCs w:val="32"/>
          <w:rtl/>
          <w:lang w:bidi="ar-EG"/>
        </w:rPr>
        <w:t>«</w:t>
      </w:r>
      <w:r w:rsidRPr="006C4BEA">
        <w:rPr>
          <w:rFonts w:cs="Traditional Arabic" w:hint="cs"/>
          <w:sz w:val="32"/>
          <w:szCs w:val="32"/>
          <w:rtl/>
          <w:lang w:bidi="ar-EG"/>
        </w:rPr>
        <w:t>أن من لبى حتى تغرب الشمس، فقد أمسى مغفورًا له</w:t>
      </w:r>
      <w:r w:rsidRPr="006C4BEA">
        <w:rPr>
          <w:rFonts w:cs="Traditional Arabic" w:hint="eastAsia"/>
          <w:sz w:val="32"/>
          <w:szCs w:val="32"/>
          <w:rtl/>
          <w:lang w:bidi="ar-EG"/>
        </w:rPr>
        <w:t>»</w:t>
      </w:r>
      <w:r w:rsidRPr="006C4BEA">
        <w:rPr>
          <w:rFonts w:cs="Traditional Arabic" w:hint="cs"/>
          <w:sz w:val="32"/>
          <w:szCs w:val="32"/>
          <w:rtl/>
          <w:lang w:bidi="ar-EG"/>
        </w:rPr>
        <w:t xml:space="preserve"> وقال النخعي: كانوا يستحبون التلبية في هذه الأحوال. ولأن التلبية كالتكبير في الصلاة، فيأتي بها عند الانتقالات من حال إلى حال، وإذا رأى شيئًا يعجبه، قال: لبيك إن العيش عيش الآخرة.</w:t>
      </w:r>
    </w:p>
  </w:footnote>
  <w:footnote w:id="782">
    <w:p w:rsidR="00522AAA" w:rsidRDefault="00522AAA" w:rsidP="00F27B06">
      <w:pPr>
        <w:widowControl w:val="0"/>
        <w:spacing w:line="50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قال أحمد: إذا أحرم في مصره، لا يعجبني أن يلبي حتى يبرز، لقول ابن عباس </w:t>
      </w:r>
      <w:r w:rsidRPr="006C4BEA">
        <w:rPr>
          <w:rFonts w:cs="Traditional Arabic"/>
          <w:sz w:val="32"/>
          <w:szCs w:val="32"/>
          <w:rtl/>
          <w:lang w:bidi="ar-EG"/>
        </w:rPr>
        <w:t>–</w:t>
      </w:r>
      <w:r>
        <w:rPr>
          <w:rFonts w:cs="Traditional Arabic" w:hint="cs"/>
          <w:sz w:val="32"/>
          <w:szCs w:val="32"/>
          <w:rtl/>
          <w:lang w:bidi="ar-EG"/>
        </w:rPr>
        <w:t xml:space="preserve"> لمن سمعه يلبي بالمدينة</w:t>
      </w:r>
    </w:p>
    <w:p w:rsidR="00522AAA" w:rsidRDefault="00522AAA" w:rsidP="00F27B06">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إن هذا لمجنون، إنما التلبية إذا برزت. واحتج القاضي وأصحابه، بأ</w:t>
      </w:r>
      <w:r>
        <w:rPr>
          <w:rFonts w:cs="Traditional Arabic" w:hint="cs"/>
          <w:sz w:val="32"/>
          <w:szCs w:val="32"/>
          <w:rtl/>
          <w:lang w:bidi="ar-EG"/>
        </w:rPr>
        <w:t>ن إخفاء التطوع أولى، خوف الرياء</w:t>
      </w:r>
    </w:p>
    <w:p w:rsidR="00522AAA" w:rsidRPr="006C4BEA" w:rsidRDefault="00522AAA" w:rsidP="00F27B06">
      <w:pPr>
        <w:widowControl w:val="0"/>
        <w:spacing w:line="50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على من لا يشاركه أحد في تلك العبادة، بخلاف البراري: وعرفات، والحرم، ومكة.</w:t>
      </w:r>
    </w:p>
  </w:footnote>
  <w:footnote w:id="783">
    <w:p w:rsidR="00522AAA" w:rsidRDefault="00522AAA" w:rsidP="00F27B06">
      <w:pPr>
        <w:widowControl w:val="0"/>
        <w:spacing w:line="52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أي فيكره رفع الصوت بها حينئذ، لئلا يخلط على الطائفتين، ولا بأس فيهما سرًا، </w:t>
      </w:r>
    </w:p>
    <w:p w:rsidR="00522AAA" w:rsidRDefault="00522AAA" w:rsidP="00F27B06">
      <w:pPr>
        <w:widowControl w:val="0"/>
        <w:spacing w:line="52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وأما المتمتع والمعتمر، فيقطعانها إذا شرعا في الطواف، كما سيأتي، </w:t>
      </w:r>
    </w:p>
    <w:p w:rsidR="00522AAA" w:rsidRPr="006C4BEA" w:rsidRDefault="00522AAA" w:rsidP="00F27B06">
      <w:pPr>
        <w:widowControl w:val="0"/>
        <w:spacing w:line="52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قال</w:t>
      </w:r>
      <w:r>
        <w:rPr>
          <w:rFonts w:cs="Traditional Arabic" w:hint="cs"/>
          <w:sz w:val="32"/>
          <w:szCs w:val="32"/>
          <w:rtl/>
          <w:lang w:bidi="ar-EG"/>
        </w:rPr>
        <w:t xml:space="preserve"> الشيخ:يستحب أن يلبي عن أخرس،ومريض،وصغير،</w:t>
      </w:r>
      <w:r w:rsidRPr="006C4BEA">
        <w:rPr>
          <w:rFonts w:cs="Traditional Arabic" w:hint="cs"/>
          <w:sz w:val="32"/>
          <w:szCs w:val="32"/>
          <w:rtl/>
          <w:lang w:bidi="ar-EG"/>
        </w:rPr>
        <w:t>ومج</w:t>
      </w:r>
      <w:r>
        <w:rPr>
          <w:rFonts w:cs="Traditional Arabic" w:hint="cs"/>
          <w:sz w:val="32"/>
          <w:szCs w:val="32"/>
          <w:rtl/>
          <w:lang w:bidi="ar-EG"/>
        </w:rPr>
        <w:t xml:space="preserve">نون،ومغمى عليه،تكميلاً لنسكهم </w:t>
      </w:r>
      <w:r w:rsidRPr="006C4BEA">
        <w:rPr>
          <w:rFonts w:cs="Traditional Arabic" w:hint="cs"/>
          <w:sz w:val="32"/>
          <w:szCs w:val="32"/>
          <w:rtl/>
          <w:lang w:bidi="ar-EG"/>
        </w:rPr>
        <w:t>كالأفعال</w:t>
      </w:r>
    </w:p>
  </w:footnote>
  <w:footnote w:id="784">
    <w:p w:rsidR="00522AAA" w:rsidRDefault="00522AAA" w:rsidP="00F27B06">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 xml:space="preserve">بما أحب بلا نزاع، لما رواه الدارقطني وغيره: كان إذا فرغ من </w:t>
      </w:r>
      <w:r>
        <w:rPr>
          <w:rFonts w:cs="Traditional Arabic" w:hint="cs"/>
          <w:sz w:val="32"/>
          <w:szCs w:val="32"/>
          <w:rtl/>
          <w:lang w:bidi="ar-EG"/>
        </w:rPr>
        <w:t>تلبيته سأل الله مغفرته، واستعاذ</w:t>
      </w:r>
    </w:p>
    <w:p w:rsidR="00522AAA" w:rsidRPr="006C4BEA" w:rsidRDefault="00522AAA" w:rsidP="00F27B06">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برحمته من النار.</w:t>
      </w:r>
    </w:p>
  </w:footnote>
  <w:footnote w:id="785">
    <w:p w:rsidR="00522AAA" w:rsidRPr="006C4BEA" w:rsidRDefault="00522AAA" w:rsidP="00F27B06">
      <w:pPr>
        <w:widowControl w:val="0"/>
        <w:spacing w:line="440" w:lineRule="exact"/>
        <w:ind w:left="27" w:hanging="2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w:t>
      </w:r>
      <w:r w:rsidRPr="006C4BEA">
        <w:rPr>
          <w:rFonts w:cs="Traditional Arabic" w:hint="cs"/>
          <w:sz w:val="32"/>
          <w:szCs w:val="32"/>
          <w:rtl/>
          <w:lang w:bidi="ar-EG"/>
        </w:rPr>
        <w:t xml:space="preserve">قال الشيخ: وإن دعا عقب التلبية وصلى على رسوله الله </w:t>
      </w:r>
      <w:r w:rsidRPr="006C4BEA">
        <w:rPr>
          <w:rFonts w:ascii="Brickletter" w:hAnsi="Brickletter" w:cs="Traditional Arabic"/>
          <w:sz w:val="32"/>
          <w:szCs w:val="32"/>
          <w:rtl/>
          <w:lang w:bidi="ar-EG"/>
        </w:rPr>
        <w:t>صلى الله عليه وسلم</w:t>
      </w:r>
      <w:r w:rsidRPr="006C4BEA">
        <w:rPr>
          <w:rFonts w:cs="Traditional Arabic" w:hint="cs"/>
          <w:sz w:val="32"/>
          <w:szCs w:val="32"/>
          <w:rtl/>
          <w:lang w:bidi="ar-EG"/>
        </w:rPr>
        <w:t>، وسأل الله رضوانه والجنة، واستعاذ برحمته من سخطه والنار فحسن. وكذا قال غير واحد من أهل العلم، ويسأل ما شاء لنفسه، ولمن أحبه من المسلمين.</w:t>
      </w:r>
    </w:p>
  </w:footnote>
  <w:footnote w:id="786">
    <w:p w:rsidR="00522AAA" w:rsidRPr="006C4BEA" w:rsidRDefault="00522AAA" w:rsidP="00F27B06">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والكراهة مقيدة بما إذا لم يتحقق سماع أجنبي لها، وإلا فيحرم.</w:t>
      </w:r>
    </w:p>
  </w:footnote>
  <w:footnote w:id="787">
    <w:p w:rsidR="00522AAA" w:rsidRDefault="00522AAA" w:rsidP="00951316">
      <w:pPr>
        <w:widowControl w:val="0"/>
        <w:spacing w:line="440" w:lineRule="exact"/>
        <w:ind w:left="397" w:hanging="397"/>
        <w:contextualSpacing/>
        <w:jc w:val="both"/>
        <w:rPr>
          <w:rFonts w:cs="Traditional Arabic"/>
          <w:sz w:val="32"/>
          <w:szCs w:val="32"/>
          <w:rtl/>
          <w:lang w:bidi="ar-EG"/>
        </w:rPr>
      </w:pPr>
      <w:r w:rsidRPr="006C4BEA">
        <w:rPr>
          <w:rFonts w:ascii="Traditional Arabic" w:hAnsi="Traditional Arabic" w:cs="Traditional Arabic" w:hint="cs"/>
          <w:sz w:val="32"/>
          <w:szCs w:val="32"/>
          <w:rtl/>
          <w:lang w:bidi="ar-EG"/>
        </w:rPr>
        <w:t>(</w:t>
      </w:r>
      <w:r w:rsidRPr="006C4BEA">
        <w:rPr>
          <w:rFonts w:ascii="Traditional Arabic" w:hAnsi="Traditional Arabic" w:cs="Traditional Arabic"/>
          <w:sz w:val="32"/>
          <w:szCs w:val="32"/>
          <w:rtl/>
          <w:lang w:bidi="ar-EG"/>
        </w:rPr>
        <w:footnoteRef/>
      </w:r>
      <w:r w:rsidRPr="006C4BEA">
        <w:rPr>
          <w:rFonts w:ascii="Traditional Arabic" w:hAnsi="Traditional Arabic" w:cs="Traditional Arabic" w:hint="cs"/>
          <w:sz w:val="32"/>
          <w:szCs w:val="32"/>
          <w:rtl/>
          <w:lang w:bidi="ar-EG"/>
        </w:rPr>
        <w:t xml:space="preserve">) </w:t>
      </w:r>
      <w:r w:rsidRPr="006C4BEA">
        <w:rPr>
          <w:rFonts w:cs="Traditional Arabic" w:hint="cs"/>
          <w:sz w:val="32"/>
          <w:szCs w:val="32"/>
          <w:rtl/>
          <w:lang w:bidi="ar-EG"/>
        </w:rPr>
        <w:t>وهو مذهب أبي حنيفة والشافعي، وجمهور أهل</w:t>
      </w:r>
      <w:r>
        <w:rPr>
          <w:rFonts w:cs="Traditional Arabic" w:hint="cs"/>
          <w:sz w:val="32"/>
          <w:szCs w:val="32"/>
          <w:rtl/>
          <w:lang w:bidi="ar-EG"/>
        </w:rPr>
        <w:t xml:space="preserve"> العلم، لأنها ذكر مستحب للمحرم،فلم تكره لغيره،</w:t>
      </w:r>
    </w:p>
    <w:p w:rsidR="00522AAA" w:rsidRDefault="00522AAA" w:rsidP="00951316">
      <w:pPr>
        <w:widowControl w:val="0"/>
        <w:spacing w:line="440" w:lineRule="exact"/>
        <w:ind w:left="397" w:hanging="397"/>
        <w:contextualSpacing/>
        <w:jc w:val="both"/>
        <w:rPr>
          <w:rFonts w:cs="Traditional Arabic"/>
          <w:sz w:val="32"/>
          <w:szCs w:val="32"/>
          <w:rtl/>
          <w:lang w:bidi="ar-EG"/>
        </w:rPr>
      </w:pPr>
      <w:r w:rsidRPr="006C4BEA">
        <w:rPr>
          <w:rFonts w:cs="Traditional Arabic" w:hint="cs"/>
          <w:sz w:val="32"/>
          <w:szCs w:val="32"/>
          <w:rtl/>
          <w:lang w:bidi="ar-EG"/>
        </w:rPr>
        <w:t xml:space="preserve">كسائر الأذكار، </w:t>
      </w:r>
    </w:p>
    <w:p w:rsidR="00522AAA" w:rsidRPr="006C4BEA" w:rsidRDefault="00522AAA" w:rsidP="00F27B06">
      <w:pPr>
        <w:widowControl w:val="0"/>
        <w:spacing w:line="440" w:lineRule="exact"/>
        <w:ind w:left="397" w:hanging="397"/>
        <w:contextualSpacing/>
        <w:jc w:val="both"/>
        <w:rPr>
          <w:rFonts w:cs="Traditional Arabic"/>
          <w:sz w:val="32"/>
          <w:szCs w:val="32"/>
          <w:rtl/>
          <w:lang w:bidi="ar-EG"/>
        </w:rPr>
      </w:pPr>
      <w:r>
        <w:rPr>
          <w:rFonts w:cs="Traditional Arabic" w:hint="cs"/>
          <w:sz w:val="32"/>
          <w:szCs w:val="32"/>
          <w:rtl/>
          <w:lang w:bidi="ar-EG"/>
        </w:rPr>
        <w:t>قال في الفروع:</w:t>
      </w:r>
      <w:r w:rsidRPr="006C4BEA">
        <w:rPr>
          <w:rFonts w:cs="Traditional Arabic" w:hint="cs"/>
          <w:sz w:val="32"/>
          <w:szCs w:val="32"/>
          <w:rtl/>
          <w:lang w:bidi="ar-EG"/>
        </w:rPr>
        <w:t>و</w:t>
      </w:r>
      <w:r>
        <w:rPr>
          <w:rFonts w:cs="Traditional Arabic" w:hint="cs"/>
          <w:sz w:val="32"/>
          <w:szCs w:val="32"/>
          <w:rtl/>
          <w:lang w:bidi="ar-EG"/>
        </w:rPr>
        <w:t>يتوجه احتمال:يكره؛وفاقًا لمالك،لعدم نقله،وتكره في خلاء،ومحل نجس،</w:t>
      </w:r>
      <w:r w:rsidRPr="006C4BEA">
        <w:rPr>
          <w:rFonts w:cs="Traditional Arabic" w:hint="cs"/>
          <w:sz w:val="32"/>
          <w:szCs w:val="32"/>
          <w:rtl/>
          <w:lang w:bidi="ar-EG"/>
        </w:rPr>
        <w:t xml:space="preserve">كسائر الأذكار </w:t>
      </w:r>
    </w:p>
  </w:footnote>
  <w:footnote w:id="788">
    <w:p w:rsidR="00522AAA" w:rsidRPr="006C4BEA" w:rsidRDefault="00522AAA" w:rsidP="00951316">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من مرض أو قمل، أو قروح، أو صداع، أو شدة حر، لكثرته، مما يتضرر بإبقائه إجماعًا.</w:t>
      </w:r>
    </w:p>
  </w:footnote>
  <w:footnote w:id="789">
    <w:p w:rsidR="00522AAA" w:rsidRPr="006C4BEA" w:rsidRDefault="00522AAA" w:rsidP="00951316">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قال في المبدع: بغير خلاف نعلمه، فقيس النتف والقلع، على الحل</w:t>
      </w:r>
      <w:r>
        <w:rPr>
          <w:rFonts w:ascii="Traditional Arabic" w:hAnsi="Traditional Arabic" w:cs="Traditional Arabic" w:hint="cs"/>
          <w:sz w:val="32"/>
          <w:szCs w:val="32"/>
          <w:rtl/>
        </w:rPr>
        <w:t>ق المنصوص لأنهما في معناه</w:t>
      </w:r>
      <w:r w:rsidRPr="006C4BEA">
        <w:rPr>
          <w:rFonts w:ascii="Traditional Arabic" w:hAnsi="Traditional Arabic" w:cs="Traditional Arabic" w:hint="cs"/>
          <w:sz w:val="32"/>
          <w:szCs w:val="32"/>
          <w:rtl/>
        </w:rPr>
        <w:t>.</w:t>
      </w:r>
    </w:p>
  </w:footnote>
  <w:footnote w:id="790">
    <w:p w:rsidR="00522AAA" w:rsidRPr="006C4BEA" w:rsidRDefault="00522AAA" w:rsidP="00951316">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لأنه يحصل به الرفاهية، فأشبه إزالة الشعر، وذكره ابن المنذر إجماعًا.</w:t>
      </w:r>
    </w:p>
  </w:footnote>
  <w:footnote w:id="791">
    <w:p w:rsidR="00522AAA" w:rsidRDefault="00522AAA" w:rsidP="00951316">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 xml:space="preserve">فلا فدية في ذلك إجماعًا، أما في إزالتهما فقط فلأذاهما، كالصيد الصائل عليه، </w:t>
      </w:r>
    </w:p>
    <w:p w:rsidR="00522AAA" w:rsidRDefault="00522AAA" w:rsidP="00951316">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وأما زوالهما مع غيرها، فلكونهما بالتبعية </w:t>
      </w:r>
      <w:r w:rsidRPr="006C4BEA">
        <w:rPr>
          <w:rFonts w:cs="Traditional Arabic" w:hint="cs"/>
          <w:sz w:val="32"/>
          <w:szCs w:val="32"/>
          <w:rtl/>
        </w:rPr>
        <w:t xml:space="preserve">والتابع لا يفرد بحكم، كما لو قطعت أشفار عيني إنسان، </w:t>
      </w:r>
    </w:p>
    <w:p w:rsidR="00522AAA" w:rsidRDefault="00522AAA" w:rsidP="00951316">
      <w:pPr>
        <w:widowControl w:val="0"/>
        <w:spacing w:line="460" w:lineRule="exact"/>
        <w:ind w:left="397" w:hanging="397"/>
        <w:contextualSpacing/>
        <w:jc w:val="both"/>
        <w:rPr>
          <w:rFonts w:cs="Traditional Arabic"/>
          <w:sz w:val="32"/>
          <w:szCs w:val="32"/>
          <w:rtl/>
        </w:rPr>
      </w:pPr>
      <w:r w:rsidRPr="006C4BEA">
        <w:rPr>
          <w:rFonts w:cs="Traditional Arabic" w:hint="cs"/>
          <w:sz w:val="32"/>
          <w:szCs w:val="32"/>
          <w:rtl/>
        </w:rPr>
        <w:t>فإنها تضمن دون أهدابها، بخلاف ما إذا حلق شعره لقمل، أو صدا</w:t>
      </w:r>
      <w:r>
        <w:rPr>
          <w:rFonts w:cs="Traditional Arabic" w:hint="cs"/>
          <w:sz w:val="32"/>
          <w:szCs w:val="32"/>
          <w:rtl/>
        </w:rPr>
        <w:t>ع، أو شدة حر، فإنها تجب الفدية،</w:t>
      </w:r>
    </w:p>
    <w:p w:rsidR="00522AAA" w:rsidRPr="006C4BEA" w:rsidRDefault="00522AAA" w:rsidP="00951316">
      <w:pPr>
        <w:widowControl w:val="0"/>
        <w:spacing w:line="460" w:lineRule="exact"/>
        <w:ind w:left="397" w:hanging="397"/>
        <w:contextualSpacing/>
        <w:jc w:val="both"/>
        <w:rPr>
          <w:rFonts w:cs="Traditional Arabic"/>
          <w:sz w:val="32"/>
          <w:szCs w:val="32"/>
          <w:rtl/>
        </w:rPr>
      </w:pPr>
      <w:r w:rsidRPr="006C4BEA">
        <w:rPr>
          <w:rFonts w:cs="Traditional Arabic" w:hint="cs"/>
          <w:sz w:val="32"/>
          <w:szCs w:val="32"/>
          <w:rtl/>
        </w:rPr>
        <w:t>كما يأتي لأن الأذى من غير الشعر.</w:t>
      </w:r>
    </w:p>
  </w:footnote>
  <w:footnote w:id="792">
    <w:p w:rsidR="00522AAA" w:rsidRDefault="00522AAA" w:rsidP="00951316">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)لقوله </w:t>
      </w:r>
      <w:r w:rsidRPr="006C4BEA">
        <w:rPr>
          <w:rFonts w:ascii="AGA Arabesque" w:hAnsi="AGA Arabesque"/>
          <w:sz w:val="32"/>
          <w:szCs w:val="32"/>
        </w:rPr>
        <w:t></w:t>
      </w:r>
      <w:r w:rsidRPr="006C4BEA">
        <w:rPr>
          <w:rFonts w:cs="Traditional Arabic"/>
          <w:b/>
          <w:bCs/>
          <w:spacing w:val="4"/>
          <w:sz w:val="32"/>
          <w:szCs w:val="32"/>
          <w:rtl/>
        </w:rPr>
        <w:t>فَمَنْ كَانَ مِنْكُمْ مَرِيضًا أَوْ بِهِ أَذًى مِنْ رَأْسِهِ فَفِدْيَةٌ مِنْ صِيَامٍ أَوْ صَدَقَةٍ أَوْ نُسُكٍ</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ولحديث كعب بن عجرة قال: كان بي أذى من رأسي، فحملت إلى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والقمل يتناثر على وجهي، فقال: ما كنت أرى الجهد يبلغ بك ما أرى تجد شاة؟ قلت: لا فنزلت </w:t>
      </w:r>
      <w:r w:rsidRPr="006C4BEA">
        <w:rPr>
          <w:rFonts w:ascii="AGA Arabesque" w:hAnsi="AGA Arabesque"/>
          <w:sz w:val="32"/>
          <w:szCs w:val="32"/>
        </w:rPr>
        <w:t></w:t>
      </w:r>
      <w:r w:rsidRPr="006C4BEA">
        <w:rPr>
          <w:rFonts w:cs="Traditional Arabic"/>
          <w:b/>
          <w:bCs/>
          <w:spacing w:val="4"/>
          <w:sz w:val="32"/>
          <w:szCs w:val="32"/>
          <w:rtl/>
        </w:rPr>
        <w:t>فَفِدْيَةٌ مِنْ صِيَامٍ أَوْ صَدَقَةٍ أَوْ نُسُكٍ</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قال: هو صوم ثلاثة أيام، أو إطعام ستة مساكين، نصف صاع، طعاما لكل مسكين، أو ذبح شاة متفق عليه، </w:t>
      </w:r>
    </w:p>
    <w:p w:rsidR="00522AAA" w:rsidRPr="006C4BEA" w:rsidRDefault="00522AAA" w:rsidP="00951316">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وكأكل صيد لضرورة، واستيعاب الحلق ليس بمعتبر في وجوب الفدية إجماعًا.</w:t>
      </w:r>
    </w:p>
  </w:footnote>
  <w:footnote w:id="793">
    <w:p w:rsidR="00522AAA" w:rsidRDefault="00522AAA" w:rsidP="00BF2713">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)أي</w:t>
      </w:r>
      <w:r>
        <w:rPr>
          <w:rFonts w:ascii="Traditional Arabic" w:hAnsi="Traditional Arabic" w:cs="Traditional Arabic" w:hint="cs"/>
          <w:sz w:val="32"/>
          <w:szCs w:val="32"/>
          <w:rtl/>
        </w:rPr>
        <w:t xml:space="preserve"> فدى</w:t>
      </w:r>
      <w:r w:rsidRPr="006C4BEA">
        <w:rPr>
          <w:rFonts w:ascii="Traditional Arabic" w:hAnsi="Traditional Arabic" w:cs="Traditional Arabic" w:hint="cs"/>
          <w:sz w:val="32"/>
          <w:szCs w:val="32"/>
          <w:rtl/>
        </w:rPr>
        <w:t xml:space="preserve"> المحلوق لأنه غير ذلك بإذنه أشبه ما لو باشره، ولأنه تعالى أوجب الفدية عليه، مع علمه أن غيره يحلقه، ولأنه فرَّط بالسكوت، وعدم نهيه، كما لو أتلف ماله وهو ساكت، وهو مذهب أبي حنيفة، وأحد القولين للشافعي، ولا شيء على الحالق، وإن كان مكرها بيد غيره، ولو نائما، فعلى الحالق، </w:t>
      </w:r>
    </w:p>
    <w:p w:rsidR="00522AAA" w:rsidRPr="006C4BEA" w:rsidRDefault="00522AAA" w:rsidP="00BF271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نص عليه ومن طيب غيره فكحالق، وإن حلق محرم حلالا، أو قلم أظفاره فلا فدية عليه.</w:t>
      </w:r>
    </w:p>
  </w:footnote>
  <w:footnote w:id="794">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كخطمي وكأشنان، وصابون، ما لم يقطع شعرا، لقوله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في المحرم الذي وقصته</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دابته «اغسلوه بماء وسدر»، مع بقاء الإحرام، </w:t>
      </w:r>
    </w:p>
    <w:p w:rsidR="00522AAA" w:rsidRDefault="00522AAA" w:rsidP="00BF2713">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وله غسله في حمام وغيره بلا تسريح، وروي عن عمر، وعلي، وابن عمر، وجابر، وغيرهم، </w:t>
      </w:r>
    </w:p>
    <w:p w:rsidR="00522AAA" w:rsidRDefault="00522AAA" w:rsidP="00BF2713">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وهو مذهب أبي حنيفة، والشافعي، وفي الصحيحين عنه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أنه غسل رأسه وهو محرم، ثم حرك رأسه بيديه، فأقبل بهما وأدبر، وهو مذهب أبي حنيفة، والشافعي، </w:t>
      </w:r>
    </w:p>
    <w:p w:rsidR="00522AAA" w:rsidRPr="006C4BEA" w:rsidRDefault="00522AAA" w:rsidP="00BF2713">
      <w:pPr>
        <w:widowControl w:val="0"/>
        <w:spacing w:line="440" w:lineRule="exact"/>
        <w:ind w:left="2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ورجح في الفروع أن الأولى تركه،لأنه مزيل للشعث والغبار،</w:t>
      </w:r>
      <w:r w:rsidRPr="006C4BEA">
        <w:rPr>
          <w:rFonts w:ascii="Traditional Arabic" w:hAnsi="Traditional Arabic" w:cs="Traditional Arabic" w:hint="cs"/>
          <w:sz w:val="32"/>
          <w:szCs w:val="32"/>
          <w:rtl/>
        </w:rPr>
        <w:t>مع الجزم بالنهي عن النظ</w:t>
      </w:r>
      <w:r>
        <w:rPr>
          <w:rFonts w:ascii="Traditional Arabic" w:hAnsi="Traditional Arabic" w:cs="Traditional Arabic" w:hint="cs"/>
          <w:sz w:val="32"/>
          <w:szCs w:val="32"/>
          <w:rtl/>
        </w:rPr>
        <w:t>ر في المرآة لإزالة شعثه وغباره،مع أن الحجة«انظروا إلى عبادي،أتوني شعثاغبرا»ويحمل ماسبق على الحاجة أو</w:t>
      </w:r>
      <w:r w:rsidRPr="006C4BEA">
        <w:rPr>
          <w:rFonts w:ascii="Traditional Arabic" w:hAnsi="Traditional Arabic" w:cs="Traditional Arabic" w:hint="cs"/>
          <w:sz w:val="32"/>
          <w:szCs w:val="32"/>
          <w:rtl/>
        </w:rPr>
        <w:t>أنه لا يكره.</w:t>
      </w:r>
    </w:p>
    <w:p w:rsidR="00522AAA" w:rsidRPr="006C4BEA" w:rsidRDefault="00522AAA" w:rsidP="00BF271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وقال ابن القيم: يجوز للمحرم أن يمشط رأسه، ولا دليل من كتاب ولا سنة، ولا إجماع على منعه من ذلك، ولا تحريمه وليس في ذلك ما يحرم على المحرم تسريح شعره، فإن أمن من تقطيع الشعر، لم يمنع من تسريح رأسه، وإلا ففيه نزاع، والدليل يفصل بين المتنازعين، فإنه لم يدل كتاب، ولا سنة، ولا إجماع على منعه فهو جائز.</w:t>
      </w:r>
    </w:p>
  </w:footnote>
  <w:footnote w:id="795">
    <w:p w:rsidR="00522AAA" w:rsidRPr="006C4BEA" w:rsidRDefault="00522AAA" w:rsidP="00BF2713">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)وعنه: قبضة طعام، لأنه لا تقدير فيه، فدل على أن المراد</w:t>
      </w:r>
      <w:r>
        <w:rPr>
          <w:rFonts w:ascii="Traditional Arabic" w:hAnsi="Traditional Arabic" w:cs="Traditional Arabic" w:hint="cs"/>
          <w:sz w:val="32"/>
          <w:szCs w:val="32"/>
          <w:rtl/>
        </w:rPr>
        <w:t xml:space="preserve"> يتصدق بشيء، وهو ظاهر مذهب مالك</w:t>
      </w:r>
      <w:r w:rsidRPr="006C4BEA">
        <w:rPr>
          <w:rFonts w:ascii="Traditional Arabic" w:hAnsi="Traditional Arabic" w:cs="Traditional Arabic" w:hint="cs"/>
          <w:sz w:val="32"/>
          <w:szCs w:val="32"/>
          <w:rtl/>
        </w:rPr>
        <w:t>.</w:t>
      </w:r>
    </w:p>
  </w:footnote>
  <w:footnote w:id="796">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شاة، أو صيام ثلاثة أيام، أو إطعام ستة مساكين، وخصت بالثلاث لأنها جمع، </w:t>
      </w:r>
    </w:p>
    <w:p w:rsidR="00522AAA" w:rsidRDefault="00522AAA" w:rsidP="00BF271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وهذا مذهب الشافعي، واعتبرت الثلاث في مواضع، كمحل الوفاق، </w:t>
      </w:r>
    </w:p>
    <w:p w:rsidR="00522AAA" w:rsidRDefault="00522AAA" w:rsidP="00BF271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في الفروع: وسواء كان عامدا، أو مخطئا أو ناسيا، </w:t>
      </w:r>
    </w:p>
    <w:p w:rsidR="00522AAA" w:rsidRDefault="00522AAA" w:rsidP="00BF271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وعنه: لا يجب إلا في أربع شعرات فصاعدا، نقله الجماعة، واختارها الخرقي، لأن الأربع كثير، </w:t>
      </w:r>
    </w:p>
    <w:p w:rsidR="00522AAA" w:rsidRDefault="00522AAA" w:rsidP="00BF271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وعند أبي حنيفة: في ربع الرأس، </w:t>
      </w:r>
    </w:p>
    <w:p w:rsidR="00522AAA" w:rsidRDefault="00522AAA" w:rsidP="00BF271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وعند مالك، فيما يماط به الأذى، ويحصل به الترفه، وإزالة التفث </w:t>
      </w:r>
    </w:p>
    <w:p w:rsidR="00522AAA" w:rsidRPr="006C4BEA" w:rsidRDefault="00522AAA" w:rsidP="00BF2713">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وأنكر ابن القيم أنه يستفاد وجوب الدم على من قطع من جسده أو رأسه ثلاث شعرات أو أربعا من قوله تعالى: </w:t>
      </w:r>
      <w:r w:rsidRPr="006C4BEA">
        <w:rPr>
          <w:rFonts w:ascii="AGA Arabesque" w:hAnsi="AGA Arabesque"/>
          <w:sz w:val="32"/>
          <w:szCs w:val="32"/>
        </w:rPr>
        <w:t></w:t>
      </w:r>
      <w:r w:rsidRPr="006C4BEA">
        <w:rPr>
          <w:rFonts w:ascii="Traditional Arabic" w:hAnsi="Traditional Arabic" w:cs="Traditional Arabic" w:hint="cs"/>
          <w:b/>
          <w:bCs/>
          <w:sz w:val="32"/>
          <w:szCs w:val="32"/>
          <w:rtl/>
        </w:rPr>
        <w:t>ولا تحلقوا رءوسكم</w:t>
      </w:r>
      <w:r w:rsidRPr="006C4BEA">
        <w:rPr>
          <w:rFonts w:ascii="AGA Arabesque" w:hAnsi="AGA Arabesque"/>
          <w:sz w:val="32"/>
          <w:szCs w:val="32"/>
        </w:rPr>
        <w:t></w:t>
      </w:r>
      <w:r w:rsidRPr="006C4BEA">
        <w:rPr>
          <w:rFonts w:ascii="Traditional Arabic" w:hAnsi="Traditional Arabic" w:cs="Traditional Arabic" w:hint="cs"/>
          <w:sz w:val="32"/>
          <w:szCs w:val="32"/>
          <w:rtl/>
        </w:rPr>
        <w:t>.</w:t>
      </w:r>
    </w:p>
  </w:footnote>
  <w:footnote w:id="797">
    <w:p w:rsidR="00522AAA" w:rsidRDefault="00522AAA" w:rsidP="00BF2713">
      <w:pPr>
        <w:widowControl w:val="0"/>
        <w:spacing w:line="46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لكل مسكين مد بر، أو نصف صاع من تمر أو شعير، وكذا قال الشيخ: لكل مسكين نصف صاع من تمر، أو شعير، أو مد بر، وإن أطعمه خبزا جاز، ويكون رطلين بالعراقي، تقريبا</w:t>
      </w:r>
    </w:p>
    <w:p w:rsidR="00522AAA" w:rsidRDefault="00522AAA" w:rsidP="00BF2713">
      <w:pPr>
        <w:widowControl w:val="0"/>
        <w:spacing w:line="46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وإن أطعمه مما يأكل كالبقسماط، والرقاق، ونحو ذلك جاز، وهو </w:t>
      </w:r>
      <w:r w:rsidRPr="006C4BEA">
        <w:rPr>
          <w:rFonts w:cs="Traditional Arabic" w:hint="cs"/>
          <w:sz w:val="32"/>
          <w:szCs w:val="32"/>
          <w:rtl/>
        </w:rPr>
        <w:t xml:space="preserve">أفضل من أن يعطيه قحما أو شعيرا، </w:t>
      </w:r>
    </w:p>
    <w:p w:rsidR="00522AAA" w:rsidRPr="006C4BEA" w:rsidRDefault="00522AAA" w:rsidP="00BF2713">
      <w:pPr>
        <w:widowControl w:val="0"/>
        <w:spacing w:line="460" w:lineRule="exact"/>
        <w:ind w:left="27"/>
        <w:contextualSpacing/>
        <w:jc w:val="both"/>
        <w:rPr>
          <w:rFonts w:cs="Traditional Arabic"/>
          <w:sz w:val="32"/>
          <w:szCs w:val="32"/>
          <w:rtl/>
        </w:rPr>
      </w:pPr>
      <w:r w:rsidRPr="006C4BEA">
        <w:rPr>
          <w:rFonts w:cs="Traditional Arabic" w:hint="cs"/>
          <w:sz w:val="32"/>
          <w:szCs w:val="32"/>
          <w:rtl/>
        </w:rPr>
        <w:t xml:space="preserve">وكذلك في سائر الكفارات، إذا أعطاه مما يقتات به مع أدمه، فهو أفضل من أن يعطيه حبا مجردا، إذا لم يكن عادتهم أن يطحنوا بأيديهم، ويخبزوا بأيديهم، والواجب في ذلك كله ما ذكره الله بقوله </w:t>
      </w:r>
      <w:r w:rsidRPr="006C4BEA">
        <w:rPr>
          <w:rFonts w:ascii="AGA Arabesque" w:hAnsi="AGA Arabesque"/>
          <w:sz w:val="32"/>
          <w:szCs w:val="32"/>
        </w:rPr>
        <w:t></w:t>
      </w:r>
      <w:r w:rsidRPr="006C4BEA">
        <w:rPr>
          <w:rFonts w:cs="Traditional Arabic"/>
          <w:b/>
          <w:bCs/>
          <w:spacing w:val="4"/>
          <w:sz w:val="32"/>
          <w:szCs w:val="32"/>
          <w:rtl/>
        </w:rPr>
        <w:t>إِطْعَامُ عَشَرَةِ مَسَاكِينَ مِنْ أَوْسَطِ مَا تُطْعِمُونَ أَهْلِيكُمْ</w:t>
      </w:r>
      <w:r w:rsidRPr="006C4BEA">
        <w:rPr>
          <w:rFonts w:ascii="AGA Arabesque" w:hAnsi="AGA Arabesque"/>
          <w:sz w:val="32"/>
          <w:szCs w:val="32"/>
        </w:rPr>
        <w:t></w:t>
      </w:r>
      <w:r w:rsidRPr="006C4BEA">
        <w:rPr>
          <w:rFonts w:cs="Traditional Arabic" w:hint="cs"/>
          <w:sz w:val="32"/>
          <w:szCs w:val="32"/>
          <w:rtl/>
        </w:rPr>
        <w:t xml:space="preserve"> فأمر بإطعام المساكين من أوسط ما يطعم الناس أهليهم، ورجح أنه يرجع إلى العرف فيه، فيطعم كل مما يطعمون أهليهم.</w:t>
      </w:r>
    </w:p>
  </w:footnote>
  <w:footnote w:id="798">
    <w:p w:rsidR="00522AAA" w:rsidRDefault="00522AAA" w:rsidP="00BF2713">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ي</w:t>
      </w:r>
      <w:r>
        <w:rPr>
          <w:rFonts w:ascii="Traditional Arabic" w:hAnsi="Traditional Arabic" w:cs="Traditional Arabic" w:hint="cs"/>
          <w:sz w:val="32"/>
          <w:szCs w:val="32"/>
          <w:rtl/>
        </w:rPr>
        <w:t>عني الفدية له احتياطا، ولا تجب</w:t>
      </w:r>
    </w:p>
    <w:p w:rsidR="00522AAA" w:rsidRDefault="00522AAA" w:rsidP="00BF2713">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الشيخ: إذا اغتسل وسقط شيء من شعره بذلك لم يضره، وإن تيقن أنه قطع بالغسل، </w:t>
      </w:r>
    </w:p>
    <w:p w:rsidR="00522AAA" w:rsidRPr="006C4BEA" w:rsidRDefault="00522AAA" w:rsidP="00BF271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 فيمن احتاج إلى قطعه بحجامة، أو غسل لم يضر، وقال: وله أن يحك بدنه، ويحتجم في رأسه، وغير رأسه، وإن احتاج أن يحلق شعرا لذلك جاز، فإنه قد ثبت في الصحيح أن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احتجم في وسط رأسه وهو محرم، ولا يمكن ذلك إلا مع حلق بعض الشعر، وله أن يفتصد إذا احتاج إلى ذلك، وفي المبدع: يخلل لحيته، ولا فدية بقطعه بلا تعد.</w:t>
      </w:r>
    </w:p>
  </w:footnote>
  <w:footnote w:id="799">
    <w:p w:rsidR="00522AAA" w:rsidRDefault="00522AAA" w:rsidP="00BF2713">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حكاه الوزير وجمع، لنهيه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عن لبس العمائم والبرانس وقوله في المحرم الذي وقصته راحلته: لا تخمروا رأسه، فإنه يبعث يوم القيامة ملبيا متفق عليهما، ولنقل الخلف عن السلف، وقال ابن القيم وغيره، كل متصل ملامس يراد لستر الرأس، كالعمامة والقبع والطاقية والخوذة وغيرها، ممنوع بالاتفاق، </w:t>
      </w:r>
    </w:p>
    <w:p w:rsidR="00522AAA" w:rsidRPr="006C4BEA" w:rsidRDefault="00522AAA" w:rsidP="00BF271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والأذنان منه للأخبار وتقدم، فما كان منه، حرم على ذكر تغطيته.</w:t>
      </w:r>
    </w:p>
  </w:footnote>
  <w:footnote w:id="800">
    <w:p w:rsidR="00522AAA" w:rsidRPr="006C4BEA" w:rsidRDefault="00522AAA" w:rsidP="00BF2713">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يعني أو ملاصق غير معتاد، كقرطاس فيه دواء أو غيره، أولا</w:t>
      </w:r>
      <w:r>
        <w:rPr>
          <w:rFonts w:ascii="Traditional Arabic" w:hAnsi="Traditional Arabic" w:cs="Traditional Arabic" w:hint="cs"/>
          <w:sz w:val="32"/>
          <w:szCs w:val="32"/>
          <w:rtl/>
        </w:rPr>
        <w:t xml:space="preserve"> دواء فيه فعليه الفدية بلا نزاع</w:t>
      </w:r>
      <w:r w:rsidRPr="006C4BEA">
        <w:rPr>
          <w:rFonts w:ascii="Traditional Arabic" w:hAnsi="Traditional Arabic" w:cs="Traditional Arabic" w:hint="cs"/>
          <w:sz w:val="32"/>
          <w:szCs w:val="32"/>
          <w:rtl/>
        </w:rPr>
        <w:t>.</w:t>
      </w:r>
    </w:p>
  </w:footnote>
  <w:footnote w:id="801">
    <w:p w:rsidR="00522AAA" w:rsidRDefault="00522AAA" w:rsidP="00BF2713">
      <w:pPr>
        <w:widowControl w:val="0"/>
        <w:spacing w:line="440" w:lineRule="exact"/>
        <w:ind w:left="397" w:hanging="39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(3)</w:t>
      </w:r>
      <w:r w:rsidRPr="006C4BEA">
        <w:rPr>
          <w:rFonts w:ascii="Traditional Arabic" w:hAnsi="Traditional Arabic" w:cs="Traditional Arabic" w:hint="cs"/>
          <w:sz w:val="32"/>
          <w:szCs w:val="32"/>
          <w:rtl/>
        </w:rPr>
        <w:t>من جلود، أو غيرها، لصداع، أو رمد، أو نحوهما، أولا، لأنه فعل مح</w:t>
      </w:r>
      <w:r>
        <w:rPr>
          <w:rFonts w:ascii="Traditional Arabic" w:hAnsi="Traditional Arabic" w:cs="Traditional Arabic" w:hint="cs"/>
          <w:sz w:val="32"/>
          <w:szCs w:val="32"/>
          <w:rtl/>
        </w:rPr>
        <w:t>رما في الإحرام، يقصد به الترفه،</w:t>
      </w:r>
    </w:p>
    <w:p w:rsidR="00522AAA" w:rsidRDefault="00522AAA" w:rsidP="00BF2713">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أشبه حلق الرأس، ويفدي وفاقا، </w:t>
      </w:r>
    </w:p>
    <w:p w:rsidR="00522AA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ويجوز تلبيد رأسه بعسل، وصمغ، ونحوهما، لئلا يدخله غبار أو دبيب </w:t>
      </w:r>
      <w:r w:rsidRPr="006C4BEA">
        <w:rPr>
          <w:rFonts w:cs="Traditional Arabic" w:hint="cs"/>
          <w:sz w:val="32"/>
          <w:szCs w:val="32"/>
          <w:rtl/>
        </w:rPr>
        <w:t>أو ي</w:t>
      </w:r>
      <w:r>
        <w:rPr>
          <w:rFonts w:cs="Traditional Arabic" w:hint="cs"/>
          <w:sz w:val="32"/>
          <w:szCs w:val="32"/>
          <w:rtl/>
        </w:rPr>
        <w:t>صيبه شعث، ولا شيء عليه،</w:t>
      </w:r>
    </w:p>
    <w:p w:rsidR="00522AAA" w:rsidRPr="006C4BEA" w:rsidRDefault="00522AAA" w:rsidP="00BF2713">
      <w:pPr>
        <w:widowControl w:val="0"/>
        <w:spacing w:line="440" w:lineRule="exact"/>
        <w:ind w:left="397" w:hanging="397"/>
        <w:contextualSpacing/>
        <w:jc w:val="both"/>
        <w:rPr>
          <w:rFonts w:cs="Traditional Arabic"/>
          <w:sz w:val="32"/>
          <w:szCs w:val="32"/>
          <w:rtl/>
        </w:rPr>
      </w:pPr>
      <w:r w:rsidRPr="006C4BEA">
        <w:rPr>
          <w:rFonts w:cs="Traditional Arabic" w:hint="cs"/>
          <w:sz w:val="32"/>
          <w:szCs w:val="32"/>
          <w:rtl/>
        </w:rPr>
        <w:t xml:space="preserve">لما في الصحيحين عن ابن عمر أنه رأى النبي </w:t>
      </w:r>
      <w:r w:rsidRPr="006C4BEA">
        <w:rPr>
          <w:rFonts w:cs="Traditional Arabic"/>
          <w:sz w:val="32"/>
          <w:szCs w:val="32"/>
          <w:rtl/>
        </w:rPr>
        <w:t>صلى الله عليه وسلم</w:t>
      </w:r>
      <w:r>
        <w:rPr>
          <w:rFonts w:cs="Traditional Arabic" w:hint="cs"/>
          <w:sz w:val="32"/>
          <w:szCs w:val="32"/>
          <w:rtl/>
        </w:rPr>
        <w:t xml:space="preserve"> يهل ملبدا</w:t>
      </w:r>
      <w:r w:rsidRPr="006C4BEA">
        <w:rPr>
          <w:rFonts w:cs="Traditional Arabic" w:hint="cs"/>
          <w:sz w:val="32"/>
          <w:szCs w:val="32"/>
          <w:rtl/>
        </w:rPr>
        <w:t>.</w:t>
      </w:r>
    </w:p>
  </w:footnote>
  <w:footnote w:id="802">
    <w:p w:rsidR="00522AAA" w:rsidRDefault="00522AAA" w:rsidP="00BF2713">
      <w:pPr>
        <w:widowControl w:val="0"/>
        <w:spacing w:line="46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وكذا هودك، وعمارية، ومحارة وفاقا للشافعي، وأبي حنيفة، وكذا لو استظل بثوب ونحوه، </w:t>
      </w:r>
    </w:p>
    <w:p w:rsidR="00522AAA" w:rsidRDefault="00522AAA" w:rsidP="00BF2713">
      <w:pPr>
        <w:widowControl w:val="0"/>
        <w:spacing w:line="46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راكبا أو نازلا حرم وفدى، والمحمل بكسر الميم قاله ابن مالك وغيره، </w:t>
      </w:r>
    </w:p>
    <w:p w:rsidR="00522AAA" w:rsidRPr="006C4BEA" w:rsidRDefault="00522AAA" w:rsidP="00BF2713">
      <w:pPr>
        <w:widowControl w:val="0"/>
        <w:spacing w:line="46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ويقال: لمحمل الهودج: وفي معنى المحمل الشقدف المعروف بالحجاز، والهودج مركب للنساء، معروف عند العرب، والمحفة كالهودج، إلا أنها ليس لها </w:t>
      </w:r>
      <w:r>
        <w:rPr>
          <w:rFonts w:ascii="Traditional Arabic" w:hAnsi="Traditional Arabic" w:cs="Traditional Arabic" w:hint="cs"/>
          <w:sz w:val="32"/>
          <w:szCs w:val="32"/>
          <w:rtl/>
        </w:rPr>
        <w:t>قبة كقبة الهودج والعمارية نحوها</w:t>
      </w:r>
      <w:r w:rsidRPr="006C4BEA">
        <w:rPr>
          <w:rFonts w:ascii="Traditional Arabic" w:hAnsi="Traditional Arabic" w:cs="Traditional Arabic" w:hint="cs"/>
          <w:sz w:val="32"/>
          <w:szCs w:val="32"/>
          <w:rtl/>
        </w:rPr>
        <w:t>.</w:t>
      </w:r>
    </w:p>
  </w:footnote>
  <w:footnote w:id="803">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ما تقدم م</w:t>
      </w:r>
      <w:r>
        <w:rPr>
          <w:rFonts w:ascii="Traditional Arabic" w:hAnsi="Traditional Arabic" w:cs="Traditional Arabic" w:hint="cs"/>
          <w:sz w:val="32"/>
          <w:szCs w:val="32"/>
          <w:rtl/>
        </w:rPr>
        <w:t>ن التغطية، ويفدي وهو مذهب مالك،</w:t>
      </w:r>
      <w:r w:rsidRPr="006C4BEA">
        <w:rPr>
          <w:rFonts w:ascii="Traditional Arabic" w:hAnsi="Traditional Arabic" w:cs="Traditional Arabic" w:hint="cs"/>
          <w:sz w:val="32"/>
          <w:szCs w:val="32"/>
          <w:rtl/>
        </w:rPr>
        <w:t>لأنه قصد ما يقصد به الترفه، أ</w:t>
      </w:r>
      <w:r>
        <w:rPr>
          <w:rFonts w:ascii="Traditional Arabic" w:hAnsi="Traditional Arabic" w:cs="Traditional Arabic" w:hint="cs"/>
          <w:sz w:val="32"/>
          <w:szCs w:val="32"/>
          <w:rtl/>
        </w:rPr>
        <w:t>و لأنه ستره بما</w:t>
      </w:r>
    </w:p>
    <w:p w:rsidR="00522AAA" w:rsidRDefault="00522AAA" w:rsidP="00BF2713">
      <w:pPr>
        <w:widowControl w:val="0"/>
        <w:spacing w:line="460" w:lineRule="exact"/>
        <w:ind w:left="397" w:hanging="39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يستدام ويلازمه غالبا،أشبه ما لو ستره بشيء يلاقيه،</w:t>
      </w:r>
      <w:r w:rsidRPr="006C4BEA">
        <w:rPr>
          <w:rFonts w:ascii="Traditional Arabic" w:hAnsi="Traditional Arabic" w:cs="Traditional Arabic" w:hint="cs"/>
          <w:sz w:val="32"/>
          <w:szCs w:val="32"/>
          <w:rtl/>
        </w:rPr>
        <w:t>ولما رو</w:t>
      </w:r>
      <w:r>
        <w:rPr>
          <w:rFonts w:ascii="Traditional Arabic" w:hAnsi="Traditional Arabic" w:cs="Traditional Arabic" w:hint="cs"/>
          <w:sz w:val="32"/>
          <w:szCs w:val="32"/>
          <w:rtl/>
        </w:rPr>
        <w:t>ي عن ابن عمر من طرق:النهي عنه،</w:t>
      </w:r>
    </w:p>
    <w:p w:rsidR="00522AAA" w:rsidRPr="00BF2713" w:rsidRDefault="00522AAA" w:rsidP="00BF2713">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واحتج به أحمد.</w:t>
      </w:r>
    </w:p>
  </w:footnote>
  <w:footnote w:id="804">
    <w:p w:rsidR="00522AAA" w:rsidRDefault="00522AAA" w:rsidP="004161B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ورأى ابن عمر رجلا ظلل عليه، فقال: أيها المحرم أضح لمن أحرمت له، ولهذا كان السلف يكرهون القباب على المحامل التي لها رأس، </w:t>
      </w:r>
    </w:p>
    <w:p w:rsidR="00522AAA" w:rsidRDefault="00522AAA" w:rsidP="004161B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الشيخ: وأما الاستظلال بالمحمل كالمحارة التي لها رأس، في حال السير، فهذا فيه نزاع، والأفضل للمحرم أن يضحي لمن أحرم له، كما كان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w:t>
      </w:r>
      <w:r w:rsidRPr="006C4BEA">
        <w:rPr>
          <w:rFonts w:ascii="Traditional Arabic" w:hAnsi="Traditional Arabic" w:cs="Traditional Arabic" w:hint="cs"/>
          <w:spacing w:val="-4"/>
          <w:sz w:val="32"/>
          <w:szCs w:val="32"/>
          <w:rtl/>
        </w:rPr>
        <w:t>وأصحابه يحرمون، وذكر أثر ابن عمر لما رأى على رجل عودا يستره من الشمس</w:t>
      </w:r>
      <w:r w:rsidRPr="006C4BEA">
        <w:rPr>
          <w:rFonts w:ascii="Traditional Arabic" w:hAnsi="Traditional Arabic" w:cs="Traditional Arabic" w:hint="cs"/>
          <w:sz w:val="32"/>
          <w:szCs w:val="32"/>
          <w:rtl/>
        </w:rPr>
        <w:t xml:space="preserve">، فنهاه واحتج به، </w:t>
      </w:r>
    </w:p>
    <w:p w:rsidR="00522AAA" w:rsidRDefault="00522AAA" w:rsidP="004161B3">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وعنه: يكره الاستظلال بالمحمل، ولا يحرم، اختاره الموفق</w:t>
      </w:r>
      <w:r w:rsidRPr="006C4BEA">
        <w:rPr>
          <w:rFonts w:cs="Traditional Arabic" w:hint="cs"/>
          <w:sz w:val="32"/>
          <w:szCs w:val="32"/>
          <w:rtl/>
        </w:rPr>
        <w:t xml:space="preserve">والشارح وصححه المجد، </w:t>
      </w:r>
    </w:p>
    <w:p w:rsidR="00522AAA" w:rsidRPr="006C4BEA" w:rsidRDefault="00522AAA" w:rsidP="004161B3">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 xml:space="preserve">وعنه: يجوز وفاقا لأبي حنيفة والشافعي، ولأن أسامة رفع ثوبه يستر به النبي </w:t>
      </w:r>
      <w:r w:rsidRPr="006C4BEA">
        <w:rPr>
          <w:rFonts w:cs="Traditional Arabic"/>
          <w:sz w:val="32"/>
          <w:szCs w:val="32"/>
          <w:rtl/>
        </w:rPr>
        <w:t>صلى الله عليه وسلم</w:t>
      </w:r>
      <w:r w:rsidRPr="006C4BEA">
        <w:rPr>
          <w:rFonts w:cs="Traditional Arabic" w:hint="cs"/>
          <w:sz w:val="32"/>
          <w:szCs w:val="32"/>
          <w:rtl/>
        </w:rPr>
        <w:t xml:space="preserve"> من الحر، حتى رمى جمرة العقبة رواه مسلم.</w:t>
      </w:r>
    </w:p>
  </w:footnote>
  <w:footnote w:id="805">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على رأسه شيئا، كطبق ونحوه، لا لقصد التغطية، وكذا لو وضع يده عليه، لأنه لا يستدام،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وما فيه فدية فلا أثر للقصد فيه ولا عدمه.</w:t>
      </w:r>
    </w:p>
  </w:footnote>
  <w:footnote w:id="806">
    <w:p w:rsidR="00522AAA" w:rsidRDefault="00522AAA" w:rsidP="004161B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أو جدار، أو نصب حياله ثوبا، لحر أو برد، أمسكه إنسان، أو رفعه على عود لخبر جابر، فأتى عرفة، فوجد الخيمة قد ضربت له، فنزل بها واستمر عمل الناس عليه، ولخبر أسامة المتقدم، </w:t>
      </w:r>
    </w:p>
    <w:p w:rsidR="00522AAA" w:rsidRDefault="00522AAA" w:rsidP="004161B3">
      <w:pPr>
        <w:widowControl w:val="0"/>
        <w:spacing w:line="460" w:lineRule="exact"/>
        <w:ind w:left="27" w:hanging="2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ولو قصد به الستر فلا شيء عليه،</w:t>
      </w:r>
      <w:r w:rsidRPr="006C4BEA">
        <w:rPr>
          <w:rFonts w:ascii="Traditional Arabic" w:hAnsi="Traditional Arabic" w:cs="Traditional Arabic" w:hint="cs"/>
          <w:sz w:val="32"/>
          <w:szCs w:val="32"/>
          <w:rtl/>
        </w:rPr>
        <w:t>قال ا</w:t>
      </w:r>
      <w:r>
        <w:rPr>
          <w:rFonts w:ascii="Traditional Arabic" w:hAnsi="Traditional Arabic" w:cs="Traditional Arabic" w:hint="cs"/>
          <w:sz w:val="32"/>
          <w:szCs w:val="32"/>
          <w:rtl/>
        </w:rPr>
        <w:t>لشيخ وابن القيم</w:t>
      </w:r>
      <w:r w:rsidRPr="006C4BEA">
        <w:rPr>
          <w:rFonts w:ascii="Traditional Arabic" w:hAnsi="Traditional Arabic" w:cs="Traditional Arabic" w:hint="cs"/>
          <w:sz w:val="32"/>
          <w:szCs w:val="32"/>
          <w:rtl/>
        </w:rPr>
        <w:t xml:space="preserve"> باتفاق أهل العلم، ولأنه لا يقصد به الترفه عادة </w:t>
      </w:r>
    </w:p>
    <w:p w:rsidR="00522AAA" w:rsidRDefault="00522AAA" w:rsidP="004161B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وحكي عن مالك المنع من وضع ثوبه على الشجرة يستظل به، وخالفه الجمهور، </w:t>
      </w:r>
    </w:p>
    <w:p w:rsidR="00522AAA" w:rsidRDefault="00522AAA" w:rsidP="004161B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وكذا لو غطى الرجل وجهه، وهو مذهب الشافعي، فقد روي عن عثمان، وزيد بن ثابت، وابن عباس، وابن الزبير، وغيرهم واتفق البخاري ومسلم وغيرهما على رواية «لا تخمروا رأسه»، </w:t>
      </w:r>
    </w:p>
    <w:p w:rsidR="00522AAA" w:rsidRPr="006C4BEA" w:rsidRDefault="00522AAA" w:rsidP="004161B3">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واختلف في تخمير الوجه، وقالوا: رواية النهي عنه غير محفوظة،وعدم تخميره أولى خروجا من الخلاف.</w:t>
      </w:r>
    </w:p>
  </w:footnote>
  <w:footnote w:id="807">
    <w:p w:rsidR="00522AAA" w:rsidRDefault="00522AAA" w:rsidP="004161B3">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)لما في الصحيحين 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سئل : ما يلبس المحرم؟ قال: لا يلبس القميص ولا الع</w:t>
      </w:r>
      <w:r>
        <w:rPr>
          <w:rFonts w:ascii="Traditional Arabic" w:hAnsi="Traditional Arabic" w:cs="Traditional Arabic" w:hint="cs"/>
          <w:sz w:val="32"/>
          <w:szCs w:val="32"/>
          <w:rtl/>
        </w:rPr>
        <w:t>مامة</w:t>
      </w:r>
    </w:p>
    <w:p w:rsidR="00522AAA" w:rsidRPr="004161B3" w:rsidRDefault="00522AAA" w:rsidP="004161B3">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ولا البرنس، ولا السروايل ولا ثوبا مسه ورس ولا زعفران، ولا الخفين، الحديث</w:t>
      </w:r>
    </w:p>
    <w:p w:rsidR="00522AAA" w:rsidRPr="006C4BEA" w:rsidRDefault="00522AAA" w:rsidP="004161B3">
      <w:pPr>
        <w:widowControl w:val="0"/>
        <w:spacing w:line="460" w:lineRule="exact"/>
        <w:ind w:left="27"/>
        <w:contextualSpacing/>
        <w:jc w:val="both"/>
        <w:rPr>
          <w:rFonts w:cs="Traditional Arabic"/>
          <w:sz w:val="32"/>
          <w:szCs w:val="32"/>
          <w:rtl/>
        </w:rPr>
      </w:pPr>
      <w:r w:rsidRPr="006C4BEA">
        <w:rPr>
          <w:rFonts w:cs="Traditional Arabic" w:hint="cs"/>
          <w:sz w:val="32"/>
          <w:szCs w:val="32"/>
          <w:rtl/>
        </w:rPr>
        <w:t xml:space="preserve">وقال شيخ الإسلام وغيره: النبي </w:t>
      </w:r>
      <w:r w:rsidRPr="006C4BEA">
        <w:rPr>
          <w:rFonts w:cs="Traditional Arabic"/>
          <w:sz w:val="32"/>
          <w:szCs w:val="32"/>
          <w:rtl/>
        </w:rPr>
        <w:t>صلى الله عليه وسلم</w:t>
      </w:r>
      <w:r w:rsidRPr="006C4BEA">
        <w:rPr>
          <w:rFonts w:cs="Traditional Arabic" w:hint="cs"/>
          <w:sz w:val="32"/>
          <w:szCs w:val="32"/>
          <w:rtl/>
        </w:rPr>
        <w:t xml:space="preserve"> نهى المحرم أن يلبس القميص، والبرنس، والسراويل، والخف، والعمامة، ونهاهم أن يغطوا رأس المحرم بعد الموت، وأمر من أحرم في جبة أن ينزعها عنه، فما كان من هذا الجنس فهو ذريعة، في معنى ما نهى عنه النبي </w:t>
      </w:r>
      <w:r w:rsidRPr="006C4BEA">
        <w:rPr>
          <w:rFonts w:cs="Traditional Arabic"/>
          <w:sz w:val="32"/>
          <w:szCs w:val="32"/>
          <w:rtl/>
        </w:rPr>
        <w:t>صلى الله عليه وسلم</w:t>
      </w:r>
      <w:r w:rsidRPr="006C4BEA">
        <w:rPr>
          <w:rFonts w:cs="Traditional Arabic" w:hint="cs"/>
          <w:sz w:val="32"/>
          <w:szCs w:val="32"/>
          <w:rtl/>
        </w:rPr>
        <w:t xml:space="preserve"> فما كان في معنى القميص فهو مثله، وليس له أن يلبس القميص، بكم ولا بغيركم وسواء أدخل يديه أو لم يدخلهما، وسواء كان سليما أو مخروقا، وكذلك لا يلبس الجبة، ولا القباء الذي يدخل يديه فيه، وكذلك الدرع الذي يسمى عرق جبن يعني الفنيلة، وأمثال ذلك باتفاق الأئمة.</w:t>
      </w:r>
    </w:p>
    <w:p w:rsidR="00522AAA" w:rsidRDefault="00522AAA" w:rsidP="0084592E">
      <w:pPr>
        <w:widowControl w:val="0"/>
        <w:spacing w:line="460" w:lineRule="exact"/>
        <w:ind w:left="397" w:hanging="397"/>
        <w:contextualSpacing/>
        <w:jc w:val="both"/>
        <w:rPr>
          <w:rFonts w:cs="Traditional Arabic"/>
          <w:sz w:val="32"/>
          <w:szCs w:val="32"/>
          <w:rtl/>
        </w:rPr>
      </w:pPr>
      <w:r w:rsidRPr="006C4BEA">
        <w:rPr>
          <w:rFonts w:cs="Traditional Arabic" w:hint="cs"/>
          <w:sz w:val="32"/>
          <w:szCs w:val="32"/>
          <w:rtl/>
        </w:rPr>
        <w:t>وأما إذا طرح القباء على كتفيه، من غير إدخال يديه، ففيه نزاع،</w:t>
      </w:r>
      <w:r>
        <w:rPr>
          <w:rFonts w:cs="Traditional Arabic" w:hint="cs"/>
          <w:sz w:val="32"/>
          <w:szCs w:val="32"/>
          <w:rtl/>
        </w:rPr>
        <w:t xml:space="preserve"> وهذا معنى قول الفقهاء: لا يلبس</w:t>
      </w:r>
    </w:p>
    <w:p w:rsidR="00522AAA" w:rsidRPr="006C4BEA" w:rsidRDefault="00522AAA" w:rsidP="004161B3">
      <w:pPr>
        <w:widowControl w:val="0"/>
        <w:spacing w:line="460" w:lineRule="exact"/>
        <w:ind w:left="397" w:hanging="397"/>
        <w:contextualSpacing/>
        <w:jc w:val="both"/>
        <w:rPr>
          <w:rFonts w:cs="Traditional Arabic"/>
          <w:sz w:val="32"/>
          <w:szCs w:val="32"/>
          <w:rtl/>
        </w:rPr>
      </w:pPr>
      <w:r>
        <w:rPr>
          <w:rFonts w:cs="Traditional Arabic" w:hint="cs"/>
          <w:sz w:val="32"/>
          <w:szCs w:val="32"/>
          <w:rtl/>
        </w:rPr>
        <w:t>المخيط،</w:t>
      </w:r>
      <w:r w:rsidRPr="006C4BEA">
        <w:rPr>
          <w:rFonts w:cs="Traditional Arabic" w:hint="cs"/>
          <w:sz w:val="32"/>
          <w:szCs w:val="32"/>
          <w:rtl/>
        </w:rPr>
        <w:t xml:space="preserve">والمخيط </w:t>
      </w:r>
      <w:r>
        <w:rPr>
          <w:rFonts w:cs="Traditional Arabic" w:hint="cs"/>
          <w:sz w:val="32"/>
          <w:szCs w:val="32"/>
          <w:rtl/>
        </w:rPr>
        <w:t>ما كان من اللباس على قدر العضو،</w:t>
      </w:r>
      <w:r w:rsidRPr="006C4BEA">
        <w:rPr>
          <w:rFonts w:cs="Traditional Arabic" w:hint="cs"/>
          <w:sz w:val="32"/>
          <w:szCs w:val="32"/>
          <w:rtl/>
        </w:rPr>
        <w:t>ول</w:t>
      </w:r>
      <w:r>
        <w:rPr>
          <w:rFonts w:cs="Traditional Arabic" w:hint="cs"/>
          <w:sz w:val="32"/>
          <w:szCs w:val="32"/>
          <w:rtl/>
        </w:rPr>
        <w:t xml:space="preserve">ايلبس ما كان في معنى السراويل،وكالتبان </w:t>
      </w:r>
      <w:r w:rsidRPr="006C4BEA">
        <w:rPr>
          <w:rFonts w:cs="Traditional Arabic" w:hint="cs"/>
          <w:sz w:val="32"/>
          <w:szCs w:val="32"/>
          <w:rtl/>
        </w:rPr>
        <w:t>ونحوه</w:t>
      </w:r>
    </w:p>
  </w:footnote>
  <w:footnote w:id="808">
    <w:p w:rsidR="00522AAA" w:rsidRPr="006C4BEA" w:rsidRDefault="00522AAA" w:rsidP="004161B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كمنطقة وهميان، لقول ابن عمر: ولا يعقد عليه شيئا، رواه النسائي، ويباح الهميان، قال ابن عبد البر: أجازه فقهاء الأمصار، متقدموهم ومتأخروهم وليس له أن يجعل لذلك زرًّا وعروة، ولا يخله بشوك، أو إبرة، أو خيط، ولا يغرز أطرافه في إزاره، وقال الشيخ: والرداء لا يحتاج إلى عقده، فلا يعقده، فإن احتاج إلى عقده ففيه نزاع، والأشبه جوازه حينئذ وهل المنع من عقده منع كراهة، أو تحريم؟ فيه نزاع، وليس على تحريم ذلك دليل، إلا ما نقل عن ابن عمر، واختلف متبعوه فيه.</w:t>
      </w:r>
    </w:p>
  </w:footnote>
  <w:footnote w:id="809">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فله عقده لحاجة ستر عورته فأبيح، كاللباس للمرأة،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قال في الإنصاف، إذا لم يثبت إلا بالعقد فله بلا نزاع.</w:t>
      </w:r>
    </w:p>
  </w:footnote>
  <w:footnote w:id="810">
    <w:p w:rsidR="00522AAA" w:rsidRDefault="00522AAA" w:rsidP="00286F6C">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)لقول عائشة: أوثق عليك نفقتك، وروي عن ابن عباس وابن عمر معناه، ورفعه بعضهم، </w:t>
      </w:r>
    </w:p>
    <w:p w:rsidR="00522AAA" w:rsidRDefault="00522AAA" w:rsidP="00286F6C">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فإن ثبت بغير عقد أو بأن أدخل السيور بعضها في بعض لم يعقده لعدم الحاجة ، </w:t>
      </w:r>
    </w:p>
    <w:p w:rsidR="00522AAA" w:rsidRPr="006C4BEA" w:rsidRDefault="00522AAA" w:rsidP="00286F6C">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وجوز الشيخ عقده مطلقا، لأنه ليس بلبس مخيط، ولا في معناه، وكذا السيف والسلاح، فلا يكره ويجوز شد وسطه بمنديل وحبل ونحوهما، إذا لم يعقده، قال أحمد في محرم حزم عمامته على وسطه: لا يعقدها ويدخل بعضها في بعض وقاله الشيخ وغيره.</w:t>
      </w:r>
    </w:p>
  </w:footnote>
  <w:footnote w:id="811">
    <w:p w:rsidR="00522AAA" w:rsidRDefault="00522AAA" w:rsidP="00286F6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ونحوهما من ران وسرموزة، وزربول، إلى أن يجد ولا فدية، سواء احتاج إلى لب</w:t>
      </w:r>
      <w:r>
        <w:rPr>
          <w:rFonts w:ascii="Traditional Arabic" w:hAnsi="Traditional Arabic" w:cs="Traditional Arabic" w:hint="cs"/>
          <w:sz w:val="32"/>
          <w:szCs w:val="32"/>
          <w:rtl/>
        </w:rPr>
        <w:t>س أولا، بأن يمكنه المشي حافيًا،أو لا يحتاج إلى شيء،لأن الرخصة في ذلك لمظنة المشقة،فلا تعتبر</w:t>
      </w:r>
      <w:r w:rsidRPr="006C4BEA">
        <w:rPr>
          <w:rFonts w:ascii="Traditional Arabic" w:hAnsi="Traditional Arabic" w:cs="Traditional Arabic" w:hint="cs"/>
          <w:sz w:val="32"/>
          <w:szCs w:val="32"/>
          <w:rtl/>
        </w:rPr>
        <w:t xml:space="preserve">حقيقتها كالمشقة في السفر وفي المنتهى، ويحرم قطعهما ونص عليه أحمد، وقال: هو إفساد، </w:t>
      </w:r>
    </w:p>
    <w:p w:rsidR="00522AAA" w:rsidRPr="006C4BEA" w:rsidRDefault="00522AAA" w:rsidP="00286F6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واحتج الموفق وغيره، بالنهي عن إضاعة المال، وهذا هو المختار، عملاً بإطلاق حديثي ابن عباس وجابر، فإنه لم يأمر فيهما بقطع، بل ثبت عن ابن عباس أنه قال: لم يقل: ليقطعهما ولو كان القطع واجبا لبينه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في ذلك الجمع العظيم.</w:t>
      </w:r>
    </w:p>
    <w:p w:rsidR="00522AAA" w:rsidRDefault="00522AAA" w:rsidP="00286F6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الشيخ: فإن لم يجد نعلين لبس خفين، وليس عليه أن يقطعهما دون الكعبين، فإن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أمر بالقطع أولا، ثم رخص في ذلك في عرفات، في لبس الخفين، لمن لم يجد نعلين، وإنما رخص في المقطوع أولا، لأنه يصير بالقطع كالنعلين، وهذا أحسن من ادعاء النسخ، </w:t>
      </w:r>
    </w:p>
    <w:p w:rsidR="00522AAA" w:rsidRPr="006C4BEA" w:rsidRDefault="00522AAA" w:rsidP="00286F6C">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قال: ولهذا كان الصحيح أنه يجوز أن يلبس ما دون الكعبين، مثل الخف المكعب، والجمجم، والمداس ونحو ذلك، سواء كان واجدًا للنعلين أو فاقدا لهما، وإذا لم يجد نعلين، ولا ما يقوم مقامهما مثل الجمجم والمداس ونحو ذلك، فله أن يلبس الخف ولا يقطعه هذا أصح قولي العلماء.</w:t>
      </w:r>
    </w:p>
  </w:footnote>
  <w:footnote w:id="812">
    <w:p w:rsidR="00522AAA" w:rsidRDefault="00522AAA" w:rsidP="00286F6C">
      <w:pPr>
        <w:widowControl w:val="0"/>
        <w:spacing w:line="440" w:lineRule="exact"/>
        <w:ind w:left="27" w:hanging="27"/>
        <w:contextualSpacing/>
        <w:jc w:val="both"/>
        <w:rPr>
          <w:sz w:val="28"/>
          <w:szCs w:val="28"/>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فإذا وجد إزارا نزع السراويل ولبسه، لخبر ابن عباس: سمعته يخطب بعرفات يقول: «السراويل لمن لم يجد الإزار» متفق عليه، قال الشيخ: وإن لم يجد إزارا </w:t>
      </w:r>
      <w:r w:rsidRPr="006C4BEA">
        <w:rPr>
          <w:rFonts w:ascii="Traditional Arabic" w:hAnsi="Traditional Arabic" w:cs="Traditional Arabic" w:hint="cs"/>
          <w:spacing w:val="-4"/>
          <w:sz w:val="32"/>
          <w:szCs w:val="32"/>
          <w:rtl/>
        </w:rPr>
        <w:t xml:space="preserve">فإنه يلبس السراويل ولا يفتقه، هذا أصح قولي العلماء، لأن النبي </w:t>
      </w:r>
      <w:r w:rsidRPr="006C4BEA">
        <w:rPr>
          <w:rFonts w:ascii="Traditional Arabic" w:hAnsi="Traditional Arabic" w:cs="Traditional Arabic"/>
          <w:spacing w:val="-4"/>
          <w:sz w:val="32"/>
          <w:szCs w:val="32"/>
          <w:rtl/>
        </w:rPr>
        <w:t>صلى الله عليه وسلم</w:t>
      </w:r>
      <w:r w:rsidRPr="006C4BEA">
        <w:rPr>
          <w:rFonts w:ascii="Traditional Arabic" w:hAnsi="Traditional Arabic" w:cs="Traditional Arabic" w:hint="cs"/>
          <w:spacing w:val="-4"/>
          <w:sz w:val="32"/>
          <w:szCs w:val="32"/>
          <w:rtl/>
        </w:rPr>
        <w:t xml:space="preserve"> رخص في عرفات في لبس السراويل لمن لم يجد إزارا، كما رواه ابن </w:t>
      </w:r>
      <w:r w:rsidRPr="006C4BEA">
        <w:rPr>
          <w:rFonts w:ascii="Traditional Arabic" w:hAnsi="Traditional Arabic" w:cs="Traditional Arabic"/>
          <w:spacing w:val="-4"/>
          <w:sz w:val="32"/>
          <w:szCs w:val="32"/>
          <w:rtl/>
        </w:rPr>
        <w:br/>
      </w:r>
      <w:r w:rsidRPr="006C4BEA">
        <w:rPr>
          <w:rFonts w:ascii="Traditional Arabic" w:hAnsi="Traditional Arabic" w:cs="Traditional Arabic" w:hint="cs"/>
          <w:spacing w:val="-4"/>
          <w:sz w:val="32"/>
          <w:szCs w:val="32"/>
          <w:rtl/>
        </w:rPr>
        <w:t>عباس، وكذا يجوز أن يلبس كل ما كان من جنس الإزار والرداء، فله أن</w:t>
      </w:r>
      <w:r w:rsidRPr="006C4BEA">
        <w:rPr>
          <w:rFonts w:ascii="Traditional Arabic" w:hAnsi="Traditional Arabic" w:cs="Traditional Arabic" w:hint="cs"/>
          <w:sz w:val="32"/>
          <w:szCs w:val="32"/>
          <w:rtl/>
        </w:rPr>
        <w:t xml:space="preserve"> يلتحف بالقباء والجبة، والقميص، ونحو ذلك ويتغطى به باتفاق الأئمة  عرضا ويـلبسه</w:t>
      </w:r>
      <w:r>
        <w:rPr>
          <w:rFonts w:ascii="Traditional Arabic" w:hAnsi="Traditional Arabic" w:cs="Traditional Arabic" w:hint="cs"/>
          <w:sz w:val="32"/>
          <w:szCs w:val="32"/>
          <w:rtl/>
        </w:rPr>
        <w:t xml:space="preserve"> </w:t>
      </w:r>
      <w:r w:rsidRPr="00286F6C">
        <w:rPr>
          <w:rFonts w:cs="Traditional Arabic" w:hint="cs"/>
          <w:sz w:val="32"/>
          <w:szCs w:val="32"/>
          <w:rtl/>
        </w:rPr>
        <w:t>مقلوبا، يجعل أسفله أعلاه، ويتغطى باللحاف وغيره، ولكن لا يغطي رأسه إلا لحاجة اهـ</w:t>
      </w:r>
      <w:r w:rsidRPr="00286F6C">
        <w:rPr>
          <w:rFonts w:hint="cs"/>
          <w:sz w:val="28"/>
          <w:szCs w:val="28"/>
          <w:rtl/>
        </w:rPr>
        <w:t>.</w:t>
      </w:r>
    </w:p>
    <w:p w:rsidR="00522AAA" w:rsidRPr="00286F6C" w:rsidRDefault="00522AAA" w:rsidP="00286F6C">
      <w:pPr>
        <w:widowControl w:val="0"/>
        <w:spacing w:line="440" w:lineRule="exact"/>
        <w:ind w:left="27" w:hanging="27"/>
        <w:contextualSpacing/>
        <w:jc w:val="both"/>
        <w:rPr>
          <w:rFonts w:ascii="Traditional Arabic" w:hAnsi="Traditional Arabic" w:cs="Traditional Arabic"/>
          <w:sz w:val="32"/>
          <w:szCs w:val="32"/>
          <w:rtl/>
        </w:rPr>
      </w:pPr>
      <w:r w:rsidRPr="00286F6C">
        <w:rPr>
          <w:rFonts w:cs="Traditional Arabic" w:hint="cs"/>
          <w:sz w:val="32"/>
          <w:szCs w:val="32"/>
          <w:rtl/>
        </w:rPr>
        <w:t>وإن اتزر بقميص فلا بأس، ولا يجوز لبسه ولو عدم الإزار اتفاقا، لأنه يمكن أن يتزر به.</w:t>
      </w:r>
    </w:p>
  </w:footnote>
  <w:footnote w:id="813">
    <w:p w:rsidR="00522AAA" w:rsidRPr="006C4BEA" w:rsidRDefault="00522AAA" w:rsidP="00286F6C">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)وقال في المحرم الذي وقصته راحلته «ولا تحنطوه» متفق</w:t>
      </w:r>
      <w:r>
        <w:rPr>
          <w:rFonts w:ascii="Traditional Arabic" w:hAnsi="Traditional Arabic" w:cs="Traditional Arabic" w:hint="cs"/>
          <w:sz w:val="32"/>
          <w:szCs w:val="32"/>
          <w:rtl/>
        </w:rPr>
        <w:t xml:space="preserve"> عليهما ولمسلم «ولا تمسوه بطيب»</w:t>
      </w:r>
      <w:r w:rsidRPr="006C4BEA">
        <w:rPr>
          <w:rFonts w:ascii="Traditional Arabic" w:hAnsi="Traditional Arabic" w:cs="Traditional Arabic" w:hint="cs"/>
          <w:sz w:val="32"/>
          <w:szCs w:val="32"/>
          <w:rtl/>
        </w:rPr>
        <w:t>.</w:t>
      </w:r>
    </w:p>
  </w:footnote>
  <w:footnote w:id="814">
    <w:p w:rsidR="00522AAA" w:rsidRDefault="00522AAA" w:rsidP="00286F6C">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يظهر فيه طعمه أو ريحه فدى، لأن الطعم مستلزم الرائحة والر</w:t>
      </w:r>
      <w:r>
        <w:rPr>
          <w:rFonts w:ascii="Traditional Arabic" w:hAnsi="Traditional Arabic" w:cs="Traditional Arabic" w:hint="cs"/>
          <w:sz w:val="32"/>
          <w:szCs w:val="32"/>
          <w:rtl/>
        </w:rPr>
        <w:t xml:space="preserve">ائحة هي المقصود منه، </w:t>
      </w:r>
    </w:p>
    <w:p w:rsidR="00522AAA" w:rsidRPr="00286F6C" w:rsidRDefault="00522AAA" w:rsidP="00286F6C">
      <w:pPr>
        <w:widowControl w:val="0"/>
        <w:spacing w:line="460" w:lineRule="exact"/>
        <w:ind w:left="397" w:hanging="39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ولو مطبوخا </w:t>
      </w:r>
      <w:r w:rsidRPr="006C4BEA">
        <w:rPr>
          <w:rFonts w:ascii="Traditional Arabic" w:hAnsi="Traditional Arabic" w:cs="Traditional Arabic" w:hint="cs"/>
          <w:sz w:val="32"/>
          <w:szCs w:val="32"/>
          <w:rtl/>
        </w:rPr>
        <w:t>أو مسته النار.</w:t>
      </w:r>
    </w:p>
  </w:footnote>
  <w:footnote w:id="815">
    <w:p w:rsidR="00522AAA" w:rsidRDefault="00522AAA" w:rsidP="00286F6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)اختاره القاضي و</w:t>
      </w:r>
      <w:r>
        <w:rPr>
          <w:rFonts w:ascii="Traditional Arabic" w:hAnsi="Traditional Arabic" w:cs="Traditional Arabic" w:hint="cs"/>
          <w:sz w:val="32"/>
          <w:szCs w:val="32"/>
          <w:rtl/>
        </w:rPr>
        <w:t xml:space="preserve">الموفق </w:t>
      </w:r>
      <w:r w:rsidRPr="006C4BEA">
        <w:rPr>
          <w:rFonts w:ascii="Traditional Arabic" w:hAnsi="Traditional Arabic" w:cs="Traditional Arabic" w:hint="cs"/>
          <w:sz w:val="32"/>
          <w:szCs w:val="32"/>
          <w:rtl/>
        </w:rPr>
        <w:t xml:space="preserve">لأنها تقصد رائحتها وتتخذ للطيب أشبهت ماء الورد، </w:t>
      </w:r>
    </w:p>
    <w:p w:rsidR="00522AAA" w:rsidRPr="006C4BEA" w:rsidRDefault="00522AAA" w:rsidP="00286F6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وقال ابن القيم: تحريم شمه بالقياس، ولفظ النهي لا يتناوله بصريحه، ولا إجماع معلوم فيه، يجب المصير إليه، ولكن تحريمه من باب تحريم الوسائل، فيمنع منه للترفه واللذة اهـ.</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وفي رواية: يباح شم الريحان، والنرجس، والبنفسج، والورد، والبرم ونح</w:t>
      </w:r>
      <w:r>
        <w:rPr>
          <w:rFonts w:ascii="Traditional Arabic" w:hAnsi="Traditional Arabic" w:cs="Traditional Arabic" w:hint="cs"/>
          <w:sz w:val="32"/>
          <w:szCs w:val="32"/>
          <w:rtl/>
        </w:rPr>
        <w:t>وها، قال في المبدع: اختاره أكثر</w:t>
      </w:r>
    </w:p>
    <w:p w:rsidR="00522AAA" w:rsidRDefault="00522AAA" w:rsidP="00286F6C">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الأصحاب، وهو قول عثمان، وابن عباس لأنه إذا يبس ذهبت رائحته اهـ </w:t>
      </w:r>
    </w:p>
    <w:p w:rsidR="00522AAA" w:rsidRDefault="00522AAA" w:rsidP="00286F6C">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وقال ابن القيم وغيره: فأما من غير قصد، أو قصد الاستعلام عند شرائ</w:t>
      </w:r>
      <w:r>
        <w:rPr>
          <w:rFonts w:ascii="Traditional Arabic" w:hAnsi="Traditional Arabic" w:cs="Traditional Arabic" w:hint="cs"/>
          <w:sz w:val="32"/>
          <w:szCs w:val="32"/>
          <w:rtl/>
        </w:rPr>
        <w:t>ه، لم يمنع منه، ولم يجب عليه سد</w:t>
      </w:r>
    </w:p>
    <w:p w:rsidR="00522AAA" w:rsidRDefault="00522AAA" w:rsidP="00286F6C">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أنفه، ولمشتريه حمله، وتقليبه إذا لم يمسه، ولو ظهر ريحه، لأنه لم</w:t>
      </w:r>
      <w:r>
        <w:rPr>
          <w:rFonts w:ascii="Traditional Arabic" w:hAnsi="Traditional Arabic" w:cs="Traditional Arabic" w:hint="cs"/>
          <w:sz w:val="32"/>
          <w:szCs w:val="32"/>
          <w:rtl/>
        </w:rPr>
        <w:t xml:space="preserve"> يقصد الطيب، وإن علق الطيب بيده</w:t>
      </w:r>
    </w:p>
    <w:p w:rsidR="00522AAA" w:rsidRPr="006C4BEA" w:rsidRDefault="00522AAA" w:rsidP="00286F6C">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كالسحوق والغالية وماء الورد فدى.</w:t>
      </w:r>
    </w:p>
  </w:footnote>
  <w:footnote w:id="81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فلا فدية، وتقدم أنه لا يجب عليه سد أنفه، وأن له حمله، ولو ظهر ريحه، لأنه لم يقصد الطيب.</w:t>
      </w:r>
    </w:p>
  </w:footnote>
  <w:footnote w:id="817">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ومسك غير مسحوق، وعنبر، ونحوه، فلا فدية عليه بذلك بلا نزاع، لأنه غير مستعمل للطيب.</w:t>
      </w:r>
    </w:p>
  </w:footnote>
  <w:footnote w:id="818">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من غير تبخير وفاقا، لأنه لا يتطيب به إلا بالتبخير.</w:t>
      </w:r>
    </w:p>
  </w:footnote>
  <w:footnote w:id="819">
    <w:p w:rsidR="00522AAA" w:rsidRPr="006C4BEA" w:rsidRDefault="00522AAA" w:rsidP="00090DAB">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بفتح النون، وتخفيف الميم، نبت طيب الرائحة مدر، يخرج ا</w:t>
      </w:r>
      <w:r>
        <w:rPr>
          <w:rFonts w:ascii="Traditional Arabic" w:hAnsi="Traditional Arabic" w:cs="Traditional Arabic" w:hint="cs"/>
          <w:sz w:val="32"/>
          <w:szCs w:val="32"/>
          <w:rtl/>
        </w:rPr>
        <w:t>لجنين الميت والدود، ويقتل القمل</w:t>
      </w:r>
      <w:r w:rsidRPr="006C4BEA">
        <w:rPr>
          <w:rFonts w:ascii="Traditional Arabic" w:hAnsi="Traditional Arabic" w:cs="Traditional Arabic" w:hint="cs"/>
          <w:sz w:val="32"/>
          <w:szCs w:val="32"/>
          <w:rtl/>
        </w:rPr>
        <w:t>.</w:t>
      </w:r>
    </w:p>
  </w:footnote>
  <w:footnote w:id="820">
    <w:p w:rsidR="00522AAA" w:rsidRDefault="00522AAA" w:rsidP="00090DAB">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فعله، رواه أحمد، والترمذي وكذا لو ادهن بدهن زيت، وشيرج، </w:t>
      </w:r>
      <w:r>
        <w:rPr>
          <w:rFonts w:ascii="Traditional Arabic" w:hAnsi="Traditional Arabic" w:cs="Traditional Arabic" w:hint="cs"/>
          <w:sz w:val="32"/>
          <w:szCs w:val="32"/>
          <w:rtl/>
        </w:rPr>
        <w:t>قال الشارح:أما الدهن الذي لاطيب فيه،فنقل ابن المنذر</w:t>
      </w:r>
      <w:r w:rsidRPr="006C4BEA">
        <w:rPr>
          <w:rFonts w:ascii="Traditional Arabic" w:hAnsi="Traditional Arabic" w:cs="Traditional Arabic" w:hint="cs"/>
          <w:sz w:val="32"/>
          <w:szCs w:val="32"/>
          <w:rtl/>
        </w:rPr>
        <w:t>الإجما</w:t>
      </w:r>
      <w:r>
        <w:rPr>
          <w:rFonts w:ascii="Traditional Arabic" w:hAnsi="Traditional Arabic" w:cs="Traditional Arabic" w:hint="cs"/>
          <w:sz w:val="32"/>
          <w:szCs w:val="32"/>
          <w:rtl/>
        </w:rPr>
        <w:t>ع على أن له أن يدهن بدنه بالشحم والزيت</w:t>
      </w:r>
      <w:r w:rsidRPr="006C4BEA">
        <w:rPr>
          <w:rFonts w:ascii="Traditional Arabic" w:hAnsi="Traditional Arabic" w:cs="Traditional Arabic" w:hint="cs"/>
          <w:sz w:val="32"/>
          <w:szCs w:val="32"/>
          <w:rtl/>
        </w:rPr>
        <w:t xml:space="preserve"> وعنه: لا يدهن رأسه، لأنه يزيل الشعث وأجمعوا على إباحته في اليدين، </w:t>
      </w:r>
    </w:p>
    <w:p w:rsidR="00522AAA" w:rsidRPr="00090DAB" w:rsidRDefault="00522AAA" w:rsidP="00090DAB">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وقال شيخ الإسلام: وأما الدهن في رأسه وبدنه، بالزيت والسمن ونحوه، إذا لم يكن فيه طيب، ففيه نزاع مشهور، وتركه أولى، ولم يحرم الله إزالة الشعث بالاغتسال، وليس السدر من الطيب في شيء، وقد أمر به في غسل المحرم.</w:t>
      </w:r>
    </w:p>
  </w:footnote>
  <w:footnote w:id="821">
    <w:p w:rsidR="00522AAA" w:rsidRDefault="00522AAA" w:rsidP="00090DAB">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)قال الشيخ: ولا يصطاد صيدا بريا ولا يعين </w:t>
      </w:r>
      <w:r w:rsidRPr="006C4BEA">
        <w:rPr>
          <w:rFonts w:cs="Traditional Arabic" w:hint="cs"/>
          <w:sz w:val="32"/>
          <w:szCs w:val="32"/>
          <w:rtl/>
        </w:rPr>
        <w:t xml:space="preserve">على صيد ولا يذبح صيدا، ولا يصطاد بالحرم صيدا، وإن كان من الماء كالسمك على الصحيح، بل ولا ينفر صيده مثل أن يقيمه ليقعد مكانه، </w:t>
      </w:r>
    </w:p>
    <w:p w:rsidR="00522AAA" w:rsidRDefault="00522AAA" w:rsidP="00090DAB">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 xml:space="preserve">وفي الإنصاف: لو نفر صيدا فتلف أو نقص في حال نفوره ضمنه، بلا خلاف فيهما اهـ، </w:t>
      </w:r>
    </w:p>
    <w:p w:rsidR="00522AAA" w:rsidRPr="006C4BEA" w:rsidRDefault="00522AAA" w:rsidP="00090DAB">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فأما صيد البحر كال</w:t>
      </w:r>
      <w:r>
        <w:rPr>
          <w:rFonts w:cs="Traditional Arabic" w:hint="cs"/>
          <w:sz w:val="32"/>
          <w:szCs w:val="32"/>
          <w:rtl/>
        </w:rPr>
        <w:t>سمك ونحوه فله أن يصطاده ويأكله،والصيد هو</w:t>
      </w:r>
      <w:r w:rsidRPr="006C4BEA">
        <w:rPr>
          <w:rFonts w:cs="Traditional Arabic" w:hint="cs"/>
          <w:sz w:val="32"/>
          <w:szCs w:val="32"/>
          <w:rtl/>
        </w:rPr>
        <w:t>الحيوان الممتنع المتوحش بأصل الخلقة</w:t>
      </w:r>
    </w:p>
  </w:footnote>
  <w:footnote w:id="822">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فعليه جزاؤه إجماعا لقوله تعالى: </w:t>
      </w:r>
      <w:r w:rsidRPr="006C4BEA">
        <w:rPr>
          <w:rFonts w:ascii="AGA Arabesque" w:hAnsi="AGA Arabesque"/>
          <w:sz w:val="32"/>
          <w:szCs w:val="32"/>
        </w:rPr>
        <w:t></w:t>
      </w:r>
      <w:r w:rsidRPr="006C4BEA">
        <w:rPr>
          <w:rFonts w:cs="Traditional Arabic"/>
          <w:b/>
          <w:bCs/>
          <w:spacing w:val="4"/>
          <w:sz w:val="32"/>
          <w:szCs w:val="32"/>
          <w:rtl/>
        </w:rPr>
        <w:t>وَمَنْ قَتَلَهُ مِنْكُمْ مُتَعَمِّدًا فَجَزَاءٌ مِثْلُ مَا قَتَلَ مِنَ النَّعَمِ</w:t>
      </w:r>
      <w:r w:rsidRPr="006C4BEA">
        <w:rPr>
          <w:rFonts w:ascii="AGA Arabesque" w:hAnsi="AGA Arabesque"/>
          <w:sz w:val="32"/>
          <w:szCs w:val="32"/>
        </w:rPr>
        <w:t></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ويعتبر كونه أصلا لا وصفا فلو تأهل وحشي ضمنه لا إن توحش أهلي، </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وأما ما ليس بمأكول، كسباع البهائم، والمستخبث من الحشرات والطير، فيباح قتله، لحديث</w:t>
      </w:r>
      <w:r>
        <w:rPr>
          <w:rFonts w:ascii="Traditional Arabic" w:hAnsi="Traditional Arabic" w:cs="Traditional Arabic" w:hint="cs"/>
          <w:sz w:val="32"/>
          <w:szCs w:val="32"/>
          <w:rtl/>
        </w:rPr>
        <w:t xml:space="preserve"> خمس</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فواسق يقتلن، إلخ، ويقاس عليها ما شابهها.</w:t>
      </w:r>
    </w:p>
  </w:footnote>
  <w:footnote w:id="823">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الإبل والبقر، اعتبارا بأصلهما، والأصل فيهما الإنسية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قال أحمد في بقرة صارت وحشية: لا شيء فيها، لأن الأصل فيها الإنسية.</w:t>
      </w:r>
    </w:p>
  </w:footnote>
  <w:footnote w:id="824">
    <w:p w:rsidR="00522AAA" w:rsidRPr="006C4BEA" w:rsidRDefault="00522AAA" w:rsidP="00090DAB">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)تغليبا للتحريم، كما غلبوا تحريم أكله، ويفديه إذا قتله، لتحريم قتله، فيحرم أكله واصطياده.</w:t>
      </w:r>
    </w:p>
  </w:footnote>
  <w:footnote w:id="825">
    <w:p w:rsidR="00522AAA" w:rsidRDefault="00522AAA" w:rsidP="00090DAB">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)أو إعارة ليقتله أو ليذبحه،</w:t>
      </w:r>
      <w:r w:rsidRPr="006C4BEA">
        <w:rPr>
          <w:rFonts w:ascii="Traditional Arabic" w:hAnsi="Traditional Arabic" w:cs="Traditional Arabic" w:hint="cs"/>
          <w:sz w:val="32"/>
          <w:szCs w:val="32"/>
          <w:rtl/>
        </w:rPr>
        <w:t>سواء كان مع الصائد ما يقتله أو يذبحه أو لا، لأ</w:t>
      </w:r>
      <w:r>
        <w:rPr>
          <w:rFonts w:ascii="Traditional Arabic" w:hAnsi="Traditional Arabic" w:cs="Traditional Arabic" w:hint="cs"/>
          <w:sz w:val="32"/>
          <w:szCs w:val="32"/>
          <w:rtl/>
        </w:rPr>
        <w:t>نه وسيلة إلى الحرام فكان حراما،كسائر الوسائل وفاقا،</w:t>
      </w:r>
      <w:r w:rsidRPr="006C4BEA">
        <w:rPr>
          <w:rFonts w:ascii="Traditional Arabic" w:hAnsi="Traditional Arabic" w:cs="Traditional Arabic" w:hint="cs"/>
          <w:sz w:val="32"/>
          <w:szCs w:val="32"/>
          <w:rtl/>
        </w:rPr>
        <w:t>لحديث أ</w:t>
      </w:r>
      <w:r>
        <w:rPr>
          <w:rFonts w:ascii="Traditional Arabic" w:hAnsi="Traditional Arabic" w:cs="Traditional Arabic" w:hint="cs"/>
          <w:sz w:val="32"/>
          <w:szCs w:val="32"/>
          <w:rtl/>
        </w:rPr>
        <w:t>بي قتادة لما صاد الحمار الوحشي،</w:t>
      </w:r>
      <w:r w:rsidRPr="006C4BEA">
        <w:rPr>
          <w:rFonts w:ascii="Traditional Arabic" w:hAnsi="Traditional Arabic" w:cs="Traditional Arabic" w:hint="cs"/>
          <w:sz w:val="32"/>
          <w:szCs w:val="32"/>
          <w:rtl/>
        </w:rPr>
        <w:t>فأبصرته ثم ركبت ونسيت الرمح</w:t>
      </w:r>
      <w:r>
        <w:rPr>
          <w:rFonts w:ascii="Traditional Arabic" w:hAnsi="Traditional Arabic" w:cs="Traditional Arabic" w:hint="cs"/>
          <w:sz w:val="32"/>
          <w:szCs w:val="32"/>
          <w:rtl/>
        </w:rPr>
        <w:t xml:space="preserve"> قال:فقلت لهم:ناولوني فقالوا:لا والله لا نعينك عليه بشيء،إنا محرمون قال:</w:t>
      </w:r>
      <w:r w:rsidRPr="006C4BEA">
        <w:rPr>
          <w:rFonts w:ascii="Traditional Arabic" w:hAnsi="Traditional Arabic" w:cs="Traditional Arabic" w:hint="cs"/>
          <w:sz w:val="32"/>
          <w:szCs w:val="32"/>
          <w:rtl/>
        </w:rPr>
        <w:t xml:space="preserve">فتناولته فأتيت الحمار فعقرته، فأتيت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فقال: أشار إليه إنسان منكم أو أمره بشيء؟ قالوا: لا </w:t>
      </w:r>
    </w:p>
    <w:p w:rsidR="00522AAA" w:rsidRDefault="00522AAA" w:rsidP="00090DAB">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فعلق الحكم بالإشارة أو الأمر، وكان أمرا معلوما متقررا عند أصحاب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ولذلك قالوا: «لا والله، لا نعينك عليه بشيء، إنا محرمون»، </w:t>
      </w:r>
    </w:p>
    <w:p w:rsidR="00522AAA" w:rsidRPr="006C4BEA" w:rsidRDefault="00522AAA" w:rsidP="00090DAB">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فيضمن المحرم الصيد بالدلالة والإشارة والإعانة ونحو ذلك.</w:t>
      </w:r>
    </w:p>
    <w:p w:rsidR="00522AAA" w:rsidRPr="006C4BEA" w:rsidRDefault="00522AAA" w:rsidP="00D51738">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قال القاضي: «لا خلاف أن الإعانة توجب الجزاء فكذا الإشارة والدلالة» خلافا لمالك، والشافعي، بخلاف ما يأتي من: أن من دفع لشخص آلة، فقتل بها شخصا انفرد القاتل بالضمان، والفرق أن الآدمي لما كان من شأنه الدفع عن نفسه، ولا يقدر عليه إلا بمزيد قوة، تقدمت المباشرة فلم يلحق بها السبب بخلاف الصيد، فإن من شأنه أن لا يدفع عن نفسه، فضعفت المباشرة، فألحق بها السبب.</w:t>
      </w:r>
    </w:p>
  </w:footnote>
  <w:footnote w:id="826">
    <w:p w:rsidR="00522AAA" w:rsidRPr="006C4BEA" w:rsidRDefault="00522AAA" w:rsidP="00D51738">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)سواء كان بيدها،أو فمها،</w:t>
      </w:r>
      <w:r w:rsidRPr="006C4BEA">
        <w:rPr>
          <w:rFonts w:ascii="Traditional Arabic" w:hAnsi="Traditional Arabic" w:cs="Traditional Arabic" w:hint="cs"/>
          <w:sz w:val="32"/>
          <w:szCs w:val="32"/>
          <w:rtl/>
        </w:rPr>
        <w:t>لا برجلها أو ذ</w:t>
      </w:r>
      <w:r>
        <w:rPr>
          <w:rFonts w:ascii="Traditional Arabic" w:hAnsi="Traditional Arabic" w:cs="Traditional Arabic" w:hint="cs"/>
          <w:sz w:val="32"/>
          <w:szCs w:val="32"/>
          <w:rtl/>
        </w:rPr>
        <w:t>نبها، وسواء كان راكبا،</w:t>
      </w:r>
      <w:r w:rsidRPr="006C4BEA">
        <w:rPr>
          <w:rFonts w:ascii="Traditional Arabic" w:hAnsi="Traditional Arabic" w:cs="Traditional Arabic" w:hint="cs"/>
          <w:sz w:val="32"/>
          <w:szCs w:val="32"/>
          <w:rtl/>
        </w:rPr>
        <w:t>أو</w:t>
      </w:r>
      <w:r>
        <w:rPr>
          <w:rFonts w:ascii="Traditional Arabic" w:hAnsi="Traditional Arabic" w:cs="Traditional Arabic" w:hint="cs"/>
          <w:sz w:val="32"/>
          <w:szCs w:val="32"/>
          <w:rtl/>
        </w:rPr>
        <w:t xml:space="preserve"> سائقا،أو قائدا،فلا ضمان عليه</w:t>
      </w:r>
      <w:r w:rsidRPr="006C4BEA">
        <w:rPr>
          <w:rFonts w:ascii="Traditional Arabic" w:hAnsi="Traditional Arabic" w:cs="Traditional Arabic" w:hint="cs"/>
          <w:sz w:val="32"/>
          <w:szCs w:val="32"/>
          <w:rtl/>
        </w:rPr>
        <w:t>.</w:t>
      </w:r>
    </w:p>
  </w:footnote>
  <w:footnote w:id="827">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بأن أشار ، أو أعان، </w:t>
      </w:r>
    </w:p>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وإن دل ونحوه حلال محرما على صيد، فقتله المحرم وحده، فلا ضمان على الحلال، لأنه ليس محلا للضمان، ويضمنه المحرم كله، تغليبا للإيجاب، كشركة نحو سبع، </w:t>
      </w:r>
    </w:p>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إلا أن يكون في الحرم، فيشتركان في الجزاء، كالمحرمين، وهو أحد قولي الشافعي، </w:t>
      </w:r>
    </w:p>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وعنهما: على كل واحد جزاء كامل، وهو مذهب أبي حنيفة ومالك، </w:t>
      </w:r>
    </w:p>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وإن جرحه محرم، ثم قتله حلال، ضمن المحرم أرش جرحه فقط، </w:t>
      </w:r>
    </w:p>
    <w:p w:rsidR="00522AAA" w:rsidRPr="006C4BEA" w:rsidRDefault="00522AAA" w:rsidP="00D51738">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وإن جرحه محرم، ثم قتله محرم، فعلى الأول أرش جرحه، وعلى الثاني تتمته.</w:t>
      </w:r>
    </w:p>
  </w:footnote>
  <w:footnote w:id="828">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)وهو مذهب مالك، والشافعي، وأصحاب الرأي، لما في الصحيحين من حديث الصعب بن جثامة، أنه أهدى للنبي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حمارا وحشيا، فرده عليه، فلما رأى ما في وجهه قال: إنا لم نرده إليك إلا أنا حرم، </w:t>
      </w:r>
    </w:p>
    <w:p w:rsidR="00522AAA" w:rsidRPr="006C4BEA" w:rsidRDefault="00522AAA" w:rsidP="00D51738">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ولمسلم نحوه من حديث ابن عباس، ولأحمد: «لحم الصيد للمحرم حلال ما لم تصيدوه أو يصد لكم»، وقال الشافعي: هذا أحسن حديث في ه</w:t>
      </w:r>
      <w:r>
        <w:rPr>
          <w:rFonts w:ascii="Traditional Arabic" w:hAnsi="Traditional Arabic" w:cs="Traditional Arabic" w:hint="cs"/>
          <w:sz w:val="32"/>
          <w:szCs w:val="32"/>
          <w:rtl/>
        </w:rPr>
        <w:t>ذا الباب، وأقيس، والعمل على هذا</w:t>
      </w:r>
      <w:r w:rsidRPr="006C4BEA">
        <w:rPr>
          <w:rFonts w:ascii="Traditional Arabic" w:hAnsi="Traditional Arabic" w:cs="Traditional Arabic" w:hint="cs"/>
          <w:sz w:val="32"/>
          <w:szCs w:val="32"/>
          <w:rtl/>
        </w:rPr>
        <w:t>.</w:t>
      </w:r>
    </w:p>
  </w:footnote>
  <w:footnote w:id="829">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بالجر صفة لمحرم، أي غير الدال والمعين، والذي صيد أو ذبح له، لما سبق، وكحلال وفي خبر أبي قتادة هو حلال فكلوه وأكل منه وهو في الصحيحين وغيرهما من طرق بألفاظ كثيرة،</w:t>
      </w:r>
    </w:p>
    <w:p w:rsidR="00522AAA" w:rsidRPr="006C4BEA" w:rsidRDefault="00522AAA" w:rsidP="00D51738">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وفيه دلالة واضحة على جواز أكل المحرم من صيد الحلال، إذا لم يصد لأجله والحاصل أن ما صاده الحلال للمحرم ومن أجله، فلا يجوز للمحرم أكله، وما لم يصد من أجله، بل صاده الحلال لنفسه أو الحلال، لم يحرم على المحرم أكله وهذا قول الجمهور، وقال ابن عبد البر: وعليه تصح الأحاديث وإذا حملت عليه لم تختلف، وعلى هذا يجب أن تحمل السنن، ولا يعارض بعضها ببعض، ما وجد إلى استعمالها سبيل، وقال ابن القيم: وآثار الصحابة في هذا الباب إنما تدل على هذا التفصيل، ولا تعارض بين أحاديثه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بحال.</w:t>
      </w:r>
    </w:p>
  </w:footnote>
  <w:footnote w:id="830">
    <w:p w:rsidR="00522AAA" w:rsidRPr="006C4BEA" w:rsidRDefault="00522AAA" w:rsidP="00D51738">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w:t>
      </w:r>
      <w:r>
        <w:rPr>
          <w:rFonts w:ascii="Traditional Arabic" w:hAnsi="Traditional Arabic" w:cs="Traditional Arabic" w:hint="cs"/>
          <w:sz w:val="32"/>
          <w:szCs w:val="32"/>
          <w:rtl/>
        </w:rPr>
        <w:t>لخبر الأنصاري في بيض نعامة،</w:t>
      </w:r>
      <w:r w:rsidRPr="006C4BEA">
        <w:rPr>
          <w:rFonts w:ascii="Traditional Arabic" w:hAnsi="Traditional Arabic" w:cs="Traditional Arabic" w:hint="cs"/>
          <w:sz w:val="32"/>
          <w:szCs w:val="32"/>
          <w:rtl/>
        </w:rPr>
        <w:t xml:space="preserve">قال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«عليه ب</w:t>
      </w:r>
      <w:r>
        <w:rPr>
          <w:rFonts w:ascii="Traditional Arabic" w:hAnsi="Traditional Arabic" w:cs="Traditional Arabic" w:hint="cs"/>
          <w:sz w:val="32"/>
          <w:szCs w:val="32"/>
          <w:rtl/>
        </w:rPr>
        <w:t>كل بيضة صوم يوم،</w:t>
      </w:r>
      <w:r w:rsidRPr="006C4BEA">
        <w:rPr>
          <w:rFonts w:ascii="Traditional Arabic" w:hAnsi="Traditional Arabic" w:cs="Traditional Arabic" w:hint="cs"/>
          <w:sz w:val="32"/>
          <w:szCs w:val="32"/>
          <w:rtl/>
        </w:rPr>
        <w:t>أو إطعام مسكين» حديث حسن، وقال الوزير: اتفقوا على أن بيض النعام مضمون.</w:t>
      </w:r>
    </w:p>
  </w:footnote>
  <w:footnote w:id="831">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لا يملك ابتداءً ملكا تجدد بشراء، أو هبة، أو نحوهما، ولا بوكيله ولا باتهاب ولا باصطياد وفاقا، لخبر الصعب بن جثامة، فإنه ليس محلا للتمليك لأن الله حرمه عليه كالخمر، </w:t>
      </w:r>
    </w:p>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غير إرث وفاقا، لأنه أقوى من غيره ولا فعل منه، بدليل أنه يدخل في ملك الصبي، والمجنون </w:t>
      </w:r>
    </w:p>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ومثله لو أصدقها وهو حلال صيدا، ثم طلق قبل الدخول، عاد إليه نصفه، </w:t>
      </w:r>
    </w:p>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الشيخ: ولا يصيد صيدا بريا، ولا يتملكه بشراء، ولا اتهاب، ولا غير ذلك اهـ </w:t>
      </w:r>
    </w:p>
    <w:p w:rsidR="00522AAA" w:rsidRPr="006C4BEA" w:rsidRDefault="00522AAA" w:rsidP="00D51738">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فإن أخذه بأحد هذه الأسباب الممنوع منها ثم تلف، فعليه جزاؤه لعموم الآية.</w:t>
      </w:r>
    </w:p>
  </w:footnote>
  <w:footnote w:id="832">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بضم الزاي أي لم يزل ملكه عنه لقوة الاستدامة.</w:t>
      </w:r>
    </w:p>
  </w:footnote>
  <w:footnote w:id="833">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إلى موضع يمتنع فيه، وتخليته وهو مذهب أبي حنيفة، </w:t>
      </w:r>
    </w:p>
    <w:p w:rsidR="00522AAA" w:rsidRPr="006C4BE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وقال مالك والشافعي: لا يلزمه إرساله لأن الشارع إنما نهى عن تنفير صيد مكة ولم يبين مثل هذا الحكم الخفي مع كثرة وقوعه، ولأنه إنما نهى عن فعله في الصيد ولم يفعل بخلاف المشاهدة فإنه فعل الإمساك، وفرق أحمد بين اليد الحكمية والمشاهدة، وهو مذهب مالك، وأبي حنيفة، وأحد القولين للشافعي.</w:t>
      </w:r>
    </w:p>
    <w:p w:rsidR="00522AAA" w:rsidRPr="00D51738" w:rsidRDefault="00522AAA" w:rsidP="00D51738">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ومن أمسكه في الحل، فأدخله الحرم، لزمه إرساله فإن أتلف</w:t>
      </w:r>
      <w:r>
        <w:rPr>
          <w:rFonts w:ascii="Traditional Arabic" w:hAnsi="Traditional Arabic" w:cs="Traditional Arabic" w:hint="cs"/>
          <w:sz w:val="32"/>
          <w:szCs w:val="32"/>
          <w:rtl/>
        </w:rPr>
        <w:t>ه ضمنه كمحرم، وفاقا لأبي حنيفة</w:t>
      </w:r>
      <w:r w:rsidRPr="006C4BEA">
        <w:rPr>
          <w:rFonts w:ascii="Traditional Arabic" w:hAnsi="Traditional Arabic" w:cs="Traditional Arabic" w:hint="cs"/>
          <w:sz w:val="32"/>
          <w:szCs w:val="32"/>
          <w:rtl/>
        </w:rPr>
        <w:t>.</w:t>
      </w:r>
    </w:p>
  </w:footnote>
  <w:footnote w:id="834">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ولو توحش وتقدم أن الاعتبار بالأصل.</w:t>
      </w:r>
    </w:p>
  </w:footnote>
  <w:footnote w:id="835">
    <w:p w:rsidR="00522AAA" w:rsidRDefault="00522AAA" w:rsidP="00D51738">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إجماعا، فإن كان مما لا يعيش إلا في الماء، فلا خلاف فيه، </w:t>
      </w:r>
    </w:p>
    <w:p w:rsidR="00522AAA" w:rsidRDefault="00522AAA" w:rsidP="00D51738">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وإن كان مما يعيش فيهما كالسلحفاة والسرطان فإن كان ب</w:t>
      </w:r>
      <w:r>
        <w:rPr>
          <w:rFonts w:ascii="Traditional Arabic" w:hAnsi="Traditional Arabic" w:cs="Traditional Arabic" w:hint="cs"/>
          <w:sz w:val="32"/>
          <w:szCs w:val="32"/>
          <w:rtl/>
        </w:rPr>
        <w:t>الحرم حرم صيده جزم به غير واحد،</w:t>
      </w:r>
    </w:p>
    <w:p w:rsidR="00522AAA" w:rsidRPr="006C4BEA" w:rsidRDefault="00522AAA" w:rsidP="00D51738">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وصححه في التصحيح وغيره، والشارح، والشيخ، وغيرهما، لأن التحريم فيه للمكان ولا جزاء فيه.</w:t>
      </w:r>
    </w:p>
  </w:footnote>
  <w:footnote w:id="836">
    <w:p w:rsidR="00522AAA" w:rsidRPr="006C4BEA" w:rsidRDefault="00522AAA" w:rsidP="00D51738">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لأنه يبيض ويفرخ في البر، فيحرم على محرم صيده وفي</w:t>
      </w:r>
      <w:r>
        <w:rPr>
          <w:rFonts w:ascii="Traditional Arabic" w:hAnsi="Traditional Arabic" w:cs="Traditional Arabic" w:hint="cs"/>
          <w:sz w:val="32"/>
          <w:szCs w:val="32"/>
          <w:rtl/>
        </w:rPr>
        <w:t>ه الجزاء، في قول عامة أهل العلم</w:t>
      </w:r>
      <w:r w:rsidRPr="006C4BEA">
        <w:rPr>
          <w:rFonts w:ascii="Traditional Arabic" w:hAnsi="Traditional Arabic" w:cs="Traditional Arabic" w:hint="cs"/>
          <w:sz w:val="32"/>
          <w:szCs w:val="32"/>
          <w:rtl/>
        </w:rPr>
        <w:t>.</w:t>
      </w:r>
    </w:p>
  </w:footnote>
  <w:footnote w:id="837">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)وهو ثلاثة أقسام.</w:t>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 xml:space="preserve">والفهد وما في معناه، مما فيه أذى للناس، لأنها أشد ضررا من الفواسق، وكالبازي، والصقر، والشاهين، والعقاب، والحشرات المؤذية، والزنبور، والبق، والبعوض، والبراغيث، والقسم الثاني الفواسق، وهي الحدأة والغراب والأبقع، وغراب البين والفأرة والحية، والعقرب، </w:t>
      </w:r>
    </w:p>
    <w:p w:rsidR="00522AA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والثالث، ما لا يؤذي بطبعه كالرخم، والبوم والديدان، ولاجزاء في ذلك، واستحبه بعضهم، </w:t>
      </w:r>
    </w:p>
    <w:p w:rsidR="00522AAA" w:rsidRPr="006C4BEA" w:rsidRDefault="00522AAA" w:rsidP="00D5173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وقيل: يكره جزم به في المحرر وغيره.</w:t>
      </w:r>
    </w:p>
    <w:p w:rsidR="00522AAA" w:rsidRDefault="00522AAA" w:rsidP="00D51738">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ويكره قتل النمر ونحوه، إلا من أذية شديدة، </w:t>
      </w:r>
    </w:p>
    <w:p w:rsidR="00522AAA" w:rsidRPr="006C4BEA" w:rsidRDefault="00522AAA" w:rsidP="00D51738">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وقيل: يحرم، قال ابن كثير وغيره: وعليه الجمهور وحكى الوزير اتفاقهم على أنه لا يجوز أن يقتل المحرم الصيد على الإطلاق، ولا يقتل ما لا يؤكل لحمه ولا يصيده، ولا يدل عليه حلالا، ولا محرما، ولا يشير إليه، ويكره قتل ما لا يضر، كنمل وهدهد، إلا من أذى.</w:t>
      </w:r>
    </w:p>
  </w:footnote>
  <w:footnote w:id="838">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وليس المحرم صيدا حقيقة، وفي الصحيحين «خمس فواسق، يقتلن في الحل والحرم».</w:t>
      </w:r>
    </w:p>
  </w:footnote>
  <w:footnote w:id="839">
    <w:p w:rsidR="00522AAA" w:rsidRPr="006C4BEA" w:rsidRDefault="00522AAA" w:rsidP="00D51738">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w:t>
      </w:r>
      <w:r w:rsidRPr="006C4BEA">
        <w:rPr>
          <w:rFonts w:cs="Traditional Arabic" w:hint="cs"/>
          <w:sz w:val="32"/>
          <w:szCs w:val="32"/>
          <w:rtl/>
        </w:rPr>
        <w:t xml:space="preserve">قال الشيخ وغيره: وللمحرم وغيره أن يقتل ما يؤذي بعادته الناس، كالحية، والعقرب، والفأرة، والغراب، والكلب العقور، وله أن يدفع ما يؤذيه من الآدميين والبهائم، حتى لو صال عليه أحد ولم يندفع إلا بالقتال قاتله، فإن النبي </w:t>
      </w:r>
      <w:r w:rsidRPr="006C4BEA">
        <w:rPr>
          <w:rFonts w:cs="Traditional Arabic"/>
          <w:sz w:val="32"/>
          <w:szCs w:val="32"/>
          <w:rtl/>
        </w:rPr>
        <w:t>صلى الله عليه وسلم</w:t>
      </w:r>
      <w:r w:rsidRPr="006C4BEA">
        <w:rPr>
          <w:rFonts w:cs="Traditional Arabic" w:hint="cs"/>
          <w:sz w:val="32"/>
          <w:szCs w:val="32"/>
          <w:rtl/>
        </w:rPr>
        <w:t xml:space="preserve"> قال: </w:t>
      </w:r>
      <w:r w:rsidRPr="006C4BEA">
        <w:rPr>
          <w:rFonts w:cs="Traditional Arabic"/>
          <w:sz w:val="32"/>
          <w:szCs w:val="32"/>
          <w:rtl/>
        </w:rPr>
        <w:t>«</w:t>
      </w:r>
      <w:r w:rsidRPr="006C4BEA">
        <w:rPr>
          <w:rFonts w:cs="Traditional Arabic" w:hint="cs"/>
          <w:sz w:val="32"/>
          <w:szCs w:val="32"/>
          <w:rtl/>
        </w:rPr>
        <w:t>من قتل دون ماله فهو شهيد ومن قتل دون حرمته فهو شهيد</w:t>
      </w:r>
      <w:r w:rsidRPr="006C4BEA">
        <w:rPr>
          <w:rFonts w:cs="Traditional Arabic"/>
          <w:sz w:val="32"/>
          <w:szCs w:val="32"/>
          <w:rtl/>
        </w:rPr>
        <w:t>»</w:t>
      </w:r>
      <w:r w:rsidRPr="006C4BEA">
        <w:rPr>
          <w:rFonts w:cs="Traditional Arabic" w:hint="cs"/>
          <w:sz w:val="32"/>
          <w:szCs w:val="32"/>
          <w:rtl/>
        </w:rPr>
        <w:t xml:space="preserve"> وكذلك ما يتعرض له من الدواب، فينهى عن قتله وإن كان في نفسه محرما، كالأسد والفهد فإذا قتله فلا جزاء عليه، في أظهر قولي العلماء، واختاره أنه لا يجوز قتل نحل، ولو بأخذ كل عسله، وقال هو وغيره: إن لم يندفع ضرر نمل إلا بقتله جاز.</w:t>
      </w:r>
    </w:p>
  </w:footnote>
  <w:footnote w:id="840">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لأنه يترفه بإزالته، كإزالة الشعر، وص</w:t>
      </w:r>
      <w:r>
        <w:rPr>
          <w:rFonts w:ascii="Traditional Arabic" w:hAnsi="Traditional Arabic" w:cs="Traditional Arabic" w:hint="cs"/>
          <w:sz w:val="32"/>
          <w:szCs w:val="32"/>
          <w:rtl/>
        </w:rPr>
        <w:t>ئبانه بيضه وحكاه الوزير اتفاقا،</w:t>
      </w:r>
    </w:p>
    <w:p w:rsidR="00522AAA" w:rsidRPr="006C4BEA" w:rsidRDefault="00522AAA" w:rsidP="00F150C5">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ومفهومه أنه لا يحرم بغير إحرام، لأنه إنما حرم في حق المحرم لما فيه من الرفاهية، فأبيح في الحرم كغيره.</w:t>
      </w:r>
    </w:p>
  </w:footnote>
  <w:footnote w:id="841">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وفي مغني ذوي الأفهام، يكره رميه حيا، وصرح في الإقناع بحرمة رميه مقتولا في المسجد.</w:t>
      </w:r>
    </w:p>
  </w:footnote>
  <w:footnote w:id="842">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في قمل وصئبانه إذا قتله أو رماه، لأنه ليس بصيد، ولا قيمة له، جزم به الشيخ وغيره.</w:t>
      </w:r>
    </w:p>
  </w:footnote>
  <w:footnote w:id="843">
    <w:p w:rsidR="00522AAA" w:rsidRDefault="00522AAA" w:rsidP="00F150C5">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كبعوض ففي الفروع: قال الصحابة: ولا شيء في بعوض، وبراغيث وقراد، لأنها ليست بصيد، </w:t>
      </w:r>
    </w:p>
    <w:p w:rsidR="00522AAA" w:rsidRDefault="00522AAA" w:rsidP="00F150C5">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شيخ الإسلام: وإذا قرصته البراغيث والقمل، فله إلقاؤها عنه، وله قتلها، ولا شيء عليه، وإلقاؤها أهون من قتلها، وقال أيضا: إن قرصه ذلك قتله مجانا، وإلا فلا يقتله، وقال غير واحد، لم يحرم الله قتله، وأما التفلي بدون التأذي فهو من الترفه، فلا </w:t>
      </w:r>
      <w:r w:rsidRPr="00B665B5">
        <w:rPr>
          <w:rFonts w:ascii="Traditional Arabic" w:hAnsi="Traditional Arabic" w:cs="Traditional Arabic" w:hint="cs"/>
          <w:sz w:val="32"/>
          <w:szCs w:val="32"/>
          <w:rtl/>
        </w:rPr>
        <w:t xml:space="preserve">يفعله، ولو فعله فلا شيء عـليه اهـ </w:t>
      </w:r>
    </w:p>
    <w:p w:rsidR="00522AAA" w:rsidRDefault="00522AAA" w:rsidP="00F150C5">
      <w:pPr>
        <w:widowControl w:val="0"/>
        <w:spacing w:line="460" w:lineRule="exact"/>
        <w:ind w:left="27" w:hanging="27"/>
        <w:contextualSpacing/>
        <w:jc w:val="both"/>
        <w:rPr>
          <w:rFonts w:cs="Traditional Arabic"/>
          <w:sz w:val="32"/>
          <w:szCs w:val="32"/>
          <w:rtl/>
        </w:rPr>
      </w:pPr>
      <w:r w:rsidRPr="00B665B5">
        <w:rPr>
          <w:rFonts w:cs="Traditional Arabic" w:hint="cs"/>
          <w:sz w:val="32"/>
          <w:szCs w:val="32"/>
          <w:rtl/>
        </w:rPr>
        <w:t xml:space="preserve">ولا يقتل بنار قمل، ولا نمل، ولا برغوث، ولا غيرها، وصحح في الفروع التحريم، </w:t>
      </w:r>
    </w:p>
    <w:p w:rsidR="00522AAA" w:rsidRPr="003C57C3" w:rsidRDefault="00522AAA" w:rsidP="00F150C5">
      <w:pPr>
        <w:widowControl w:val="0"/>
        <w:spacing w:line="460" w:lineRule="exact"/>
        <w:ind w:left="27" w:hanging="27"/>
        <w:contextualSpacing/>
        <w:jc w:val="both"/>
        <w:rPr>
          <w:rFonts w:cs="Traditional Arabic"/>
          <w:sz w:val="32"/>
          <w:szCs w:val="32"/>
          <w:rtl/>
        </w:rPr>
      </w:pPr>
      <w:r w:rsidRPr="00B665B5">
        <w:rPr>
          <w:rFonts w:cs="Traditional Arabic" w:hint="cs"/>
          <w:sz w:val="32"/>
          <w:szCs w:val="32"/>
          <w:rtl/>
        </w:rPr>
        <w:t>ولا يكره إذا لم يزل ضرره إلا بذلك.</w:t>
      </w:r>
    </w:p>
  </w:footnote>
  <w:footnote w:id="844">
    <w:p w:rsidR="00522AAA" w:rsidRPr="006C4BEA" w:rsidRDefault="00522AAA" w:rsidP="00F150C5">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)وهذا مذهب الشافعي، وذكره الموفق قول</w:t>
      </w:r>
      <w:r>
        <w:rPr>
          <w:rFonts w:ascii="Traditional Arabic" w:hAnsi="Traditional Arabic" w:cs="Traditional Arabic" w:hint="cs"/>
          <w:sz w:val="32"/>
          <w:szCs w:val="32"/>
          <w:rtl/>
        </w:rPr>
        <w:t xml:space="preserve"> أكثر العلماء، لأنه طير في البر</w:t>
      </w:r>
      <w:r w:rsidRPr="006C4BEA">
        <w:rPr>
          <w:rFonts w:ascii="Traditional Arabic" w:hAnsi="Traditional Arabic" w:cs="Traditional Arabic" w:hint="cs"/>
          <w:sz w:val="32"/>
          <w:szCs w:val="32"/>
          <w:rtl/>
        </w:rPr>
        <w:t>.</w:t>
      </w:r>
    </w:p>
    <w:p w:rsidR="00522AAA" w:rsidRPr="006C4BEA" w:rsidRDefault="00522AAA" w:rsidP="00F150C5">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وعنه: يتصدق بتمرة عن جرادة، قال القاضي، هذه الرواية تقويم لا تقدير، فتكون المسألة رواية واحدة وعنه: لا ضمان في الجراد، لما رواه الترمذي عن أبي هريرة: استقبلنا رجل من جراد، فجعلنا نضربه بسياطنا وعصينا، فقال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«كلوه فإنه من صيد البحر»، قال: وقد رخص فيه قوم من أهل العلم، وعن أبي سعيد أن كعبا أفتى بأخذه وأكله.</w:t>
      </w:r>
    </w:p>
  </w:footnote>
  <w:footnote w:id="845">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لقوله تعالى: </w:t>
      </w:r>
      <w:r w:rsidRPr="006C4BEA">
        <w:rPr>
          <w:rFonts w:ascii="AGA Arabesque" w:hAnsi="AGA Arabesque"/>
          <w:sz w:val="32"/>
          <w:szCs w:val="32"/>
        </w:rPr>
        <w:t></w:t>
      </w:r>
      <w:r w:rsidRPr="006C4BEA">
        <w:rPr>
          <w:rFonts w:cs="Traditional Arabic"/>
          <w:bCs/>
          <w:spacing w:val="4"/>
          <w:sz w:val="32"/>
          <w:szCs w:val="32"/>
          <w:rtl/>
        </w:rPr>
        <w:t>فَمَنْ كَانَ مِنْكُمْ مَرِيضًا أَوْ بِهِ أَذًى مِنْ رَأْسِهِ فَفِدْيَةٌ</w:t>
      </w:r>
      <w:r w:rsidRPr="006C4BEA">
        <w:rPr>
          <w:rFonts w:ascii="AGA Arabesque" w:hAnsi="AGA Arabesque"/>
          <w:sz w:val="32"/>
          <w:szCs w:val="32"/>
        </w:rPr>
        <w:t></w:t>
      </w:r>
      <w:r>
        <w:rPr>
          <w:rFonts w:ascii="Traditional Arabic" w:hAnsi="Traditional Arabic" w:cs="Traditional Arabic" w:hint="cs"/>
          <w:sz w:val="32"/>
          <w:szCs w:val="32"/>
          <w:rtl/>
        </w:rPr>
        <w:t xml:space="preserve"> الآية وللخبر وتقدم،</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وظاهره العموم حتى في الوطء إلا أن يقال: إن الكلام في المحظور غير المفسد، كما استظهره غير واحد.</w:t>
      </w:r>
    </w:p>
  </w:footnote>
  <w:footnote w:id="84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كمضطر بالحرم، فله ذبح صيد الحرم وأكله لاضطراره إليه.</w:t>
      </w:r>
    </w:p>
  </w:footnote>
  <w:footnote w:id="847">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ولا يباح الصيد الذي ذبحه المحرم المضطر إلى أكله إلا لمن يباح له أكل الميتة، وهو المضطر.</w:t>
      </w:r>
    </w:p>
  </w:footnote>
  <w:footnote w:id="848">
    <w:p w:rsidR="00522AAA" w:rsidRPr="006C4BEA" w:rsidRDefault="00522AAA" w:rsidP="000C2A3C">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الوزير وغيره: أجمعوا على أن المحرم لا يعقد عقد نكاح لنفسه، ولا لغيره.</w:t>
      </w:r>
    </w:p>
  </w:footnote>
  <w:footnote w:id="849">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أو غير محرمة، </w:t>
      </w:r>
    </w:p>
    <w:p w:rsidR="00522AAA" w:rsidRDefault="00522AAA" w:rsidP="000C2A3C">
      <w:pPr>
        <w:widowControl w:val="0"/>
        <w:spacing w:line="460" w:lineRule="exact"/>
        <w:ind w:left="168" w:hanging="168"/>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فلا مفهوم له، بل المحرمة وغيرها سواء، يحرم عليه ولا يصح، وهو مذهب مالك، والشافعي، </w:t>
      </w:r>
    </w:p>
    <w:p w:rsidR="00522AAA" w:rsidRPr="006C4BEA" w:rsidRDefault="00522AAA" w:rsidP="000C2A3C">
      <w:pPr>
        <w:widowControl w:val="0"/>
        <w:spacing w:line="460" w:lineRule="exact"/>
        <w:ind w:left="168" w:hanging="168"/>
        <w:contextualSpacing/>
        <w:jc w:val="both"/>
        <w:rPr>
          <w:rFonts w:cs="Traditional Arabic"/>
          <w:sz w:val="32"/>
          <w:szCs w:val="32"/>
          <w:rtl/>
        </w:rPr>
      </w:pPr>
      <w:r w:rsidRPr="006C4BEA">
        <w:rPr>
          <w:rFonts w:ascii="Traditional Arabic" w:hAnsi="Traditional Arabic" w:cs="Traditional Arabic" w:hint="cs"/>
          <w:sz w:val="32"/>
          <w:szCs w:val="32"/>
          <w:rtl/>
        </w:rPr>
        <w:t>سواء تعمد أولا، لصر</w:t>
      </w:r>
      <w:r>
        <w:rPr>
          <w:rFonts w:ascii="Traditional Arabic" w:hAnsi="Traditional Arabic" w:cs="Traditional Arabic" w:hint="cs"/>
          <w:sz w:val="32"/>
          <w:szCs w:val="32"/>
          <w:rtl/>
        </w:rPr>
        <w:t>يح الخبر، والآثار الآتية وغيرها</w:t>
      </w:r>
      <w:r w:rsidRPr="006C4BEA">
        <w:rPr>
          <w:rFonts w:ascii="Traditional Arabic" w:hAnsi="Traditional Arabic" w:cs="Traditional Arabic" w:hint="cs"/>
          <w:sz w:val="32"/>
          <w:szCs w:val="32"/>
          <w:rtl/>
        </w:rPr>
        <w:t>.</w:t>
      </w:r>
    </w:p>
  </w:footnote>
  <w:footnote w:id="850">
    <w:p w:rsidR="00522AAA" w:rsidRDefault="00522AAA" w:rsidP="000C2A3C">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النكاح، وفاقا لمالك والشافعي، </w:t>
      </w:r>
    </w:p>
    <w:p w:rsidR="00522AAA" w:rsidRDefault="00522AAA" w:rsidP="000C2A3C">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والاعتبار بحالة العقد، لا بحالة الوكالة فلو وكل محرم حلالا، فعقده بعد أن حل صح، </w:t>
      </w:r>
    </w:p>
    <w:p w:rsidR="00522AAA" w:rsidRDefault="00522AAA" w:rsidP="000C2A3C">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ولو وكل حلاً حلالا، فعقده بعد أن أحرم هو أو موكله فيه لم يصح، </w:t>
      </w:r>
    </w:p>
    <w:p w:rsidR="00522AAA" w:rsidRPr="006C4BEA" w:rsidRDefault="00522AAA" w:rsidP="000C2A3C">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ولا يصح أن يقبل له النكاح، ولو وكله ثم أحرم، فللوكيل عقده إذا حل لزوال المانع.</w:t>
      </w:r>
    </w:p>
  </w:footnote>
  <w:footnote w:id="851">
    <w:p w:rsidR="00522AAA" w:rsidRDefault="00522AAA" w:rsidP="000C2A3C">
      <w:pPr>
        <w:widowControl w:val="0"/>
        <w:spacing w:line="460" w:lineRule="exact"/>
        <w:ind w:left="27" w:hanging="27"/>
        <w:contextualSpacing/>
        <w:jc w:val="both"/>
        <w:rPr>
          <w:rFonts w:ascii="Traditional Arabic" w:hAnsi="Traditional Arabic" w:cs="Traditional Arabic"/>
          <w:spacing w:val="-8"/>
          <w:sz w:val="32"/>
          <w:szCs w:val="32"/>
          <w:rtl/>
        </w:rPr>
      </w:pPr>
      <w:r w:rsidRPr="006C4BEA">
        <w:rPr>
          <w:rFonts w:ascii="Traditional Arabic" w:hAnsi="Traditional Arabic" w:cs="Traditional Arabic" w:hint="cs"/>
          <w:spacing w:val="-6"/>
          <w:sz w:val="32"/>
          <w:szCs w:val="32"/>
          <w:rtl/>
        </w:rPr>
        <w:t>(</w:t>
      </w:r>
      <w:r w:rsidRPr="006C4BEA">
        <w:rPr>
          <w:rFonts w:ascii="Traditional Arabic" w:hAnsi="Traditional Arabic" w:cs="Traditional Arabic"/>
          <w:spacing w:val="-6"/>
          <w:sz w:val="32"/>
          <w:szCs w:val="32"/>
          <w:rtl/>
        </w:rPr>
        <w:footnoteRef/>
      </w:r>
      <w:r w:rsidRPr="006C4BEA">
        <w:rPr>
          <w:rFonts w:ascii="Traditional Arabic" w:hAnsi="Traditional Arabic" w:cs="Traditional Arabic" w:hint="cs"/>
          <w:spacing w:val="-6"/>
          <w:sz w:val="32"/>
          <w:szCs w:val="32"/>
          <w:rtl/>
        </w:rPr>
        <w:t xml:space="preserve">) الأول: بفتح الياء وكسر الكاف، أي: لا يعقد لنفسه والثاني بضم الياء وكسر </w:t>
      </w:r>
      <w:r w:rsidRPr="006C4BEA">
        <w:rPr>
          <w:rFonts w:ascii="Traditional Arabic" w:hAnsi="Traditional Arabic" w:cs="Traditional Arabic" w:hint="cs"/>
          <w:spacing w:val="-8"/>
          <w:sz w:val="32"/>
          <w:szCs w:val="32"/>
          <w:rtl/>
        </w:rPr>
        <w:t xml:space="preserve">الكاف، </w:t>
      </w:r>
    </w:p>
    <w:p w:rsidR="00522AAA" w:rsidRDefault="00522AAA" w:rsidP="000C2A3C">
      <w:pPr>
        <w:widowControl w:val="0"/>
        <w:spacing w:line="460" w:lineRule="exact"/>
        <w:ind w:left="27" w:hanging="27"/>
        <w:contextualSpacing/>
        <w:jc w:val="both"/>
        <w:rPr>
          <w:rFonts w:ascii="Traditional Arabic" w:hAnsi="Traditional Arabic" w:cs="Traditional Arabic"/>
          <w:spacing w:val="-8"/>
          <w:sz w:val="32"/>
          <w:szCs w:val="32"/>
          <w:rtl/>
        </w:rPr>
      </w:pPr>
      <w:r w:rsidRPr="006C4BEA">
        <w:rPr>
          <w:rFonts w:ascii="Traditional Arabic" w:hAnsi="Traditional Arabic" w:cs="Traditional Arabic" w:hint="cs"/>
          <w:spacing w:val="-8"/>
          <w:sz w:val="32"/>
          <w:szCs w:val="32"/>
          <w:rtl/>
        </w:rPr>
        <w:t xml:space="preserve">أي: لا يتولى العقد لغيره، وفيه ولا </w:t>
      </w:r>
    </w:p>
    <w:p w:rsidR="00522AAA" w:rsidRPr="006C4BEA" w:rsidRDefault="00522AAA" w:rsidP="000C2A3C">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 xml:space="preserve">وما في الصحيحين عن ابن عباس: أنه </w:t>
      </w:r>
      <w:r w:rsidRPr="006C4BEA">
        <w:rPr>
          <w:rFonts w:cs="Traditional Arabic"/>
          <w:sz w:val="32"/>
          <w:szCs w:val="32"/>
          <w:rtl/>
        </w:rPr>
        <w:t>صلى الله عليه وسلم</w:t>
      </w:r>
      <w:r w:rsidRPr="006C4BEA">
        <w:rPr>
          <w:rFonts w:cs="Traditional Arabic" w:hint="cs"/>
          <w:sz w:val="32"/>
          <w:szCs w:val="32"/>
          <w:rtl/>
        </w:rPr>
        <w:t xml:space="preserve"> تزوج ميمونة وهو محرم، فقال ابن المسيب، وأحمد ، وغيرهما وَهِمَ رضي الله عنه.</w:t>
      </w:r>
    </w:p>
    <w:p w:rsidR="00522AAA" w:rsidRPr="006C4BEA" w:rsidRDefault="00522AAA" w:rsidP="000C2A3C">
      <w:pPr>
        <w:widowControl w:val="0"/>
        <w:spacing w:line="440" w:lineRule="exact"/>
        <w:ind w:left="27"/>
        <w:contextualSpacing/>
        <w:jc w:val="both"/>
        <w:rPr>
          <w:rFonts w:cs="Traditional Arabic"/>
          <w:sz w:val="32"/>
          <w:szCs w:val="32"/>
          <w:rtl/>
        </w:rPr>
      </w:pPr>
      <w:r w:rsidRPr="006C4BEA">
        <w:rPr>
          <w:rFonts w:cs="Traditional Arabic" w:hint="cs"/>
          <w:sz w:val="32"/>
          <w:szCs w:val="32"/>
          <w:rtl/>
        </w:rPr>
        <w:t>والصواب ما رواه مسلم عن ميمونة، أنه تزوجها وهو حلال، ولأبي داود: بسرف ولأحمد والترمذي، عن أبي رافع: تزوج ميمونة حلالا، وبني بها حلالا، وكنت السفير بينهما وإسناده جيد، ورواية الجل أولى، وفيها صاحب القصة، ولا مطعن فيها، بل ذكر بعضهم أنها متواترة ويوافقه</w:t>
      </w:r>
      <w:r>
        <w:rPr>
          <w:rFonts w:cs="Traditional Arabic" w:hint="cs"/>
          <w:sz w:val="32"/>
          <w:szCs w:val="32"/>
          <w:rtl/>
        </w:rPr>
        <w:t>ا ما سبق، وابن عباس إذ ذاك صغير</w:t>
      </w:r>
      <w:r w:rsidRPr="006C4BEA">
        <w:rPr>
          <w:rFonts w:cs="Traditional Arabic" w:hint="cs"/>
          <w:sz w:val="32"/>
          <w:szCs w:val="32"/>
          <w:rtl/>
        </w:rPr>
        <w:t>.</w:t>
      </w:r>
    </w:p>
  </w:footnote>
  <w:footnote w:id="852">
    <w:p w:rsidR="00522AAA" w:rsidRPr="006C4BEA" w:rsidRDefault="00522AAA" w:rsidP="000C2A3C">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)لأنه عقد فسد لأجل الإحرام، فلم يجب به فدية، كشراء صيد فسد عقده لأجل الإحرام.</w:t>
      </w:r>
    </w:p>
  </w:footnote>
  <w:footnote w:id="853">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كما يكره للمحرم أن يقرأ خطبة عقد النكاح بضم الخاء</w:t>
      </w:r>
      <w:r>
        <w:rPr>
          <w:rFonts w:ascii="Traditional Arabic" w:hAnsi="Traditional Arabic" w:cs="Traditional Arabic" w:hint="cs"/>
          <w:sz w:val="32"/>
          <w:szCs w:val="32"/>
          <w:rtl/>
        </w:rPr>
        <w:t>، وهي قوله: إن الحمد لله نحمده،</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ونستعينه.. إلخ، لما تقدم في حديث عثمان، وحرمها ابن عقيل وغيره.</w:t>
      </w:r>
    </w:p>
  </w:footnote>
  <w:footnote w:id="854">
    <w:p w:rsidR="00522AAA" w:rsidRDefault="00522AAA" w:rsidP="000C2A3C">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)أي: ويكره حضور المحرم عقد النكاح، أو شهادته فيه، من مح</w:t>
      </w:r>
      <w:r>
        <w:rPr>
          <w:rFonts w:ascii="Traditional Arabic" w:hAnsi="Traditional Arabic" w:cs="Traditional Arabic" w:hint="cs"/>
          <w:sz w:val="32"/>
          <w:szCs w:val="32"/>
          <w:rtl/>
        </w:rPr>
        <w:t>لين، لا من محرمين لأن شهادته في</w:t>
      </w:r>
    </w:p>
    <w:p w:rsidR="00522AAA" w:rsidRPr="006C4BEA" w:rsidRDefault="00522AAA" w:rsidP="000C2A3C">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الفاسد حرام مطلقا، وما روي ولا يشهد فلا يصح قاله في المبدع.</w:t>
      </w:r>
    </w:p>
  </w:footnote>
  <w:footnote w:id="855">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ولأنها مباحة قبل الرجعة، فلا إحلال، واختاره الخرقي و</w:t>
      </w:r>
      <w:r>
        <w:rPr>
          <w:rFonts w:ascii="Traditional Arabic" w:hAnsi="Traditional Arabic" w:cs="Traditional Arabic" w:hint="cs"/>
          <w:sz w:val="32"/>
          <w:szCs w:val="32"/>
          <w:rtl/>
        </w:rPr>
        <w:t>جماعة، وهو مذهب مالك، والشافعي،</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وروى المنع جماعة، ونصره القاضي وأصحابه كالنكاح.</w:t>
      </w:r>
    </w:p>
  </w:footnote>
  <w:footnote w:id="856">
    <w:p w:rsidR="00522AAA" w:rsidRPr="006C4BEA" w:rsidRDefault="00522AAA" w:rsidP="000C2A3C">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والمراد الموجب للغسل، فإن كان بحائل لم يفسد.</w:t>
      </w:r>
    </w:p>
  </w:footnote>
  <w:footnote w:id="857">
    <w:p w:rsidR="00522AAA" w:rsidRPr="006C4BEA" w:rsidRDefault="00522AAA" w:rsidP="000C2A3C">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الشيخ: ويحرم على المحرم الوطء ومقدماته، ولا يطأ شيئا، سواء كان امرأة أو غير امرأة، ولا يتمتع بقبلة، ولا مس بيد، ولا نظر بشهوة اهـ.</w:t>
      </w:r>
    </w:p>
  </w:footnote>
  <w:footnote w:id="858">
    <w:p w:rsidR="00522AAA" w:rsidRDefault="00522AAA" w:rsidP="000C2A3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وحكى ابن المنذر والوزير وغيرهما إجماع العلماء، وأنه لا يفسد النسك إلا به، أنزل أو لم ينزل، وقال الشيخ: ليس في المحظورات ما يفسد الحج إلا جنس الرفث، فلهذا ميز بينه وبين الفسوق، </w:t>
      </w:r>
    </w:p>
    <w:p w:rsidR="00522AAA" w:rsidRPr="006C4BEA" w:rsidRDefault="00522AAA" w:rsidP="000C2A3C">
      <w:pPr>
        <w:widowControl w:val="0"/>
        <w:spacing w:line="440" w:lineRule="exact"/>
        <w:ind w:left="27" w:hanging="27"/>
        <w:contextualSpacing/>
        <w:jc w:val="both"/>
        <w:rPr>
          <w:rFonts w:cs="Traditional Arabic"/>
          <w:sz w:val="32"/>
          <w:szCs w:val="32"/>
          <w:rtl/>
        </w:rPr>
      </w:pPr>
      <w:r>
        <w:rPr>
          <w:rFonts w:ascii="Traditional Arabic" w:hAnsi="Traditional Arabic" w:cs="Traditional Arabic" w:hint="cs"/>
          <w:sz w:val="32"/>
          <w:szCs w:val="32"/>
          <w:rtl/>
        </w:rPr>
        <w:t>وقال: فإن جامع فسد حجه،</w:t>
      </w:r>
      <w:r w:rsidRPr="006C4BEA">
        <w:rPr>
          <w:rFonts w:ascii="Traditional Arabic" w:hAnsi="Traditional Arabic" w:cs="Traditional Arabic" w:hint="cs"/>
          <w:sz w:val="32"/>
          <w:szCs w:val="32"/>
          <w:rtl/>
        </w:rPr>
        <w:t>وأما سائر المحظورات كاللباس والطيب، فإنه وإن كان يأثم بها فلا تفسد الحج، عند أحد من الأئمة المشهورين اهـ.</w:t>
      </w:r>
    </w:p>
  </w:footnote>
  <w:footnote w:id="859">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وهذا مذهب مالك والشافعي، لأنه صادف إحراما تاما، كقبل الوقوف، </w:t>
      </w:r>
    </w:p>
    <w:p w:rsidR="00522AAA" w:rsidRPr="006C4BEA" w:rsidRDefault="00522AAA" w:rsidP="000C2A3C">
      <w:pPr>
        <w:widowControl w:val="0"/>
        <w:spacing w:line="440" w:lineRule="exact"/>
        <w:ind w:left="397" w:hanging="397"/>
        <w:contextualSpacing/>
        <w:jc w:val="both"/>
        <w:rPr>
          <w:rFonts w:cs="Traditional Arabic"/>
          <w:sz w:val="32"/>
          <w:szCs w:val="32"/>
          <w:rtl/>
        </w:rPr>
      </w:pPr>
      <w:r>
        <w:rPr>
          <w:rFonts w:ascii="Traditional Arabic" w:hAnsi="Traditional Arabic" w:cs="Traditional Arabic" w:hint="cs"/>
          <w:sz w:val="32"/>
          <w:szCs w:val="32"/>
          <w:rtl/>
        </w:rPr>
        <w:t>ولو إشارة إلى خلاف أبي حنيفة</w:t>
      </w:r>
      <w:r w:rsidRPr="006C4BEA">
        <w:rPr>
          <w:rFonts w:ascii="Traditional Arabic" w:hAnsi="Traditional Arabic" w:cs="Traditional Arabic" w:hint="cs"/>
          <w:sz w:val="32"/>
          <w:szCs w:val="32"/>
          <w:rtl/>
        </w:rPr>
        <w:t>.</w:t>
      </w:r>
    </w:p>
  </w:footnote>
  <w:footnote w:id="860">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هذا المذهب المشهور، وقول جمهور العلماء.</w:t>
      </w:r>
      <w:r w:rsidRPr="000C2A3C">
        <w:rPr>
          <w:rFonts w:ascii="Traditional Arabic" w:hAnsi="Traditional Arabic" w:cs="Traditional Arabic" w:hint="cs"/>
          <w:sz w:val="32"/>
          <w:szCs w:val="32"/>
          <w:rtl/>
        </w:rPr>
        <w:t xml:space="preserve"> </w:t>
      </w:r>
    </w:p>
    <w:p w:rsidR="00522AAA" w:rsidRPr="006C4BEA" w:rsidRDefault="00522AAA" w:rsidP="000C2A3C">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وعنه: لا يفسد حج الناسي، والجاهل، والمكره، ونحوهم، وهو جديد قولي الشافعي، واختاره</w:t>
      </w:r>
      <w:r>
        <w:rPr>
          <w:rFonts w:ascii="Traditional Arabic" w:hAnsi="Traditional Arabic" w:cs="Traditional Arabic" w:hint="cs"/>
          <w:sz w:val="32"/>
          <w:szCs w:val="32"/>
          <w:rtl/>
        </w:rPr>
        <w:t xml:space="preserve"> الشيخ</w:t>
      </w:r>
      <w:r w:rsidRPr="006C4BEA">
        <w:rPr>
          <w:rFonts w:ascii="Traditional Arabic" w:hAnsi="Traditional Arabic" w:cs="Traditional Arabic" w:hint="cs"/>
          <w:sz w:val="32"/>
          <w:szCs w:val="32"/>
          <w:rtl/>
        </w:rPr>
        <w:t xml:space="preserve"> وأنه لا شيء عليه ولما </w:t>
      </w:r>
      <w:r w:rsidRPr="006C4BEA">
        <w:rPr>
          <w:rFonts w:cs="Traditional Arabic" w:hint="cs"/>
          <w:sz w:val="32"/>
          <w:szCs w:val="32"/>
          <w:rtl/>
        </w:rPr>
        <w:t>حكى الأقوال في المجامع في رمضان ناسيًا أو جاهلا، ورجح أن لا قضاء عليه، ولا كفارة ل</w:t>
      </w:r>
      <w:r>
        <w:rPr>
          <w:rFonts w:cs="Traditional Arabic" w:hint="cs"/>
          <w:sz w:val="32"/>
          <w:szCs w:val="32"/>
          <w:rtl/>
        </w:rPr>
        <w:t>ما قد ثبت بدلالة الكتاب والسنة،</w:t>
      </w:r>
      <w:r w:rsidRPr="006C4BEA">
        <w:rPr>
          <w:rFonts w:cs="Traditional Arabic" w:hint="cs"/>
          <w:sz w:val="32"/>
          <w:szCs w:val="32"/>
          <w:rtl/>
        </w:rPr>
        <w:t>قال: وطرد هذا أن الحج لا يبطل ب</w:t>
      </w:r>
      <w:r>
        <w:rPr>
          <w:rFonts w:cs="Traditional Arabic" w:hint="cs"/>
          <w:sz w:val="32"/>
          <w:szCs w:val="32"/>
          <w:rtl/>
        </w:rPr>
        <w:t>فعل شيء من المحظورات لا ناسيًا،ولا مخطئا لا الجماع ولا غيره،</w:t>
      </w:r>
      <w:r w:rsidRPr="006C4BEA">
        <w:rPr>
          <w:rFonts w:cs="Traditional Arabic" w:hint="cs"/>
          <w:sz w:val="32"/>
          <w:szCs w:val="32"/>
          <w:rtl/>
        </w:rPr>
        <w:t>وهو أظهر قولي الشافعي، قال في الفروع: وهو متجه</w:t>
      </w:r>
    </w:p>
  </w:footnote>
  <w:footnote w:id="861">
    <w:p w:rsidR="00522AAA" w:rsidRDefault="00522AAA" w:rsidP="000C2A3C">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حكاه الوزير وغيره إجماعا، وقال: اتفقوا على أنه إذا أفسد الحج، لم يتحلل منه بالإفساد، </w:t>
      </w:r>
    </w:p>
    <w:p w:rsidR="00522AAA" w:rsidRPr="006C4BEA" w:rsidRDefault="00522AAA" w:rsidP="000C2A3C">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ومعنى ذلك أنه متى أتى بمحظور من محظورات الإحرام، فعليه فيه ما على المحرم في الحج الصحيح، ويمضي في فاسده، ويلزمه ذلك ثم يقضي فيما بعد، لكن إن حل من أفسد حجه لإحصار، ثم زال</w:t>
      </w:r>
      <w:r>
        <w:rPr>
          <w:rFonts w:ascii="Traditional Arabic" w:hAnsi="Traditional Arabic" w:cs="Traditional Arabic" w:hint="cs"/>
          <w:sz w:val="32"/>
          <w:szCs w:val="32"/>
          <w:rtl/>
        </w:rPr>
        <w:t xml:space="preserve"> وفي الوقت سعة قضى في ذلك العام</w:t>
      </w:r>
      <w:r w:rsidRPr="006C4BEA">
        <w:rPr>
          <w:rFonts w:ascii="Traditional Arabic" w:hAnsi="Traditional Arabic" w:cs="Traditional Arabic" w:hint="cs"/>
          <w:sz w:val="32"/>
          <w:szCs w:val="32"/>
          <w:rtl/>
        </w:rPr>
        <w:t>.</w:t>
      </w:r>
    </w:p>
  </w:footnote>
  <w:footnote w:id="862">
    <w:p w:rsidR="00522AAA" w:rsidRPr="006C4BEA" w:rsidRDefault="00522AAA" w:rsidP="000C2A3C">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في فعل ما يفعل بعد الإفسا</w:t>
      </w:r>
      <w:r>
        <w:rPr>
          <w:rFonts w:ascii="Traditional Arabic" w:hAnsi="Traditional Arabic" w:cs="Traditional Arabic" w:hint="cs"/>
          <w:sz w:val="32"/>
          <w:szCs w:val="32"/>
          <w:rtl/>
        </w:rPr>
        <w:t>د، كما كان يفعل قبله،من الوقوف وغيره،</w:t>
      </w:r>
      <w:r w:rsidRPr="006C4BEA">
        <w:rPr>
          <w:rFonts w:ascii="Traditional Arabic" w:hAnsi="Traditional Arabic" w:cs="Traditional Arabic" w:hint="cs"/>
          <w:sz w:val="32"/>
          <w:szCs w:val="32"/>
          <w:rtl/>
        </w:rPr>
        <w:t>وفي اجتناب ما يج</w:t>
      </w:r>
      <w:r>
        <w:rPr>
          <w:rFonts w:ascii="Traditional Arabic" w:hAnsi="Traditional Arabic" w:cs="Traditional Arabic" w:hint="cs"/>
          <w:sz w:val="32"/>
          <w:szCs w:val="32"/>
          <w:rtl/>
        </w:rPr>
        <w:t>تنب قبل الإفساد من الوطء وغيره،</w:t>
      </w:r>
      <w:r w:rsidRPr="006C4BEA">
        <w:rPr>
          <w:rFonts w:ascii="Traditional Arabic" w:hAnsi="Traditional Arabic" w:cs="Traditional Arabic" w:hint="cs"/>
          <w:sz w:val="32"/>
          <w:szCs w:val="32"/>
          <w:rtl/>
        </w:rPr>
        <w:t xml:space="preserve">وعليه الفدية إذا فعل محظورا بعد </w:t>
      </w:r>
    </w:p>
  </w:footnote>
  <w:footnote w:id="863">
    <w:p w:rsidR="00522AAA" w:rsidRDefault="00522AAA" w:rsidP="000C2A3C">
      <w:pPr>
        <w:widowControl w:val="0"/>
        <w:spacing w:line="46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بعد حجة الإسلام على الفور، إن كان ما أفسده حجا واجبا فبلا نزاع في وجوب القضاء، وكذا لو كان نذرًا أو نفلاً، لأنه لزم بالدخول فيه، ولأن الصحابة لم يستفصلوا </w:t>
      </w:r>
    </w:p>
    <w:p w:rsidR="00522AAA" w:rsidRPr="006C4BEA" w:rsidRDefault="00522AAA" w:rsidP="000C2A3C">
      <w:pPr>
        <w:widowControl w:val="0"/>
        <w:spacing w:line="46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قال الوزير وغيره: اتفقوا على أن عليهما القضاء، سواء كان الحج تطوعا أو واجبا، أو كانت مطاوعة أو مكرهة، واتفقوا على أنه إذا وطئ في العمرة أفسدها وعليه القضاء.</w:t>
      </w:r>
    </w:p>
  </w:footnote>
  <w:footnote w:id="864">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يقضي غير المكلف، بعد تكليفه وبعد حجة الإسلام، ما أفسده فورا،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لأن الحج الأصلي يجب على الفور، فهذا أولى لأنه قد تعين عليه بالدخول فيه.</w:t>
      </w:r>
    </w:p>
  </w:footnote>
  <w:footnote w:id="865">
    <w:p w:rsidR="00522AAA" w:rsidRDefault="00522AAA" w:rsidP="000C2A3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يقضي من حيث أحرم، وهو الموضع الذي أحرم منه بما فسد، إن كان ما أحرم منه قبل ميقات، وإن لم يكن أحرم إلا من الميقات لم يلزمه إلا منه، وفاقا للشافعي، لما سبق من السنة، ولأن القضاء بصفة الأداء، </w:t>
      </w:r>
    </w:p>
    <w:p w:rsidR="00522AAA" w:rsidRDefault="00522AAA" w:rsidP="000C2A3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وعند أبي حنيفة ومالك: من الميقات، لأنه المعهود، ولكراهة تقدم الإحرام، </w:t>
      </w:r>
    </w:p>
    <w:p w:rsidR="00522AAA" w:rsidRPr="006C4BEA" w:rsidRDefault="00522AAA" w:rsidP="000C2A3C">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وفي الإنصاف: ويحرمانه من الميقات بلا نزاع.</w:t>
      </w:r>
    </w:p>
  </w:footnote>
  <w:footnote w:id="866">
    <w:p w:rsidR="00522AAA" w:rsidRDefault="00522AAA" w:rsidP="000C2A3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يحل الواطئ والموطوءة من الإحرام، وفاقا للشافعي، لقوله: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أتما حجكما، ثم ارجعا، وعليكما حجة أخرى من قابل، حتى إذا كنتما في المكان الذي أصبتها فيه، فأحرما وتفرقا، ولا يؤاكل أحدكم صاحبه، ثم أتما نسككما وأهديا</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وإن ضعفه بعضهم فقد عضدته الآثار عن الصحابة، </w:t>
      </w:r>
    </w:p>
    <w:p w:rsidR="00522AAA" w:rsidRDefault="00522AAA" w:rsidP="000C2A3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وعنه: من حيث يحرمان، وفاقا لمالك وزفر، لأن التفريق خوف المحظور، فجميع الإحرام سواء، </w:t>
      </w:r>
    </w:p>
    <w:p w:rsidR="00522AAA" w:rsidRDefault="00522AAA" w:rsidP="000C2A3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ويحصل التفرق بحيث لا يركب معها على بعير، ولا يجلس معها في خباء، وما أشبه ذلك، بل يكون قريبا منها، يراعي أحوالها، لأنه محرمها، </w:t>
      </w:r>
    </w:p>
    <w:p w:rsidR="00522AAA" w:rsidRPr="006C4BEA" w:rsidRDefault="00522AAA" w:rsidP="000C2A3C">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وعلم منه أن الواط</w:t>
      </w:r>
      <w:r>
        <w:rPr>
          <w:rFonts w:ascii="Traditional Arabic" w:hAnsi="Traditional Arabic" w:cs="Traditional Arabic" w:hint="cs"/>
          <w:sz w:val="32"/>
          <w:szCs w:val="32"/>
          <w:rtl/>
        </w:rPr>
        <w:t>ئ يصلح محرما لها في حجة القضاء،</w:t>
      </w:r>
      <w:r w:rsidRPr="006C4BEA">
        <w:rPr>
          <w:rFonts w:ascii="Traditional Arabic" w:hAnsi="Traditional Arabic" w:cs="Traditional Arabic" w:hint="cs"/>
          <w:sz w:val="32"/>
          <w:szCs w:val="32"/>
          <w:rtl/>
        </w:rPr>
        <w:t>ومن أفسد القضاء قضى الواجب، لا القضاء وفاقًا</w:t>
      </w:r>
    </w:p>
  </w:footnote>
  <w:footnote w:id="867">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وفاقا لقوله «الحج عرفة» بل يفسد الإحرام.</w:t>
      </w:r>
    </w:p>
  </w:footnote>
  <w:footnote w:id="868">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فدية لفعله المحظور في الإحرام، </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وأما العمرة فكالحج، يفسدها الوطء قبل الفراغ من السعي، لا بعده، وقبل حلق،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ويجب المضي في فاسدها، والقضاء فورا كالحج، والدم شاة كما في الإقناع وغيره.</w:t>
      </w:r>
    </w:p>
  </w:footnote>
  <w:footnote w:id="869">
    <w:p w:rsidR="00522AAA" w:rsidRDefault="00522AAA" w:rsidP="000C2A3C">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نص عليه، كالصوم، والمطاوعة كالرجل، لوجود الجماع منها بدليل الحد، </w:t>
      </w:r>
      <w:r>
        <w:rPr>
          <w:rFonts w:ascii="Traditional Arabic" w:hAnsi="Traditional Arabic" w:cs="Traditional Arabic" w:hint="cs"/>
          <w:sz w:val="32"/>
          <w:szCs w:val="32"/>
          <w:rtl/>
        </w:rPr>
        <w:t>والاشتراك في السبب،</w:t>
      </w:r>
    </w:p>
    <w:p w:rsidR="00522AAA" w:rsidRPr="000C2A3C" w:rsidRDefault="00522AAA" w:rsidP="000C2A3C">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وهو مذهب أبي حنيفة ومالك، ولما تقدم من الأخبار.</w:t>
      </w:r>
    </w:p>
  </w:footnote>
  <w:footnote w:id="870">
    <w:p w:rsidR="00522AAA" w:rsidRPr="006C4BEA" w:rsidRDefault="00522AAA" w:rsidP="000C2A3C">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w:t>
      </w:r>
      <w:r>
        <w:rPr>
          <w:rFonts w:ascii="Traditional Arabic" w:hAnsi="Traditional Arabic" w:cs="Traditional Arabic" w:hint="cs"/>
          <w:sz w:val="32"/>
          <w:szCs w:val="32"/>
          <w:rtl/>
        </w:rPr>
        <w:t>وإن كانت مطاوعة فعليها بلا نزاع</w:t>
      </w:r>
      <w:r w:rsidRPr="006C4BEA">
        <w:rPr>
          <w:rFonts w:ascii="Traditional Arabic" w:hAnsi="Traditional Arabic" w:cs="Traditional Arabic" w:hint="cs"/>
          <w:sz w:val="32"/>
          <w:szCs w:val="32"/>
          <w:rtl/>
        </w:rPr>
        <w:t>.</w:t>
      </w:r>
    </w:p>
  </w:footnote>
  <w:footnote w:id="871">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فيما دون الفرج بوطء في غيره، ولو تقبيل أو لمس أو نظر، لشهوة وفاقا.</w:t>
      </w:r>
    </w:p>
  </w:footnote>
  <w:footnote w:id="872">
    <w:p w:rsidR="00522AAA" w:rsidRPr="000C2A3C" w:rsidRDefault="00522AAA" w:rsidP="0084592E">
      <w:pPr>
        <w:widowControl w:val="0"/>
        <w:spacing w:line="440" w:lineRule="exact"/>
        <w:ind w:left="397" w:hanging="397"/>
        <w:contextualSpacing/>
        <w:jc w:val="both"/>
        <w:rPr>
          <w:rFonts w:cs="Traditional Arabic"/>
          <w:sz w:val="32"/>
          <w:szCs w:val="32"/>
          <w:rtl/>
        </w:rPr>
      </w:pPr>
      <w:r w:rsidRPr="000C2A3C">
        <w:rPr>
          <w:rFonts w:ascii="Traditional Arabic" w:hAnsi="Traditional Arabic" w:cs="Traditional Arabic" w:hint="cs"/>
          <w:sz w:val="32"/>
          <w:szCs w:val="32"/>
          <w:rtl/>
        </w:rPr>
        <w:t>(</w:t>
      </w:r>
      <w:r w:rsidRPr="000C2A3C">
        <w:rPr>
          <w:rFonts w:ascii="Traditional Arabic" w:hAnsi="Traditional Arabic" w:cs="Traditional Arabic"/>
          <w:sz w:val="32"/>
          <w:szCs w:val="32"/>
          <w:rtl/>
        </w:rPr>
        <w:footnoteRef/>
      </w:r>
      <w:r w:rsidRPr="000C2A3C">
        <w:rPr>
          <w:rFonts w:ascii="Traditional Arabic" w:hAnsi="Traditional Arabic" w:cs="Traditional Arabic" w:hint="cs"/>
          <w:sz w:val="32"/>
          <w:szCs w:val="32"/>
          <w:rtl/>
        </w:rPr>
        <w:t>) لعدم الدليل، ولأنه استمتاع لم يجب بنوعه الحد فلم يفسده وهذا مذهب أبي حنيفة والشافعي.</w:t>
      </w:r>
    </w:p>
  </w:footnote>
  <w:footnote w:id="873">
    <w:p w:rsidR="00522AAA" w:rsidRDefault="00522AAA" w:rsidP="000C2A3C">
      <w:pPr>
        <w:spacing w:line="440" w:lineRule="exact"/>
        <w:ind w:left="27" w:hanging="27"/>
        <w:contextualSpacing/>
        <w:rPr>
          <w:rFonts w:cs="Traditional Arabic"/>
          <w:sz w:val="32"/>
          <w:szCs w:val="32"/>
          <w:rtl/>
        </w:rPr>
      </w:pPr>
      <w:r w:rsidRPr="000C2A3C">
        <w:rPr>
          <w:rFonts w:cs="Traditional Arabic" w:hint="cs"/>
          <w:sz w:val="32"/>
          <w:szCs w:val="32"/>
          <w:rtl/>
        </w:rPr>
        <w:t>(</w:t>
      </w:r>
      <w:r w:rsidRPr="000C2A3C">
        <w:rPr>
          <w:rFonts w:cs="Traditional Arabic"/>
          <w:sz w:val="32"/>
          <w:szCs w:val="32"/>
          <w:rtl/>
        </w:rPr>
        <w:footnoteRef/>
      </w:r>
      <w:r>
        <w:rPr>
          <w:rFonts w:cs="Traditional Arabic" w:hint="cs"/>
          <w:sz w:val="32"/>
          <w:szCs w:val="32"/>
          <w:rtl/>
        </w:rPr>
        <w:t>)</w:t>
      </w:r>
      <w:r w:rsidRPr="000C2A3C">
        <w:rPr>
          <w:rFonts w:cs="Traditional Arabic" w:hint="cs"/>
          <w:sz w:val="32"/>
          <w:szCs w:val="32"/>
          <w:rtl/>
        </w:rPr>
        <w:t xml:space="preserve">قال الوزير: اتفقوا على أنه إذا وطئ فيما دون الفرج، فلم ينزل وكان ذلك قبل الوقوف بعرفة، </w:t>
      </w:r>
    </w:p>
    <w:p w:rsidR="00522AAA" w:rsidRDefault="00522AAA" w:rsidP="000C2A3C">
      <w:pPr>
        <w:spacing w:line="440" w:lineRule="exact"/>
        <w:ind w:left="27" w:hanging="27"/>
        <w:contextualSpacing/>
        <w:rPr>
          <w:rFonts w:cs="Traditional Arabic"/>
          <w:sz w:val="32"/>
          <w:szCs w:val="32"/>
          <w:rtl/>
        </w:rPr>
      </w:pPr>
      <w:r w:rsidRPr="000C2A3C">
        <w:rPr>
          <w:rFonts w:cs="Traditional Arabic" w:hint="cs"/>
          <w:sz w:val="32"/>
          <w:szCs w:val="32"/>
          <w:rtl/>
        </w:rPr>
        <w:t xml:space="preserve">أن عليه دمًا، ولا يفسد حجه، وقال الموفق: لا نعلم فيه خلافا، </w:t>
      </w:r>
    </w:p>
    <w:p w:rsidR="00522AAA" w:rsidRDefault="00522AAA" w:rsidP="000C2A3C">
      <w:pPr>
        <w:spacing w:line="440" w:lineRule="exact"/>
        <w:ind w:left="27" w:hanging="27"/>
        <w:contextualSpacing/>
        <w:rPr>
          <w:rFonts w:cs="Traditional Arabic"/>
          <w:sz w:val="32"/>
          <w:szCs w:val="32"/>
          <w:rtl/>
        </w:rPr>
      </w:pPr>
      <w:r w:rsidRPr="000C2A3C">
        <w:rPr>
          <w:rFonts w:cs="Traditional Arabic" w:hint="cs"/>
          <w:sz w:val="32"/>
          <w:szCs w:val="32"/>
          <w:rtl/>
        </w:rPr>
        <w:t xml:space="preserve">وكذا لو لم يكن الإنزال لشهوة، </w:t>
      </w:r>
    </w:p>
    <w:p w:rsidR="00522AAA" w:rsidRPr="006C4BEA" w:rsidRDefault="00522AAA" w:rsidP="000C2A3C">
      <w:pPr>
        <w:spacing w:line="440" w:lineRule="exact"/>
        <w:ind w:left="27" w:hanging="27"/>
        <w:contextualSpacing/>
        <w:rPr>
          <w:sz w:val="32"/>
          <w:szCs w:val="32"/>
          <w:rtl/>
        </w:rPr>
      </w:pPr>
      <w:r w:rsidRPr="000C2A3C">
        <w:rPr>
          <w:rFonts w:cs="Traditional Arabic" w:hint="cs"/>
          <w:sz w:val="32"/>
          <w:szCs w:val="32"/>
          <w:rtl/>
        </w:rPr>
        <w:t>والفرق بين الحج والصوم، أنه يفسده كل واحد من محظوراته، بخلاف الحج، فلا يفسده إلا الجماع، والرفث مختلف فيه، فلم نقل بجميع ما فسر به، مع أنه يلزم القول به في الفسوق والجدال.</w:t>
      </w:r>
    </w:p>
  </w:footnote>
  <w:footnote w:id="874">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المباشرة، فلم يفسد بها الحج، كما أنه لا يجب بها الحد.</w:t>
      </w:r>
    </w:p>
  </w:footnote>
  <w:footnote w:id="875">
    <w:p w:rsidR="00522AAA" w:rsidRPr="006C4BEA" w:rsidRDefault="00522AAA" w:rsidP="000C2A3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لأنها مباشرة، اق</w:t>
      </w:r>
      <w:r>
        <w:rPr>
          <w:rFonts w:ascii="Traditional Arabic" w:hAnsi="Traditional Arabic" w:cs="Traditional Arabic" w:hint="cs"/>
          <w:sz w:val="32"/>
          <w:szCs w:val="32"/>
          <w:rtl/>
        </w:rPr>
        <w:t>ترن بها الإنزال، فأوجبت الفدية،</w:t>
      </w:r>
      <w:r w:rsidRPr="006C4BEA">
        <w:rPr>
          <w:rFonts w:ascii="Traditional Arabic" w:hAnsi="Traditional Arabic" w:cs="Traditional Arabic" w:hint="cs"/>
          <w:sz w:val="32"/>
          <w:szCs w:val="32"/>
          <w:rtl/>
        </w:rPr>
        <w:t>كما لو وطئ في الفرج والبدنة والبدن، يختص بالإبل، وهو قول الجمهور، من المفسرين وغيرهم، بل إطلاقها على البعير إجماع.</w:t>
      </w:r>
    </w:p>
    <w:p w:rsidR="00522AAA" w:rsidRDefault="00522AAA" w:rsidP="000C2A3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ويشترط عند الجمهور في جزاء الصيد ونحوه، أن تكون قد دخلت في السنة السادسة، وأن تكون بصفة ما يجزئ في الأضحية، </w:t>
      </w:r>
    </w:p>
    <w:p w:rsidR="00522AAA" w:rsidRPr="003C57C3" w:rsidRDefault="00522AAA" w:rsidP="000C2A3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وعنه: شاة وفاقا، إلا في تكرار النظر، فقال أبو حنيفة والشافعي: لا شي عليه، وتكرار الفكر من غير خروج مني ولا مذي، لا يجب به شيء إجماعا، لقوله: «إن الله تجاوز لأمتي ما حدثت به أنفسها، ما لم تعمل أو تكلم»، متفق عليه، ولأنه دون النظر، وإن أمذى بنظر من غير تكرار، لم يجب عليه شيء.</w:t>
      </w:r>
    </w:p>
  </w:footnote>
  <w:footnote w:id="876">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وعليه بدنة إن أمنى باستمناء، قياسا على وجوب بدنة عليه بالوطء،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الوزير وغيره: إذا لم يفسد حجه، فمذهب أبي حنيفة، ومالك، والشافعي: عليه شاة.</w:t>
      </w:r>
    </w:p>
  </w:footnote>
  <w:footnote w:id="877">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وفاقا لأبي حنيفة ومالك، ويخير بين الدم والصيام والإطعام، وقال الشافعي: لا شيء عليه.</w:t>
      </w:r>
    </w:p>
  </w:footnote>
  <w:footnote w:id="878">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وخطأ في مباشرة دون الفرج في التحريم، ووجوب الدم كعمد، وهو مذهب الجمهور.</w:t>
      </w:r>
    </w:p>
  </w:footnote>
  <w:footnote w:id="879">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إن باشرت أو قبلت.</w:t>
      </w:r>
    </w:p>
  </w:footnote>
  <w:footnote w:id="880">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للزيارة سمي بذلك، لأنهم يزورونها من منى،</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ومقتضاه أنه لو طاف قبل الوطء لا إحرام عليه, وجزم به في المغني.</w:t>
      </w:r>
    </w:p>
  </w:footnote>
  <w:footnote w:id="881">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يعني الإحرام من الحل.</w:t>
      </w:r>
    </w:p>
  </w:footnote>
  <w:footnote w:id="882">
    <w:p w:rsidR="00522AAA" w:rsidRDefault="00522AAA" w:rsidP="007732D2">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وقال ابن المنذر: كراهية البرقع ثابتة عن سعيد، وابن عمر، وابن عباس وعائشة، ولا نعلم أحدا خالف فيه، وتحريم القفازين هو مذهب مالك وغيره </w:t>
      </w:r>
    </w:p>
    <w:p w:rsidR="00522AAA" w:rsidRPr="006C4BEA" w:rsidRDefault="00522AAA" w:rsidP="007732D2">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قال ابن القيم: وخالف فيه أبو حنيفة، وسنة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أولى بالاتباع اهـ </w:t>
      </w:r>
    </w:p>
    <w:p w:rsidR="00522AAA" w:rsidRPr="006C4BEA" w:rsidRDefault="00522AAA" w:rsidP="007732D2">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وقال ابن القيم: نهيه أن تنتقب وتلبس القفازين، دليل على أن وجهها كبدن الرجل، لا كرأسه، فيحرم عليها فيه ما وضع وفصل على قدر الوجه، كالنقاب والبرقع، لا على سترة بالمقنعة والجلباب ونحوهما وهذا أصح القولين.</w:t>
      </w:r>
    </w:p>
  </w:footnote>
  <w:footnote w:id="883">
    <w:p w:rsidR="00522AAA" w:rsidRPr="006C4BEA" w:rsidRDefault="00522AAA" w:rsidP="0084592E">
      <w:pPr>
        <w:widowControl w:val="0"/>
        <w:spacing w:line="48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كذا قاله بعض الأصحاب، وفي الإنصاف: إحرام المرأة في وجهها بلا نزاع.</w:t>
      </w:r>
    </w:p>
  </w:footnote>
  <w:footnote w:id="884">
    <w:p w:rsidR="00522AAA" w:rsidRDefault="00522AAA" w:rsidP="007732D2">
      <w:pPr>
        <w:widowControl w:val="0"/>
        <w:spacing w:line="48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كذا أوردوه عفا الله عنهم، وإنما رواه الدارقطني عن ابن عمر موقوفا، </w:t>
      </w:r>
    </w:p>
    <w:p w:rsidR="00522AAA" w:rsidRPr="007732D2" w:rsidRDefault="00522AAA" w:rsidP="007732D2">
      <w:pPr>
        <w:widowControl w:val="0"/>
        <w:spacing w:line="48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 ابن القيم: ما روي في إحرام المرأة في وجهها لا أصل له ولا تقوم به حجة، ولا يترك له الحديث الصحيح الدال على أن وجهها كبدنها، </w:t>
      </w:r>
      <w:r w:rsidRPr="006C4BEA">
        <w:rPr>
          <w:rFonts w:cs="Traditional Arabic" w:hint="cs"/>
          <w:sz w:val="32"/>
          <w:szCs w:val="32"/>
          <w:rtl/>
        </w:rPr>
        <w:t xml:space="preserve">وإنما يحرم ستره بما أعد للعضو، كالنقاب ونحوه، لا مطلق الستر كاليدين، وليس عن رسول الله </w:t>
      </w:r>
      <w:r w:rsidRPr="006C4BEA">
        <w:rPr>
          <w:rFonts w:cs="Traditional Arabic"/>
          <w:sz w:val="32"/>
          <w:szCs w:val="32"/>
          <w:rtl/>
        </w:rPr>
        <w:t>صلى الله عليه وسلم</w:t>
      </w:r>
      <w:r w:rsidRPr="006C4BEA">
        <w:rPr>
          <w:rFonts w:cs="Traditional Arabic" w:hint="cs"/>
          <w:sz w:val="32"/>
          <w:szCs w:val="32"/>
          <w:rtl/>
        </w:rPr>
        <w:t xml:space="preserve"> حرف واحد، في وجوب كشف المرأة وجهها عند الإحرام.</w:t>
      </w:r>
    </w:p>
    <w:p w:rsidR="00522AAA" w:rsidRPr="006C4BEA" w:rsidRDefault="00522AAA" w:rsidP="007732D2">
      <w:pPr>
        <w:widowControl w:val="0"/>
        <w:spacing w:line="48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 شيخ الإسلام </w:t>
      </w:r>
      <w:r w:rsidRPr="006C4BEA">
        <w:rPr>
          <w:rFonts w:cs="Traditional Arabic" w:hint="cs"/>
          <w:sz w:val="32"/>
          <w:szCs w:val="32"/>
          <w:rtl/>
        </w:rPr>
        <w:t xml:space="preserve">لم ينقل أحد من أهل العلم عن النبي </w:t>
      </w:r>
      <w:r w:rsidRPr="006C4BEA">
        <w:rPr>
          <w:rFonts w:cs="Traditional Arabic"/>
          <w:sz w:val="32"/>
          <w:szCs w:val="32"/>
          <w:rtl/>
        </w:rPr>
        <w:t>صلى الله عليه وسلم</w:t>
      </w:r>
      <w:r w:rsidRPr="006C4BEA">
        <w:rPr>
          <w:rFonts w:cs="Traditional Arabic" w:hint="cs"/>
          <w:sz w:val="32"/>
          <w:szCs w:val="32"/>
          <w:rtl/>
        </w:rPr>
        <w:t xml:space="preserve"> أنه قال: «إحرام المرأة في وجهها»</w:t>
      </w:r>
      <w:r>
        <w:rPr>
          <w:rFonts w:cs="Traditional Arabic" w:hint="cs"/>
          <w:sz w:val="32"/>
          <w:szCs w:val="32"/>
          <w:rtl/>
        </w:rPr>
        <w:t>، وإنما قال هذا القول بعض السلف</w:t>
      </w:r>
      <w:r w:rsidRPr="006C4BEA">
        <w:rPr>
          <w:rFonts w:cs="Traditional Arabic" w:hint="cs"/>
          <w:sz w:val="32"/>
          <w:szCs w:val="32"/>
          <w:rtl/>
        </w:rPr>
        <w:t>.</w:t>
      </w:r>
    </w:p>
  </w:footnote>
  <w:footnote w:id="885">
    <w:p w:rsidR="00522AAA" w:rsidRDefault="00522AAA" w:rsidP="007732D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ويجب عليها تغطية رأسها كله، ولا يمكنها تغطية جميعه إلا بجزء من الوجه، ولا كشف جميع الوجه إلا بجزء من الرأس، فستر الرأس كله أولى، لأنه آكد لوجوب ستره مطلقا إجماعا في الجملة، </w:t>
      </w:r>
    </w:p>
    <w:p w:rsidR="00522AAA" w:rsidRPr="007732D2" w:rsidRDefault="00522AAA" w:rsidP="007732D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قال الشيخ: فإنها عورة فلذلك جاز لها أن تلبس الثياب الت</w:t>
      </w:r>
      <w:r>
        <w:rPr>
          <w:rFonts w:ascii="Traditional Arabic" w:hAnsi="Traditional Arabic" w:cs="Traditional Arabic" w:hint="cs"/>
          <w:sz w:val="32"/>
          <w:szCs w:val="32"/>
          <w:rtl/>
        </w:rPr>
        <w:t>ي تستتر بها، وتستظل بالمحمل اهـ</w:t>
      </w:r>
      <w:r w:rsidRPr="006C4BEA">
        <w:rPr>
          <w:rFonts w:ascii="Traditional Arabic" w:hAnsi="Traditional Arabic" w:cs="Traditional Arabic" w:hint="cs"/>
          <w:sz w:val="32"/>
          <w:szCs w:val="32"/>
          <w:rtl/>
        </w:rPr>
        <w:t>.</w:t>
      </w:r>
    </w:p>
  </w:footnote>
  <w:footnote w:id="886">
    <w:p w:rsidR="00522AAA" w:rsidRDefault="00522AAA" w:rsidP="007732D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وفاقا، لقول عائشة: كان الركبان يمرون بنا، ونحن محرمات، مع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فإذا حاذوا بنا، سدلت إحدانا جلبابها على وجهها، فإذا جاوزونا كشفناه، رواه أحمد، وأبو داود </w:t>
      </w:r>
    </w:p>
    <w:p w:rsidR="00522AAA" w:rsidRDefault="00522AAA" w:rsidP="007732D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ولا يضر مس المسدول بشرة وجهها، وإنما منعت من البرقع والنقاب، لأنه معد لستر الوجه، </w:t>
      </w:r>
    </w:p>
    <w:p w:rsidR="00522AAA" w:rsidRDefault="00522AAA" w:rsidP="007732D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شيخ الإسلام: ولو غطت المرأة وجهها بشيء لا يمس الوجه، جاز بالاتفاق، وإن كان يمسه، فالصحيح أنه يجوز أيضا.ولا تكلف المرأة أن تجافي سترتها عن الوجه، لا بعود ولا بيدها، ولا غير ذلك، فإن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سوَّى بين وجهها ويديها، وكلاهما كبدن الرجل لا كرأسه، وأزواجه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يسدلن على وجوههن من غير مراعاة المجافاة، </w:t>
      </w:r>
    </w:p>
    <w:p w:rsidR="00522AAA" w:rsidRDefault="00522AAA" w:rsidP="007732D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يجوز لها تغطية وجهها بملاصق، خلا النقاب والبرقع، </w:t>
      </w:r>
    </w:p>
    <w:p w:rsidR="00522AAA" w:rsidRPr="007732D2" w:rsidRDefault="00522AAA" w:rsidP="007732D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وقال الموفق: المسدول لا يكاد يسلم من إصابة البشرة، ولو كان شرطا لبين.</w:t>
      </w:r>
    </w:p>
  </w:footnote>
  <w:footnote w:id="887">
    <w:p w:rsidR="00522AAA" w:rsidRDefault="00522AAA" w:rsidP="007732D2">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قال نافع: كن نساء ابن عمر يلبسن الحلي، والمعصفر، وهن م</w:t>
      </w:r>
      <w:r>
        <w:rPr>
          <w:rFonts w:ascii="Traditional Arabic" w:hAnsi="Traditional Arabic" w:cs="Traditional Arabic" w:hint="cs"/>
          <w:sz w:val="32"/>
          <w:szCs w:val="32"/>
          <w:rtl/>
        </w:rPr>
        <w:t xml:space="preserve">حرمات، رواه الشافعي، </w:t>
      </w:r>
    </w:p>
    <w:p w:rsidR="00522AAA" w:rsidRPr="007732D2" w:rsidRDefault="00522AAA" w:rsidP="007732D2">
      <w:pPr>
        <w:widowControl w:val="0"/>
        <w:spacing w:line="440" w:lineRule="exact"/>
        <w:ind w:left="397" w:hanging="39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قال المجد:</w:t>
      </w:r>
      <w:r w:rsidRPr="006C4BEA">
        <w:rPr>
          <w:rFonts w:ascii="Traditional Arabic" w:hAnsi="Traditional Arabic" w:cs="Traditional Arabic" w:hint="cs"/>
          <w:sz w:val="32"/>
          <w:szCs w:val="32"/>
          <w:rtl/>
        </w:rPr>
        <w:t>ويلبسن بعد ذلك ما أحببن ولا دليل للمنع، ولا يحرم عليهن لباس زينة، ما لم تظهر لغير محرم.</w:t>
      </w:r>
    </w:p>
  </w:footnote>
  <w:footnote w:id="888">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بعد الإحرام، لأنه من الزينة.</w:t>
      </w:r>
    </w:p>
  </w:footnote>
  <w:footnote w:id="889">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وكره للرجل والمرأة اكتحال بإثمد لزينة لا لغيرها، رواه الشافعي عن ابن عمر،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ولا يكره غير الإثمد، لأنه لا زينة فيه، إذا لم يكن مطيبا وإلا حرم.</w:t>
      </w:r>
    </w:p>
  </w:footnote>
  <w:footnote w:id="890">
    <w:p w:rsidR="00522AAA" w:rsidRDefault="00522AAA" w:rsidP="007732D2">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)لما روى الدارقطني عن ابن عباس: لا بأس بالهميان، والخاتم </w:t>
      </w:r>
      <w:r>
        <w:rPr>
          <w:rFonts w:ascii="Traditional Arabic" w:hAnsi="Traditional Arabic" w:cs="Traditional Arabic" w:hint="cs"/>
          <w:sz w:val="32"/>
          <w:szCs w:val="32"/>
          <w:rtl/>
        </w:rPr>
        <w:t>للمحرم، وله بط جرح ،وختان وقطع</w:t>
      </w:r>
    </w:p>
    <w:p w:rsidR="00522AAA" w:rsidRPr="007732D2" w:rsidRDefault="00522AAA" w:rsidP="007732D2">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عضو، عند الحاجة إليه، وأن يحتجم لأنه لا رفاهية فيه، وفي الصحيحين أنه احتجم وهو محرم.</w:t>
      </w:r>
    </w:p>
  </w:footnote>
  <w:footnote w:id="891">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وهي دم أو إطعام ستة مساكين، أو صيام ثلاثة أيام، والفدية على ضربين </w:t>
      </w:r>
      <w:r>
        <w:rPr>
          <w:rFonts w:ascii="Traditional Arabic" w:hAnsi="Traditional Arabic" w:cs="Traditional Arabic" w:hint="cs"/>
          <w:sz w:val="32"/>
          <w:szCs w:val="32"/>
          <w:rtl/>
        </w:rPr>
        <w:t>:</w:t>
      </w:r>
    </w:p>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أحدهما على التخيير وهو نوعان </w:t>
      </w:r>
    </w:p>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والثاني على الترتيب وهو ثلاثة أنواع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ومنها ما لم يرد فيه ترتيب ولا تخيير، كفدية الفوات، وعده بعضهم ضربا ثالثا.</w:t>
      </w:r>
    </w:p>
  </w:footnote>
  <w:footnote w:id="892">
    <w:p w:rsidR="00522AA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هذا المذهب، وعليه الأصحاب، أن من فعل محظورا مما ذكر يخير </w:t>
      </w:r>
      <w:r w:rsidRPr="006C4BEA">
        <w:rPr>
          <w:rFonts w:cs="Traditional Arabic" w:hint="cs"/>
          <w:sz w:val="32"/>
          <w:szCs w:val="32"/>
          <w:rtl/>
        </w:rPr>
        <w:t xml:space="preserve">بين صيام ثلاثة أيام، </w:t>
      </w:r>
    </w:p>
    <w:p w:rsidR="00522AAA" w:rsidRPr="006C4BEA" w:rsidRDefault="00522AAA" w:rsidP="000D0293">
      <w:pPr>
        <w:widowControl w:val="0"/>
        <w:spacing w:line="460" w:lineRule="exact"/>
        <w:ind w:left="397" w:hanging="397"/>
        <w:contextualSpacing/>
        <w:jc w:val="both"/>
        <w:rPr>
          <w:rFonts w:cs="Traditional Arabic"/>
          <w:sz w:val="32"/>
          <w:szCs w:val="32"/>
          <w:rtl/>
        </w:rPr>
      </w:pPr>
      <w:r w:rsidRPr="006C4BEA">
        <w:rPr>
          <w:rFonts w:cs="Traditional Arabic" w:hint="cs"/>
          <w:sz w:val="32"/>
          <w:szCs w:val="32"/>
          <w:rtl/>
        </w:rPr>
        <w:t>وكلها سوء في كونها حرم في</w:t>
      </w:r>
      <w:r>
        <w:rPr>
          <w:rFonts w:cs="Traditional Arabic" w:hint="cs"/>
          <w:sz w:val="32"/>
          <w:szCs w:val="32"/>
          <w:rtl/>
        </w:rPr>
        <w:t xml:space="preserve"> الإحرام لأجل الرفه،</w:t>
      </w:r>
      <w:r w:rsidRPr="006C4BEA">
        <w:rPr>
          <w:rFonts w:cs="Traditional Arabic" w:hint="cs"/>
          <w:sz w:val="32"/>
          <w:szCs w:val="32"/>
          <w:rtl/>
        </w:rPr>
        <w:t>وكل كفارة ث</w:t>
      </w:r>
      <w:r>
        <w:rPr>
          <w:rFonts w:cs="Traditional Arabic" w:hint="cs"/>
          <w:sz w:val="32"/>
          <w:szCs w:val="32"/>
          <w:rtl/>
        </w:rPr>
        <w:t xml:space="preserve">بت فيها التخييرمع العذر ثبت مع </w:t>
      </w:r>
      <w:r w:rsidRPr="006C4BEA">
        <w:rPr>
          <w:rFonts w:cs="Traditional Arabic" w:hint="cs"/>
          <w:sz w:val="32"/>
          <w:szCs w:val="32"/>
          <w:rtl/>
        </w:rPr>
        <w:t>عدمه</w:t>
      </w:r>
    </w:p>
  </w:footnote>
  <w:footnote w:id="893">
    <w:p w:rsidR="00522AAA" w:rsidRPr="006C4BEA" w:rsidRDefault="00522AAA" w:rsidP="000D0293">
      <w:pPr>
        <w:widowControl w:val="0"/>
        <w:spacing w:line="48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الشيخ: لكل مسكين نصف صاع من تمر، أو شعير، أو مد بر، وإن أطعمه خبزا جاز، ويكون رطلين بالعراقي، تقريبا من نصف رطل بالدمشقي، وينبغي أن يكون مأدوما، وإن أطعمه مما يأكل كالبقسماط، والرقاق، ونحو ذلك جاز، وهو أفضل من أن يعطيه قمحا، أو شعيرا، وكذلك في سائر الكفارات، إذا أعطاه مما يقتات به، مع أدمه فهو أفضل من أن يعطيه حبًّا مجردا، إذا لم يكن عادتهم أن يطحنوا بأيديهم، ويخبزوا بأيديهم، والواجب في ذلك كله ما ذكره الله بقوله: </w:t>
      </w:r>
      <w:r w:rsidRPr="006C4BEA">
        <w:rPr>
          <w:rFonts w:ascii="AGA Arabesque" w:hAnsi="AGA Arabesque"/>
          <w:sz w:val="32"/>
          <w:szCs w:val="32"/>
        </w:rPr>
        <w:t></w:t>
      </w:r>
      <w:r w:rsidRPr="006C4BEA">
        <w:rPr>
          <w:rFonts w:cs="Traditional Arabic"/>
          <w:bCs/>
          <w:spacing w:val="4"/>
          <w:sz w:val="32"/>
          <w:szCs w:val="32"/>
          <w:rtl/>
        </w:rPr>
        <w:t>فَكَفَّارَتُهُ إِطْعَامُ عَشَرَةِ مَسَاكِينَ مِنْ أَوْسَطِ مَا تُطْعِمُونَ أَهْلِيكُمْ</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ورجح أيضا أنه يرجع إلى العرف فيه، فيطعم كل مما يطعمون أهليهم، وذكر قصة كعب لما كانوا يقتاتون التمر، أمره أن يطعم منه.</w:t>
      </w:r>
    </w:p>
  </w:footnote>
  <w:footnote w:id="894">
    <w:p w:rsidR="00522AAA" w:rsidRPr="006C4BEA" w:rsidRDefault="00522AAA" w:rsidP="0084592E">
      <w:pPr>
        <w:widowControl w:val="0"/>
        <w:spacing w:line="48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فدية عن فعل المحظور، والتخيير بين فعل أحد الثلاث مذهب الجمهور.</w:t>
      </w:r>
    </w:p>
  </w:footnote>
  <w:footnote w:id="895">
    <w:p w:rsidR="00522AAA" w:rsidRDefault="00522AAA" w:rsidP="000D0293">
      <w:pPr>
        <w:widowControl w:val="0"/>
        <w:spacing w:line="480" w:lineRule="exact"/>
        <w:ind w:left="397" w:hanging="397"/>
        <w:contextualSpacing/>
        <w:jc w:val="both"/>
        <w:rPr>
          <w:rFonts w:cs="Traditional Arabic"/>
          <w:sz w:val="32"/>
          <w:szCs w:val="32"/>
          <w:rtl/>
        </w:rPr>
      </w:pPr>
      <w:r>
        <w:rPr>
          <w:rFonts w:ascii="Traditional Arabic" w:hAnsi="Traditional Arabic" w:cs="Traditional Arabic" w:hint="cs"/>
          <w:sz w:val="32"/>
          <w:szCs w:val="32"/>
          <w:rtl/>
        </w:rPr>
        <w:t>(1)</w:t>
      </w:r>
      <w:r w:rsidRPr="006C4BEA">
        <w:rPr>
          <w:rFonts w:ascii="Traditional Arabic" w:hAnsi="Traditional Arabic" w:cs="Traditional Arabic" w:hint="cs"/>
          <w:sz w:val="32"/>
          <w:szCs w:val="32"/>
          <w:rtl/>
        </w:rPr>
        <w:t>ولا نزاع في أن النسك المأمور به شاة سواء</w:t>
      </w:r>
      <w:r w:rsidRPr="006C4BEA">
        <w:rPr>
          <w:rFonts w:cs="Traditional Arabic" w:hint="cs"/>
          <w:sz w:val="32"/>
          <w:szCs w:val="32"/>
          <w:rtl/>
        </w:rPr>
        <w:t xml:space="preserve"> كان حلقه لق</w:t>
      </w:r>
      <w:r>
        <w:rPr>
          <w:rFonts w:cs="Traditional Arabic" w:hint="cs"/>
          <w:sz w:val="32"/>
          <w:szCs w:val="32"/>
          <w:rtl/>
        </w:rPr>
        <w:t>مل أو صداع، أو شدة حر، وقد جاءت</w:t>
      </w:r>
    </w:p>
    <w:p w:rsidR="00522AAA" w:rsidRPr="006C4BEA" w:rsidRDefault="00522AAA" w:rsidP="000D0293">
      <w:pPr>
        <w:widowControl w:val="0"/>
        <w:spacing w:line="480" w:lineRule="exact"/>
        <w:ind w:left="397" w:hanging="397"/>
        <w:contextualSpacing/>
        <w:jc w:val="both"/>
        <w:rPr>
          <w:rFonts w:cs="Traditional Arabic"/>
          <w:sz w:val="32"/>
          <w:szCs w:val="32"/>
          <w:rtl/>
        </w:rPr>
      </w:pPr>
      <w:r w:rsidRPr="006C4BEA">
        <w:rPr>
          <w:rFonts w:cs="Traditional Arabic" w:hint="cs"/>
          <w:sz w:val="32"/>
          <w:szCs w:val="32"/>
          <w:rtl/>
        </w:rPr>
        <w:t>بروايات متفقة في المعنى، وله تقديم الفدية على فعل المحظور بعد وجود السبب المبيح.</w:t>
      </w:r>
    </w:p>
  </w:footnote>
  <w:footnote w:id="896">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في الآية والحديث، وهما حجة لمن ذهب إلى التخيير، وغير المعذور مثله،</w:t>
      </w:r>
      <w:r>
        <w:rPr>
          <w:rFonts w:ascii="Traditional Arabic" w:hAnsi="Traditional Arabic" w:cs="Traditional Arabic" w:hint="cs"/>
          <w:sz w:val="32"/>
          <w:szCs w:val="32"/>
          <w:rtl/>
        </w:rPr>
        <w:t xml:space="preserve"> وهو مذهب مالك،</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والشافعي، لأنه تبع للمعذور، والتبع لا يخالف أصله، وفائدة التعبير بها، أن هذا الدم دم تخيير.</w:t>
      </w:r>
    </w:p>
  </w:footnote>
  <w:footnote w:id="897">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باقي المحظورات، من تقليم الأظافر، واللبس، والطيب، بالقياس </w:t>
      </w:r>
      <w:r>
        <w:rPr>
          <w:rFonts w:ascii="Traditional Arabic" w:hAnsi="Traditional Arabic" w:cs="Traditional Arabic" w:hint="cs"/>
          <w:sz w:val="32"/>
          <w:szCs w:val="32"/>
          <w:rtl/>
        </w:rPr>
        <w:t>الشبهي، لأن تحريمها فيه للترفه،</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فأشبهت الحلق، وثبت الحكم في غير المعذور بطريق التنبيه تبعا له.</w:t>
      </w:r>
    </w:p>
  </w:footnote>
  <w:footnote w:id="898">
    <w:p w:rsidR="00522AAA" w:rsidRDefault="00522AAA" w:rsidP="000D0293">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وحكاه الوزير وغيره إجماعا، إلا ما روي عن أبي حنيفة، والآية والآثار حجة عليه، </w:t>
      </w:r>
    </w:p>
    <w:p w:rsidR="00522AAA" w:rsidRPr="006C4BEA" w:rsidRDefault="00522AAA" w:rsidP="000D029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فله ذبحه، وإعطاؤه لفقراء الحرم، أي وقت شاء، فلا يختص بأيام النحر، ولأنه يجزئ أن يتصدق به حيا، وهذا هو النوع الثاني من نوعي التخيير.</w:t>
      </w:r>
    </w:p>
  </w:footnote>
  <w:footnote w:id="899">
    <w:p w:rsidR="00522AAA" w:rsidRPr="006C4BEA" w:rsidRDefault="00522AAA" w:rsidP="00B028C6">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وهو إما مد بر، أو نصف صاع، تمرا، أو زبيبا ، أو شعيرا وفاقا للشافعي.</w:t>
      </w:r>
    </w:p>
  </w:footnote>
  <w:footnote w:id="900">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نص عليه، والماتن أطلق العبارة، كالموفق في المقنع وغيرهما، وصرفها الشارح كغيره،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قال في المبدع: وبالجملة فيعتبر كل مذهب على أصله، فعندنا من البر مد، ومن غيره مدان.</w:t>
      </w:r>
    </w:p>
  </w:footnote>
  <w:footnote w:id="901">
    <w:p w:rsidR="00522AAA" w:rsidRPr="006C4BEA" w:rsidRDefault="00522AAA" w:rsidP="00B028C6">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أ</w:t>
      </w:r>
      <w:r>
        <w:rPr>
          <w:rFonts w:ascii="Traditional Arabic" w:hAnsi="Traditional Arabic" w:cs="Traditional Arabic" w:hint="cs"/>
          <w:sz w:val="32"/>
          <w:szCs w:val="32"/>
          <w:rtl/>
        </w:rPr>
        <w:t>ي وإن لم يكن الطعام برًا فمدين،لكل مسكين من مساكين الحرم،</w:t>
      </w:r>
      <w:r w:rsidRPr="006C4BEA">
        <w:rPr>
          <w:rFonts w:ascii="Traditional Arabic" w:hAnsi="Traditional Arabic" w:cs="Traditional Arabic" w:hint="cs"/>
          <w:sz w:val="32"/>
          <w:szCs w:val="32"/>
          <w:rtl/>
        </w:rPr>
        <w:t>من تمر أو زبيب أو شعيرأو غيرها</w:t>
      </w:r>
    </w:p>
  </w:footnote>
  <w:footnote w:id="902">
    <w:p w:rsidR="00522AAA" w:rsidRDefault="00522AAA" w:rsidP="00B028C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ويكون المساكين بقدر الأمداد، أو أنصاف الآصع، وهذا مذه</w:t>
      </w:r>
      <w:r>
        <w:rPr>
          <w:rFonts w:ascii="Traditional Arabic" w:hAnsi="Traditional Arabic" w:cs="Traditional Arabic" w:hint="cs"/>
          <w:sz w:val="32"/>
          <w:szCs w:val="32"/>
          <w:rtl/>
        </w:rPr>
        <w:t>ب مالك والشافعي، وفقهاء الحجاز،</w:t>
      </w:r>
    </w:p>
    <w:p w:rsidR="00522AAA" w:rsidRPr="006C4BEA" w:rsidRDefault="00522AAA" w:rsidP="00B028C6">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في المد مطلقا وفي الإنصاف، لا يجب التتابع في هذا الصيام بلا نزاع أعلمه للآية.</w:t>
      </w:r>
    </w:p>
  </w:footnote>
  <w:footnote w:id="903">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يعني إذا اختار الصيام عن الإطعام، فبقي ما لا يعدل طعام مسكين، صام يوما كاملا وفاقا، </w:t>
      </w:r>
    </w:p>
    <w:p w:rsidR="00522AAA" w:rsidRDefault="00522AAA" w:rsidP="00B028C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كما لو كان الطعام عشرة أمداد بر ونصف، فيصوم أحد عشر يوما، أما لو وجب الإطعام في الصورة المذكورة فيخرج ما معه، ولا يجب عليه تكميل ولا صيام، </w:t>
      </w:r>
    </w:p>
    <w:p w:rsidR="00522AAA" w:rsidRDefault="00522AAA" w:rsidP="00B028C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في الإقناع: ولا يجوز أن يصوم عن بعض الجزاء، ويطعم عن بعضه، </w:t>
      </w:r>
    </w:p>
    <w:p w:rsidR="00522AAA" w:rsidRPr="006C4BEA" w:rsidRDefault="00522AAA" w:rsidP="00B028C6">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وقال في الإنصاف: لا أعلم فيه خلافا.</w:t>
      </w:r>
    </w:p>
  </w:footnote>
  <w:footnote w:id="904">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في قوله: أو تقويمه.</w:t>
      </w:r>
    </w:p>
  </w:footnote>
  <w:footnote w:id="905">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لأن الظاهر استمرار عسرته، فجاز له الانتقال إلى الصوم، قبل زمن الوجوب،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ولو قدر على الشراء بثمن في ذمته، وهو موسر في بلده، لم يلزمه ويعمل بظنه في عجزه عن الهدي.</w:t>
      </w:r>
    </w:p>
  </w:footnote>
  <w:footnote w:id="906">
    <w:p w:rsidR="00522AAA" w:rsidRDefault="00522AAA" w:rsidP="00B028C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في وقت الحج، لأنه لا بد من إضمار، لأن الحج أفعال لا صوم فيها، وإنما يصام في أشهرها، </w:t>
      </w:r>
    </w:p>
    <w:p w:rsidR="00522AAA" w:rsidRDefault="00522AAA" w:rsidP="00B028C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أو وقتها، ووقت وجوب صومها: طلوع الفجر يوم النحر، لأنه وقت وجوب الهدي، </w:t>
      </w:r>
    </w:p>
    <w:p w:rsidR="00522AAA" w:rsidRPr="006C4BEA" w:rsidRDefault="00522AAA" w:rsidP="00B028C6">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ويجوز تقديمها بعد إحرام المتمتع بالعمرة، قال الشيخ: في أشهر أقوال العلماء، وهو الأرجح، فإنه في تلك الحال في الحج، وقيل: يصومها بعد التحلل من العمرة، فإنه حينئذ شرع في الحج، ولكن دخلت العمرة في الحج، كما دخل الوضوء في الغسل، وأما إحرامه بالحج بعد ذلك، فكما يبدأ الجنب بالوضوء، ثم يغتسل بعده، ويجوز تأخيرها إلى أيام منى، وإن أوجب الصوم وشرع فيه، ثم وجد هديا، لم يلزمه، وأجزأه الصوم وهذا مذهب مالك والشافعي، وإن وجده قبل الشرو</w:t>
      </w:r>
      <w:r>
        <w:rPr>
          <w:rFonts w:ascii="Traditional Arabic" w:hAnsi="Traditional Arabic" w:cs="Traditional Arabic" w:hint="cs"/>
          <w:sz w:val="32"/>
          <w:szCs w:val="32"/>
          <w:rtl/>
        </w:rPr>
        <w:t>ع، ففيه روايتان والمذهب الإجزاء</w:t>
      </w:r>
      <w:r w:rsidRPr="006C4BEA">
        <w:rPr>
          <w:rFonts w:ascii="Traditional Arabic" w:hAnsi="Traditional Arabic" w:cs="Traditional Arabic" w:hint="cs"/>
          <w:sz w:val="32"/>
          <w:szCs w:val="32"/>
          <w:rtl/>
        </w:rPr>
        <w:t>.</w:t>
      </w:r>
    </w:p>
  </w:footnote>
  <w:footnote w:id="907">
    <w:p w:rsidR="00522AAA" w:rsidRDefault="00522AAA" w:rsidP="00B028C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هذا المشهور، وعليه الأصحاب، ليكون إتيانه بها أو بعضها بعد إحرامه بالحج، فيصومه هنا استحبابا، للحاجة إلى صومه، ونظره في المبدع، و</w:t>
      </w:r>
    </w:p>
    <w:p w:rsidR="00522AAA" w:rsidRDefault="00522AAA" w:rsidP="00B028C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عنه: الأفضل أن يكون آخرها يوم التروية، </w:t>
      </w:r>
    </w:p>
    <w:p w:rsidR="00522AAA" w:rsidRDefault="00522AAA" w:rsidP="00B028C6">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وفي المجرد وغيره: أنه المذهب وهو قول: </w:t>
      </w:r>
      <w:r w:rsidRPr="006C4BEA">
        <w:rPr>
          <w:rFonts w:cs="Traditional Arabic" w:hint="cs"/>
          <w:sz w:val="32"/>
          <w:szCs w:val="32"/>
          <w:rtl/>
        </w:rPr>
        <w:t xml:space="preserve">ابن عمر وعائشة لأن صوم يوم عرفة غير مستحب له، </w:t>
      </w:r>
    </w:p>
    <w:p w:rsidR="00522AAA" w:rsidRDefault="00522AAA" w:rsidP="00B028C6">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 xml:space="preserve">قال في المبدع: ولعله في الأولى أظهر، ووقت جوازها إذا أحرم بالعمرة في أشهر الحج، ولا يجوز قبله، وما نقل عن أحمد في جوازه، فقال الموفق: ليس بشيء وأحمد منزه عن هذا لمخالفته لأهل العلم اهـ ووجوبها وقت وجوب الهدي، لأنه بدل منه، </w:t>
      </w:r>
    </w:p>
    <w:p w:rsidR="00522AAA" w:rsidRPr="006C4BEA" w:rsidRDefault="00522AAA" w:rsidP="00B028C6">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وقال القاضي: لا خلاف أن الصوم يتعين، قبل يوم النحر، بحيث لا يجوز تأخيره إليه بخلاف الهدي.</w:t>
      </w:r>
    </w:p>
  </w:footnote>
  <w:footnote w:id="908">
    <w:p w:rsidR="00522AAA" w:rsidRDefault="00522AAA" w:rsidP="00B028C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سواء أخره لعذر، أولا، </w:t>
      </w:r>
    </w:p>
    <w:p w:rsidR="00522AAA" w:rsidRDefault="00522AAA" w:rsidP="00B028C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وعنه: لا يلزمه مع العذر، اختارها القاضي وغيره وهو مذهب مالك والشافعي، </w:t>
      </w:r>
    </w:p>
    <w:p w:rsidR="00522AAA" w:rsidRDefault="00522AAA" w:rsidP="00B028C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أبو الخطاب: لا يلزمه مع الصوم دم بحال، لأنه صوم واجب، يجب القضاء بفواته، </w:t>
      </w:r>
    </w:p>
    <w:p w:rsidR="00522AAA" w:rsidRDefault="00522AAA" w:rsidP="00B028C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وكذا إن أخر الصوم عن أيام النحر لغير عذر فعليه دم، لتأخيره الواجب عن وقته، </w:t>
      </w:r>
    </w:p>
    <w:p w:rsidR="00522AAA" w:rsidRDefault="00522AAA" w:rsidP="00B028C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وعنه: لا كالتي قبلها </w:t>
      </w:r>
    </w:p>
    <w:p w:rsidR="00522AAA" w:rsidRPr="006C4BEA" w:rsidRDefault="00522AAA" w:rsidP="00B028C6">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وأما إن أخر الهدي لعذر فلا، لاتساع وقتها، فيندر استغراق العذر له، بخلاف أيام النحر.</w:t>
      </w:r>
    </w:p>
  </w:footnote>
  <w:footnote w:id="909">
    <w:p w:rsidR="00522AAA" w:rsidRDefault="00522AAA" w:rsidP="00B028C6">
      <w:pPr>
        <w:widowControl w:val="0"/>
        <w:spacing w:line="50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لأ</w:t>
      </w:r>
      <w:r>
        <w:rPr>
          <w:rFonts w:ascii="Traditional Arabic" w:hAnsi="Traditional Arabic" w:cs="Traditional Arabic" w:hint="cs"/>
          <w:sz w:val="32"/>
          <w:szCs w:val="32"/>
          <w:rtl/>
        </w:rPr>
        <w:t>ن كل صوم واجب جاز في وطن فاعله،جاز في غيره،</w:t>
      </w:r>
      <w:r w:rsidRPr="006C4BEA">
        <w:rPr>
          <w:rFonts w:ascii="Traditional Arabic" w:hAnsi="Traditional Arabic" w:cs="Traditional Arabic" w:hint="cs"/>
          <w:sz w:val="32"/>
          <w:szCs w:val="32"/>
          <w:rtl/>
        </w:rPr>
        <w:t>كسائر الفروض، فيجوز</w:t>
      </w:r>
      <w:r>
        <w:rPr>
          <w:rFonts w:ascii="Traditional Arabic" w:hAnsi="Traditional Arabic" w:cs="Traditional Arabic" w:hint="cs"/>
          <w:sz w:val="32"/>
          <w:szCs w:val="32"/>
          <w:rtl/>
        </w:rPr>
        <w:t xml:space="preserve"> بعد أيام التشريق،</w:t>
      </w:r>
    </w:p>
    <w:p w:rsidR="00522AAA" w:rsidRPr="006C4BEA" w:rsidRDefault="00522AAA" w:rsidP="00B028C6">
      <w:pPr>
        <w:widowControl w:val="0"/>
        <w:spacing w:line="50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فيكون المراد من الآية إذا رجعتم، من عمل الحج لأنه المذكور.</w:t>
      </w:r>
    </w:p>
  </w:footnote>
  <w:footnote w:id="910">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على هدي التمتع يخير فيه بين صيام أو صدقة، أو نسك </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ووجه القياس، كون وجوب الهدي فيها بالنص، فلما كان كذلك</w:t>
      </w:r>
      <w:r>
        <w:rPr>
          <w:rFonts w:ascii="Traditional Arabic" w:hAnsi="Traditional Arabic" w:cs="Traditional Arabic" w:hint="cs"/>
          <w:sz w:val="32"/>
          <w:szCs w:val="32"/>
          <w:rtl/>
        </w:rPr>
        <w:t xml:space="preserve"> قاسوا ما يقوم مقامه، على ما نص</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عليه هناك، ولأنه دم واجب، فكان ذلك بدله، كدم المتعة.</w:t>
      </w:r>
    </w:p>
  </w:footnote>
  <w:footnote w:id="911">
    <w:p w:rsidR="00522AAA" w:rsidRPr="006C4BEA" w:rsidRDefault="00522AAA" w:rsidP="00B028C6">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)وقال القاضي</w:t>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إن لم يجد بدنة أخرج بق</w:t>
      </w:r>
      <w:r>
        <w:rPr>
          <w:rFonts w:ascii="Traditional Arabic" w:hAnsi="Traditional Arabic" w:cs="Traditional Arabic" w:hint="cs"/>
          <w:sz w:val="32"/>
          <w:szCs w:val="32"/>
          <w:rtl/>
        </w:rPr>
        <w:t>رة، فإن لم يجد، فسبعا من الغنم،</w:t>
      </w:r>
      <w:r w:rsidRPr="006C4BEA">
        <w:rPr>
          <w:rFonts w:ascii="Traditional Arabic" w:hAnsi="Traditional Arabic" w:cs="Traditional Arabic" w:hint="cs"/>
          <w:sz w:val="32"/>
          <w:szCs w:val="32"/>
          <w:rtl/>
        </w:rPr>
        <w:t>لقيامها مقامها في الأضاحي.</w:t>
      </w:r>
    </w:p>
  </w:footnote>
  <w:footnote w:id="912">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ويجب بوطء في فرج في الحج، بعد التحلل الأول شاة قارنا كان أو مفردا.</w:t>
      </w:r>
    </w:p>
  </w:footnote>
  <w:footnote w:id="913">
    <w:p w:rsidR="00522AAA" w:rsidRDefault="00522AAA" w:rsidP="00B028C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)وقال بعض الشافعية، لقضاء جميع الصحابة بها، ولم يعرف لهم مخالف فيك</w:t>
      </w:r>
      <w:r>
        <w:rPr>
          <w:rFonts w:ascii="Traditional Arabic" w:hAnsi="Traditional Arabic" w:cs="Traditional Arabic" w:hint="cs"/>
          <w:sz w:val="32"/>
          <w:szCs w:val="32"/>
          <w:rtl/>
        </w:rPr>
        <w:t>ون بدله، مقيسا على بدل</w:t>
      </w:r>
    </w:p>
    <w:p w:rsidR="00522AAA" w:rsidRPr="006C4BEA" w:rsidRDefault="00522AAA" w:rsidP="00B028C6">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دم المتعة.</w:t>
      </w:r>
    </w:p>
  </w:footnote>
  <w:footnote w:id="914">
    <w:p w:rsidR="00522AAA" w:rsidRPr="006C4BEA" w:rsidRDefault="00522AAA" w:rsidP="00B028C6">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وهو مذهب أبي حنيفة ومالك كفدية الأذى أو صدقة أو نسك</w:t>
      </w:r>
      <w:r>
        <w:rPr>
          <w:rFonts w:ascii="Traditional Arabic" w:hAnsi="Traditional Arabic" w:cs="Traditional Arabic" w:hint="cs"/>
          <w:sz w:val="32"/>
          <w:szCs w:val="32"/>
          <w:rtl/>
        </w:rPr>
        <w:t>،ولأنها أحد النسكين، فوجبت شاة</w:t>
      </w:r>
      <w:r w:rsidRPr="006C4BEA">
        <w:rPr>
          <w:rFonts w:ascii="Traditional Arabic" w:hAnsi="Traditional Arabic" w:cs="Traditional Arabic" w:hint="cs"/>
          <w:sz w:val="32"/>
          <w:szCs w:val="32"/>
          <w:rtl/>
        </w:rPr>
        <w:t>.</w:t>
      </w:r>
    </w:p>
  </w:footnote>
  <w:footnote w:id="915">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أنه يجب شاة إذا لم ينزل فإن أنزل فبدنة.</w:t>
      </w:r>
    </w:p>
  </w:footnote>
  <w:footnote w:id="91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كما تقدم وأنه إجماع.</w:t>
      </w:r>
    </w:p>
  </w:footnote>
  <w:footnote w:id="917">
    <w:p w:rsidR="00522AAA" w:rsidRDefault="00522AAA" w:rsidP="00B028C6">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أو الدم الواجب لترك واجب، كدم متعة، يذبح هديا إن وجده، وإلا صام عشرة أيام، إلا أنه لا يمكن في الفوات صوم ثلاثة أيام، قبل يوم النحر، لأن الفوات بطلوع فجره قبل الوقوف، </w:t>
      </w:r>
    </w:p>
    <w:p w:rsidR="00522AAA" w:rsidRPr="006C4BEA" w:rsidRDefault="00522AAA" w:rsidP="00B028C6">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وقال القاضي: ما وجب لترك واجب ملحق بدم متعة، وما وجب للمباشرة ملحق بفدية الأذى.</w:t>
      </w:r>
    </w:p>
  </w:footnote>
  <w:footnote w:id="918">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في حكم فدية من كرر محظورا وما يسقط بالنسيان، ونحوه ومن تدفع له الفدية،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وفي أي موضع نحر هدي وغير ذلك.</w:t>
      </w:r>
    </w:p>
  </w:footnote>
  <w:footnote w:id="919">
    <w:p w:rsidR="00522AAA" w:rsidRPr="002A7D4B" w:rsidRDefault="00522AAA" w:rsidP="002A7D4B">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)أي الحلق،أوالتقليم،أواللبس،أوالتطيب،أو الوطء،ولو بغير</w:t>
      </w:r>
      <w:r w:rsidRPr="006C4BEA">
        <w:rPr>
          <w:rFonts w:ascii="Traditional Arabic" w:hAnsi="Traditional Arabic" w:cs="Traditional Arabic"/>
          <w:sz w:val="32"/>
          <w:szCs w:val="32"/>
          <w:rtl/>
        </w:rPr>
        <w:t>المو</w:t>
      </w:r>
      <w:r>
        <w:rPr>
          <w:rFonts w:ascii="Traditional Arabic" w:hAnsi="Traditional Arabic" w:cs="Traditional Arabic" w:hint="cs"/>
          <w:sz w:val="32"/>
          <w:szCs w:val="32"/>
          <w:rtl/>
        </w:rPr>
        <w:t xml:space="preserve">طوءة،مرة بعد أخرى،ومثله </w:t>
      </w:r>
      <w:r w:rsidRPr="006C4BEA">
        <w:rPr>
          <w:rFonts w:ascii="Traditional Arabic" w:hAnsi="Traditional Arabic" w:cs="Traditional Arabic" w:hint="cs"/>
          <w:sz w:val="32"/>
          <w:szCs w:val="32"/>
          <w:rtl/>
        </w:rPr>
        <w:t>مقدماته</w:t>
      </w:r>
    </w:p>
  </w:footnote>
  <w:footnote w:id="920">
    <w:p w:rsidR="00522AAA" w:rsidRDefault="00522AAA" w:rsidP="002A7D4B">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 xml:space="preserve">أي سواء فعل جنسًا من المحظور متتابعا، بأن حلق رأسه، وسائر جسده، أو قلم أظفار يديه ورجليه، أو لبس عمامة وخفا، أو وطئ ونحوه، </w:t>
      </w:r>
    </w:p>
    <w:p w:rsidR="00522AAA" w:rsidRDefault="00522AAA" w:rsidP="002A7D4B">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وذكر الزركشي وغيره، إذا لبس وغطى رأسه، ولبس الخفّ ففدية واحدة، لأن الجميع جنسه واحد، </w:t>
      </w:r>
    </w:p>
    <w:p w:rsidR="00522AAA" w:rsidRPr="006C4BEA" w:rsidRDefault="00522AAA" w:rsidP="002A7D4B">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بل عموم كلامهم يقتضي: أن تغطيه الرأس بجميع أنواعها، حتى بالتظليل بمحمل متحدة مع لبس المخيط، وكذا لو فعل الجنس الواحد من المحظورات متفرقا.</w:t>
      </w:r>
    </w:p>
  </w:footnote>
  <w:footnote w:id="921">
    <w:p w:rsidR="00522AAA" w:rsidRPr="006C4BEA" w:rsidRDefault="00522AAA" w:rsidP="002A7D4B">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w:t>
      </w:r>
      <w:r>
        <w:rPr>
          <w:rFonts w:ascii="Traditional Arabic" w:hAnsi="Traditional Arabic" w:cs="Traditional Arabic" w:hint="cs"/>
          <w:sz w:val="32"/>
          <w:szCs w:val="32"/>
          <w:rtl/>
        </w:rPr>
        <w:t>قال الشيخ:وإذا لبس ثم لبس مرارا،</w:t>
      </w:r>
      <w:r w:rsidRPr="006C4BEA">
        <w:rPr>
          <w:rFonts w:ascii="Traditional Arabic" w:hAnsi="Traditional Arabic" w:cs="Traditional Arabic" w:hint="cs"/>
          <w:sz w:val="32"/>
          <w:szCs w:val="32"/>
          <w:rtl/>
        </w:rPr>
        <w:t>ولم يك</w:t>
      </w:r>
      <w:r>
        <w:rPr>
          <w:rFonts w:ascii="Traditional Arabic" w:hAnsi="Traditional Arabic" w:cs="Traditional Arabic" w:hint="cs"/>
          <w:sz w:val="32"/>
          <w:szCs w:val="32"/>
          <w:rtl/>
        </w:rPr>
        <w:t>ن أدى الفدية أجزأته فدية واحدة،</w:t>
      </w:r>
      <w:r w:rsidRPr="006C4BEA">
        <w:rPr>
          <w:rFonts w:ascii="Traditional Arabic" w:hAnsi="Traditional Arabic" w:cs="Traditional Arabic" w:hint="cs"/>
          <w:sz w:val="32"/>
          <w:szCs w:val="32"/>
          <w:rtl/>
        </w:rPr>
        <w:t>في أظهر قولي العلماء.</w:t>
      </w:r>
    </w:p>
  </w:footnote>
  <w:footnote w:id="922">
    <w:p w:rsidR="00522AAA" w:rsidRPr="006C4BEA" w:rsidRDefault="00522AAA" w:rsidP="002A7D4B">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)وكما لو حلف وحنث، ثم كفَّر، ثم حلف ثانيا وحنث فإنه يكفَّر.</w:t>
      </w:r>
    </w:p>
  </w:footnote>
  <w:footnote w:id="923">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وفاقا، تفرقت أو اجتمعت لأنها محظورات مختلفة، فتتعدد الفدية بتعدد المحظورات، من أجناس،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وإن كانت متحدة الكفارة وفاقا، كحدود مختلفة، وأيمان مختلفة.</w:t>
      </w:r>
    </w:p>
  </w:footnote>
  <w:footnote w:id="924">
    <w:p w:rsidR="00522AAA" w:rsidRPr="006C4BEA" w:rsidRDefault="00522AAA" w:rsidP="002A7D4B">
      <w:pPr>
        <w:widowControl w:val="0"/>
        <w:spacing w:line="46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سواء نوى فاعل المحظور الخروج من إحرامه، أو لم ينوه، لأن حكم الإحرام باق، لأنه لا يفسد بالرفض وفاقا، وقال الوزير: أجمعوا على أن المحرم إذا قال: أنا أرفض إحرامي، أو نوى الرفض لإحرامه، لم يخرج بذلك، كما لا يخرج منه بالإفساد له، و رفضه يرفضه، بضم الفاء وكسرها رفضا أي: تركه.</w:t>
      </w:r>
    </w:p>
  </w:footnote>
  <w:footnote w:id="925">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إجماعا لقوله تعالى: </w:t>
      </w:r>
      <w:r w:rsidRPr="006C4BEA">
        <w:rPr>
          <w:rFonts w:ascii="AGA Arabesque" w:hAnsi="AGA Arabesque"/>
          <w:sz w:val="32"/>
          <w:szCs w:val="32"/>
        </w:rPr>
        <w:t></w:t>
      </w:r>
      <w:r w:rsidRPr="006C4BEA">
        <w:rPr>
          <w:rFonts w:cs="Traditional Arabic"/>
          <w:bCs/>
          <w:spacing w:val="4"/>
          <w:sz w:val="32"/>
          <w:szCs w:val="32"/>
          <w:rtl/>
        </w:rPr>
        <w:t>وَأَتِمُّوا الْحَجَّ وَالْعُمْرَةَ للهِ</w:t>
      </w:r>
      <w:r w:rsidRPr="006C4BEA">
        <w:rPr>
          <w:rFonts w:ascii="AGA Arabesque" w:hAnsi="AGA Arabesque"/>
          <w:sz w:val="32"/>
          <w:szCs w:val="32"/>
        </w:rPr>
        <w:t></w:t>
      </w:r>
      <w:r w:rsidRPr="006C4BEA">
        <w:rPr>
          <w:rFonts w:ascii="Traditional Arabic" w:hAnsi="Traditional Arabic" w:cs="Traditional Arabic" w:hint="cs"/>
          <w:sz w:val="32"/>
          <w:szCs w:val="32"/>
          <w:rtl/>
        </w:rPr>
        <w:t>.</w:t>
      </w:r>
    </w:p>
  </w:footnote>
  <w:footnote w:id="92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فلم يلزمه شيء، لعدم تأثير مجرد النية فيه، ولأن حكم الإحرام باق، وهذا مذهب مالك والشافعي.</w:t>
      </w:r>
    </w:p>
  </w:footnote>
  <w:footnote w:id="927">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اختاره الخرقي وغيره، وهو مذهب الشافعي،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ابن القيم: الراجح من الأقوال أن الفدية في ذلك لا تجب مع النسيان والجهل.</w:t>
      </w:r>
    </w:p>
  </w:footnote>
  <w:footnote w:id="928">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ومتى زال عذره من نسيان، أو جهل أو إكراه بأن ذكر، أو عل</w:t>
      </w:r>
      <w:r>
        <w:rPr>
          <w:rFonts w:ascii="Traditional Arabic" w:hAnsi="Traditional Arabic" w:cs="Traditional Arabic" w:hint="cs"/>
          <w:sz w:val="32"/>
          <w:szCs w:val="32"/>
          <w:rtl/>
        </w:rPr>
        <w:t>م أو ارتفع الإكراه أزال المحظور</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عليه في الحال.</w:t>
      </w:r>
    </w:p>
  </w:footnote>
  <w:footnote w:id="929">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سواء كان ذاكرًا أو ناسيًا، أو جاهلاً، أو مكرهًا، وفاقا،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لأن الله تعالى </w:t>
      </w:r>
      <w:r>
        <w:rPr>
          <w:rFonts w:ascii="Traditional Arabic" w:hAnsi="Traditional Arabic" w:cs="Traditional Arabic" w:hint="cs"/>
          <w:sz w:val="32"/>
          <w:szCs w:val="32"/>
          <w:rtl/>
        </w:rPr>
        <w:t>أوجب الفدية على من حلق لأذى به،وهو معذور،</w:t>
      </w:r>
      <w:r w:rsidRPr="006C4BEA">
        <w:rPr>
          <w:rFonts w:ascii="Traditional Arabic" w:hAnsi="Traditional Arabic" w:cs="Traditional Arabic" w:hint="cs"/>
          <w:sz w:val="32"/>
          <w:szCs w:val="32"/>
          <w:rtl/>
        </w:rPr>
        <w:t>فدل على وجوبها على معذور آخر.</w:t>
      </w:r>
    </w:p>
  </w:footnote>
  <w:footnote w:id="930">
    <w:p w:rsidR="00522AAA" w:rsidRPr="00BD350B" w:rsidRDefault="00522AAA" w:rsidP="00BD350B">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)لما ذكر شيخ الإسلام،</w:t>
      </w:r>
      <w:r w:rsidRPr="006C4BEA">
        <w:rPr>
          <w:rFonts w:ascii="Traditional Arabic" w:hAnsi="Traditional Arabic" w:cs="Traditional Arabic" w:hint="cs"/>
          <w:sz w:val="32"/>
          <w:szCs w:val="32"/>
          <w:rtl/>
        </w:rPr>
        <w:t>عدم مؤاخذة الجاهل والناسي، وقال: وأما الكفارة والفدية، فتلك وجبت لأنها بدل المتلف من جنس ما يجب ضمان المتلف بمثله كما لو أتلفه صبي ضمنه، وجزاء الصيد وجب على الناسي والمخطئ، فهو من هذا الباب، بمنزلة دية المقتول خطأ، والكفارة الواجبة بقتله خطأ، بنص القرآن</w:t>
      </w:r>
      <w:r>
        <w:rPr>
          <w:rFonts w:ascii="Traditional Arabic" w:hAnsi="Traditional Arabic" w:cs="Traditional Arabic" w:hint="cs"/>
          <w:sz w:val="32"/>
          <w:szCs w:val="32"/>
          <w:rtl/>
        </w:rPr>
        <w:t xml:space="preserve"> وإجماع المسلمين وأماسائر</w:t>
      </w:r>
      <w:r w:rsidRPr="006C4BEA">
        <w:rPr>
          <w:rFonts w:ascii="Traditional Arabic" w:hAnsi="Traditional Arabic" w:cs="Traditional Arabic" w:hint="cs"/>
          <w:sz w:val="32"/>
          <w:szCs w:val="32"/>
          <w:rtl/>
        </w:rPr>
        <w:t>المحظورات ف</w:t>
      </w:r>
      <w:r>
        <w:rPr>
          <w:rFonts w:ascii="Traditional Arabic" w:hAnsi="Traditional Arabic" w:cs="Traditional Arabic" w:hint="cs"/>
          <w:sz w:val="32"/>
          <w:szCs w:val="32"/>
          <w:rtl/>
        </w:rPr>
        <w:t>ليست من هذا الباب،وتقليم الأظفار،</w:t>
      </w:r>
      <w:r w:rsidRPr="006C4BEA">
        <w:rPr>
          <w:rFonts w:ascii="Traditional Arabic" w:hAnsi="Traditional Arabic" w:cs="Traditional Arabic" w:hint="cs"/>
          <w:sz w:val="32"/>
          <w:szCs w:val="32"/>
          <w:rtl/>
        </w:rPr>
        <w:t>وقص</w:t>
      </w:r>
      <w:r>
        <w:rPr>
          <w:rFonts w:ascii="Traditional Arabic" w:hAnsi="Traditional Arabic" w:cs="Traditional Arabic" w:hint="cs"/>
          <w:sz w:val="32"/>
          <w:szCs w:val="32"/>
          <w:rtl/>
        </w:rPr>
        <w:t xml:space="preserve"> الشارب والترفه المنافي للتفث،كالطيب واللباس،</w:t>
      </w:r>
      <w:r w:rsidRPr="006C4BEA">
        <w:rPr>
          <w:rFonts w:ascii="Traditional Arabic" w:hAnsi="Traditional Arabic" w:cs="Traditional Arabic" w:hint="cs"/>
          <w:sz w:val="32"/>
          <w:szCs w:val="32"/>
          <w:rtl/>
        </w:rPr>
        <w:t>ولو فدى كا</w:t>
      </w:r>
      <w:r>
        <w:rPr>
          <w:rFonts w:ascii="Traditional Arabic" w:hAnsi="Traditional Arabic" w:cs="Traditional Arabic" w:hint="cs"/>
          <w:sz w:val="32"/>
          <w:szCs w:val="32"/>
          <w:rtl/>
        </w:rPr>
        <w:t>نت فديته من جنس فدية المحظورات،</w:t>
      </w:r>
      <w:r w:rsidRPr="006C4BEA">
        <w:rPr>
          <w:rFonts w:ascii="Traditional Arabic" w:hAnsi="Traditional Arabic" w:cs="Traditional Arabic" w:hint="cs"/>
          <w:sz w:val="32"/>
          <w:szCs w:val="32"/>
          <w:rtl/>
        </w:rPr>
        <w:t>لي</w:t>
      </w:r>
      <w:r>
        <w:rPr>
          <w:rFonts w:ascii="Traditional Arabic" w:hAnsi="Traditional Arabic" w:cs="Traditional Arabic" w:hint="cs"/>
          <w:sz w:val="32"/>
          <w:szCs w:val="32"/>
          <w:rtl/>
        </w:rPr>
        <w:t>ست بمنزلة الصيد المضمون بالبدل،فأظهر</w:t>
      </w:r>
      <w:r w:rsidRPr="006C4BEA">
        <w:rPr>
          <w:rFonts w:ascii="Traditional Arabic" w:hAnsi="Traditional Arabic" w:cs="Traditional Arabic" w:hint="cs"/>
          <w:sz w:val="32"/>
          <w:szCs w:val="32"/>
          <w:rtl/>
        </w:rPr>
        <w:t>الأقوال في الناسي والمخطئ إذا فعل محظو</w:t>
      </w:r>
      <w:r>
        <w:rPr>
          <w:rFonts w:ascii="Traditional Arabic" w:hAnsi="Traditional Arabic" w:cs="Traditional Arabic" w:hint="cs"/>
          <w:sz w:val="32"/>
          <w:szCs w:val="32"/>
          <w:rtl/>
        </w:rPr>
        <w:t>را،أن لايضمن من ذلك إلا الصيد</w:t>
      </w:r>
    </w:p>
  </w:footnote>
  <w:footnote w:id="931">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لاستدامت عالمًا ذاكرًا، كابتدائه، ولو إشارة إلى خلاف أبي حنيفة حيث قيده بيوم.</w:t>
      </w:r>
    </w:p>
  </w:footnote>
  <w:footnote w:id="932">
    <w:p w:rsidR="00522AAA" w:rsidRPr="006C4BEA" w:rsidRDefault="00522AAA" w:rsidP="00BD350B">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 xml:space="preserve">أي بجناية بحرم، أو جناية بإحرام، فهو لمساكين الحرم، إن قدر يوصله إليهم، ويجب نحره بالحرم وفاقا لقوله تعالى: </w:t>
      </w:r>
      <w:r w:rsidRPr="006C4BEA">
        <w:rPr>
          <w:rFonts w:ascii="AGA Arabesque" w:hAnsi="AGA Arabesque"/>
          <w:sz w:val="32"/>
          <w:szCs w:val="32"/>
        </w:rPr>
        <w:t></w:t>
      </w:r>
      <w:r w:rsidRPr="006C4BEA">
        <w:rPr>
          <w:rFonts w:cs="Traditional Arabic"/>
          <w:bCs/>
          <w:spacing w:val="4"/>
          <w:sz w:val="32"/>
          <w:szCs w:val="32"/>
          <w:rtl/>
        </w:rPr>
        <w:t>هَدْيًا بَالِغَ الْكَعْبَةِ</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أي واصلا إلى </w:t>
      </w:r>
      <w:r>
        <w:rPr>
          <w:rFonts w:ascii="Traditional Arabic" w:hAnsi="Traditional Arabic" w:cs="Traditional Arabic" w:hint="cs"/>
          <w:sz w:val="32"/>
          <w:szCs w:val="32"/>
          <w:rtl/>
        </w:rPr>
        <w:t>الكعبة، والمراد وصوله إلى الحرم</w:t>
      </w:r>
      <w:r w:rsidRPr="006C4BEA">
        <w:rPr>
          <w:rFonts w:ascii="Traditional Arabic" w:hAnsi="Traditional Arabic" w:cs="Traditional Arabic" w:hint="cs"/>
          <w:sz w:val="32"/>
          <w:szCs w:val="32"/>
          <w:rtl/>
        </w:rPr>
        <w:t>.</w:t>
      </w:r>
    </w:p>
  </w:footnote>
  <w:footnote w:id="933">
    <w:p w:rsidR="00522AAA" w:rsidRPr="00BD350B" w:rsidRDefault="00522AAA" w:rsidP="00BD350B">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لقوله</w:t>
      </w:r>
      <w:r>
        <w:rPr>
          <w:rFonts w:ascii="Traditional Arabic" w:hAnsi="Traditional Arabic" w:cs="Traditional Arabic" w:hint="cs"/>
          <w:sz w:val="32"/>
          <w:szCs w:val="32"/>
          <w:rtl/>
        </w:rPr>
        <w:t>(</w:t>
      </w:r>
      <w:r w:rsidRPr="006C4BEA">
        <w:rPr>
          <w:rFonts w:cs="Traditional Arabic"/>
          <w:bCs/>
          <w:spacing w:val="4"/>
          <w:sz w:val="32"/>
          <w:szCs w:val="32"/>
          <w:rtl/>
        </w:rPr>
        <w:t>ثُمَّ مَحِلُّهَا إِلَى الْبَيْتِ الْعَتِيقِ</w:t>
      </w:r>
      <w:r w:rsidRPr="006C4BEA">
        <w:rPr>
          <w:rFonts w:ascii="AGA Arabesque" w:hAnsi="AGA Arabesque"/>
          <w:sz w:val="32"/>
          <w:szCs w:val="32"/>
        </w:rPr>
        <w:t></w:t>
      </w:r>
      <w:r w:rsidRPr="006C4BEA">
        <w:rPr>
          <w:rFonts w:ascii="Traditional Arabic" w:hAnsi="Traditional Arabic" w:cs="Traditional Arabic" w:hint="cs"/>
          <w:sz w:val="32"/>
          <w:szCs w:val="32"/>
          <w:rtl/>
        </w:rPr>
        <w:t>وقوله في جزاء الصيد</w:t>
      </w:r>
      <w:r w:rsidRPr="006C4BEA">
        <w:rPr>
          <w:rFonts w:ascii="AGA Arabesque" w:hAnsi="AGA Arabesque"/>
          <w:sz w:val="32"/>
          <w:szCs w:val="32"/>
        </w:rPr>
        <w:t></w:t>
      </w:r>
      <w:r>
        <w:rPr>
          <w:rFonts w:cs="Traditional Arabic"/>
          <w:bCs/>
          <w:spacing w:val="4"/>
          <w:sz w:val="32"/>
          <w:szCs w:val="32"/>
          <w:rtl/>
        </w:rPr>
        <w:t>هَدْيًا</w:t>
      </w:r>
      <w:r w:rsidRPr="006C4BEA">
        <w:rPr>
          <w:rFonts w:cs="Traditional Arabic"/>
          <w:bCs/>
          <w:spacing w:val="4"/>
          <w:sz w:val="32"/>
          <w:szCs w:val="32"/>
          <w:rtl/>
        </w:rPr>
        <w:t>بَالِغَ الْكَعْبَةِ</w:t>
      </w:r>
      <w:r w:rsidRPr="006C4BEA">
        <w:rPr>
          <w:rFonts w:ascii="AGA Arabesque" w:hAnsi="AGA Arabesque"/>
          <w:sz w:val="32"/>
          <w:szCs w:val="32"/>
        </w:rPr>
        <w:t></w:t>
      </w:r>
      <w:r>
        <w:rPr>
          <w:rFonts w:ascii="Traditional Arabic" w:hAnsi="Traditional Arabic" w:cs="Traditional Arabic" w:hint="cs"/>
          <w:sz w:val="32"/>
          <w:szCs w:val="32"/>
          <w:rtl/>
        </w:rPr>
        <w:t xml:space="preserve">وقيس عليه </w:t>
      </w:r>
      <w:r w:rsidRPr="006C4BEA">
        <w:rPr>
          <w:rFonts w:ascii="Traditional Arabic" w:hAnsi="Traditional Arabic" w:cs="Traditional Arabic" w:hint="cs"/>
          <w:sz w:val="32"/>
          <w:szCs w:val="32"/>
          <w:rtl/>
        </w:rPr>
        <w:t>الباقي</w:t>
      </w:r>
    </w:p>
  </w:footnote>
  <w:footnote w:id="934">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خروجًا من خلاف مالك، فإنه يوجب ذلك.</w:t>
      </w:r>
    </w:p>
  </w:footnote>
  <w:footnote w:id="935">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كالفقراء والمساكين لا العاملين على الزكاة، ولا المؤلفة وغيرهم م</w:t>
      </w:r>
      <w:r>
        <w:rPr>
          <w:rFonts w:ascii="Traditional Arabic" w:hAnsi="Traditional Arabic" w:cs="Traditional Arabic" w:hint="cs"/>
          <w:sz w:val="32"/>
          <w:szCs w:val="32"/>
          <w:rtl/>
        </w:rPr>
        <w:t>من له الأخذ من الزكاة مع الغنى،</w:t>
      </w:r>
    </w:p>
    <w:p w:rsidR="00522AAA" w:rsidRPr="006C4BEA" w:rsidRDefault="00522AAA" w:rsidP="00BD350B">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وله الدفع لمحتاج، ولو تبين غناه بعد، كالزكاة لا إلى فقراء الذمة، </w:t>
      </w:r>
      <w:r>
        <w:rPr>
          <w:rFonts w:ascii="Traditional Arabic" w:hAnsi="Traditional Arabic" w:cs="Traditional Arabic" w:hint="cs"/>
          <w:sz w:val="32"/>
          <w:szCs w:val="32"/>
          <w:rtl/>
        </w:rPr>
        <w:t>وهو مذهب مالك، والشافعي</w:t>
      </w:r>
      <w:r w:rsidRPr="006C4BEA">
        <w:rPr>
          <w:rFonts w:ascii="Traditional Arabic" w:hAnsi="Traditional Arabic" w:cs="Traditional Arabic" w:hint="cs"/>
          <w:sz w:val="32"/>
          <w:szCs w:val="32"/>
          <w:rtl/>
        </w:rPr>
        <w:t>.</w:t>
      </w:r>
    </w:p>
  </w:footnote>
  <w:footnote w:id="936">
    <w:p w:rsidR="00522AAA" w:rsidRDefault="00522AAA" w:rsidP="00BD350B">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وإن لم يذبحوه استرده منهم وجوبا، وذبحه، لأن الله سماه هديا، والهدي يجب ذبحه، </w:t>
      </w:r>
    </w:p>
    <w:p w:rsidR="00522AAA" w:rsidRPr="006C4BEA" w:rsidRDefault="00522AAA" w:rsidP="00BD350B">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فإن أبى، أو عجز ضمنه، والطعام كالهدي، قال ابن عباس: الهدي والإطعام بمكة، وإن منع مانع من إيصاله إل</w:t>
      </w:r>
      <w:r>
        <w:rPr>
          <w:rFonts w:ascii="Traditional Arabic" w:hAnsi="Traditional Arabic" w:cs="Traditional Arabic" w:hint="cs"/>
          <w:sz w:val="32"/>
          <w:szCs w:val="32"/>
          <w:rtl/>
        </w:rPr>
        <w:t>ى فقراء الحرم جاز ذبحه في غيره</w:t>
      </w:r>
      <w:r w:rsidRPr="006C4BEA">
        <w:rPr>
          <w:rFonts w:ascii="Traditional Arabic" w:hAnsi="Traditional Arabic" w:cs="Traditional Arabic" w:hint="cs"/>
          <w:sz w:val="32"/>
          <w:szCs w:val="32"/>
          <w:rtl/>
        </w:rPr>
        <w:t>.</w:t>
      </w:r>
    </w:p>
  </w:footnote>
  <w:footnote w:id="937">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وتقليم فيفرقه حيث وجد سببه.</w:t>
      </w:r>
    </w:p>
  </w:footnote>
  <w:footnote w:id="938">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يجوز ذبحه حيث وجد السبب.</w:t>
      </w:r>
    </w:p>
  </w:footnote>
  <w:footnote w:id="939">
    <w:p w:rsidR="00522AAA" w:rsidRDefault="00522AAA" w:rsidP="0048373D">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البدنة أو البقرة لأنه اختار الأعلى لأداء فرضه، فكان حكمه واجبا كأعلى خصال الكفار إذا اختاره، ولا يقال: إن سبعها واجب، والباقي تطوع له أكله وهديته اختاره ابن عقيل، </w:t>
      </w:r>
    </w:p>
    <w:p w:rsidR="00522AAA" w:rsidRPr="006C4BEA" w:rsidRDefault="00522AAA" w:rsidP="0048373D">
      <w:pPr>
        <w:widowControl w:val="0"/>
        <w:spacing w:line="440" w:lineRule="exact"/>
        <w:ind w:left="27"/>
        <w:contextualSpacing/>
        <w:jc w:val="both"/>
        <w:rPr>
          <w:rFonts w:cs="Traditional Arabic"/>
          <w:sz w:val="32"/>
          <w:szCs w:val="32"/>
          <w:rtl/>
        </w:rPr>
      </w:pPr>
      <w:r>
        <w:rPr>
          <w:rFonts w:ascii="Traditional Arabic" w:hAnsi="Traditional Arabic" w:cs="Traditional Arabic" w:hint="cs"/>
          <w:sz w:val="32"/>
          <w:szCs w:val="32"/>
          <w:rtl/>
        </w:rPr>
        <w:t>والوجه الثاني:لا يلزمه إلا سبعها،قال ابن رزين:</w:t>
      </w:r>
      <w:r w:rsidRPr="006C4BEA">
        <w:rPr>
          <w:rFonts w:ascii="Traditional Arabic" w:hAnsi="Traditional Arabic" w:cs="Traditional Arabic" w:hint="cs"/>
          <w:sz w:val="32"/>
          <w:szCs w:val="32"/>
          <w:rtl/>
        </w:rPr>
        <w:t>هذا أ</w:t>
      </w:r>
      <w:r>
        <w:rPr>
          <w:rFonts w:ascii="Traditional Arabic" w:hAnsi="Traditional Arabic" w:cs="Traditional Arabic" w:hint="cs"/>
          <w:sz w:val="32"/>
          <w:szCs w:val="32"/>
          <w:rtl/>
        </w:rPr>
        <w:t>قيس وصوبه في تصحيح الفروع وقال:</w:t>
      </w:r>
      <w:r w:rsidRPr="006C4BEA">
        <w:rPr>
          <w:rFonts w:ascii="Traditional Arabic" w:hAnsi="Traditional Arabic" w:cs="Traditional Arabic" w:hint="cs"/>
          <w:sz w:val="32"/>
          <w:szCs w:val="32"/>
          <w:rtl/>
        </w:rPr>
        <w:t>لها نظائر.</w:t>
      </w:r>
    </w:p>
  </w:footnote>
  <w:footnote w:id="940">
    <w:p w:rsidR="00522AAA" w:rsidRPr="006C4BEA" w:rsidRDefault="00522AAA" w:rsidP="0063443F">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)وعنه: لا تجزئ عنها في غير النذر، إلا لعدمها، واستظهره في المغني والشرح.</w:t>
      </w:r>
    </w:p>
  </w:footnote>
  <w:footnote w:id="941">
    <w:p w:rsidR="00522AAA" w:rsidRPr="006C4BEA" w:rsidRDefault="00522AAA" w:rsidP="0063443F">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)بل تكفي ولو أدنى مشابهة أو مقاربة، ليس المراد حقيقة المماثلة، فإنها لا تتحقق بين الأنعام والصيد وإنما أريد بها من حيث الصورة ويعتبر الشبه خلقة لا قيمة، كفعل الصحابة، وتقدم أن مرادهم في الجملة بعض الصور، وبالجملة جميع الصور.</w:t>
      </w:r>
    </w:p>
  </w:footnote>
  <w:footnote w:id="942">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وإن لم يكن له مثل فعليه قيمته، </w:t>
      </w:r>
    </w:p>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وهو مخير بين ذبح المثل، أو تقويمه بدراهم يشتري بها طعاما فيدفع</w:t>
      </w:r>
      <w:r>
        <w:rPr>
          <w:rFonts w:ascii="Traditional Arabic" w:hAnsi="Traditional Arabic" w:cs="Traditional Arabic" w:hint="cs"/>
          <w:sz w:val="32"/>
          <w:szCs w:val="32"/>
          <w:rtl/>
        </w:rPr>
        <w:t>ه، إلى مساكين الحرم، أو يصوم عن</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كل مد بر يوما، وهذا مذهب أبي حنيفة، ومالك، وأحد قولي الشافعي ، والثاني على الترتيب.</w:t>
      </w:r>
    </w:p>
  </w:footnote>
  <w:footnote w:id="943">
    <w:p w:rsidR="00522AAA" w:rsidRPr="0063443F" w:rsidRDefault="00522AAA" w:rsidP="0063443F">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أي:</w:t>
      </w:r>
      <w:r w:rsidRPr="006C4BEA">
        <w:rPr>
          <w:rFonts w:ascii="Traditional Arabic" w:hAnsi="Traditional Arabic" w:cs="Traditional Arabic" w:hint="cs"/>
          <w:sz w:val="32"/>
          <w:szCs w:val="32"/>
          <w:rtl/>
        </w:rPr>
        <w:t xml:space="preserve">ومما في جزاء الصيد عن الصحابة في النعامة </w:t>
      </w:r>
      <w:r>
        <w:rPr>
          <w:rFonts w:ascii="Traditional Arabic" w:hAnsi="Traditional Arabic" w:cs="Traditional Arabic" w:hint="cs"/>
          <w:sz w:val="32"/>
          <w:szCs w:val="32"/>
          <w:rtl/>
        </w:rPr>
        <w:t xml:space="preserve">ففيه بدنة، والمراد هنا البعير، ذكرا كان أو </w:t>
      </w:r>
      <w:r w:rsidRPr="006C4BEA">
        <w:rPr>
          <w:rFonts w:ascii="Traditional Arabic" w:hAnsi="Traditional Arabic" w:cs="Traditional Arabic" w:hint="cs"/>
          <w:sz w:val="32"/>
          <w:szCs w:val="32"/>
          <w:rtl/>
        </w:rPr>
        <w:t>أنثى</w:t>
      </w:r>
    </w:p>
  </w:footnote>
  <w:footnote w:id="944">
    <w:p w:rsidR="00522AAA" w:rsidRPr="006C4BEA" w:rsidRDefault="00522AAA" w:rsidP="0063443F">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ه</w:t>
      </w:r>
      <w:r>
        <w:rPr>
          <w:rFonts w:ascii="Traditional Arabic" w:hAnsi="Traditional Arabic" w:cs="Traditional Arabic" w:hint="cs"/>
          <w:sz w:val="32"/>
          <w:szCs w:val="32"/>
          <w:rtl/>
        </w:rPr>
        <w:t>ي أنثى المعز، وفيها شبه الغزال،</w:t>
      </w:r>
      <w:r w:rsidRPr="006C4BEA">
        <w:rPr>
          <w:rFonts w:ascii="Traditional Arabic" w:hAnsi="Traditional Arabic" w:cs="Traditional Arabic" w:hint="cs"/>
          <w:sz w:val="32"/>
          <w:szCs w:val="32"/>
          <w:rtl/>
        </w:rPr>
        <w:t>وإذا كان الغزال الصغير من الظباء فالعنز الواجبة فيه صغيرة مثله.</w:t>
      </w:r>
    </w:p>
  </w:footnote>
  <w:footnote w:id="945">
    <w:p w:rsidR="00522AAA" w:rsidRPr="006C4BEA" w:rsidRDefault="00522AAA" w:rsidP="0063443F">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قياسا على الضب</w:t>
      </w:r>
      <w:r w:rsidRPr="006C4BEA">
        <w:rPr>
          <w:rFonts w:ascii="Traditional Arabic" w:hAnsi="Traditional Arabic" w:cs="Traditional Arabic" w:hint="cs"/>
          <w:sz w:val="32"/>
          <w:szCs w:val="32"/>
          <w:rtl/>
        </w:rPr>
        <w:t>.</w:t>
      </w:r>
    </w:p>
  </w:footnote>
  <w:footnote w:id="946">
    <w:p w:rsidR="00522AAA" w:rsidRDefault="00522AAA" w:rsidP="0063443F">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فيحكمان فيه بأشبه الأشياء به من حيث الخلقة، لا القيمة، كقضاء الصحابة </w:t>
      </w:r>
    </w:p>
    <w:p w:rsidR="00522AAA" w:rsidRDefault="00522AAA" w:rsidP="0063443F">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لقوله تعالى: </w:t>
      </w:r>
      <w:r w:rsidRPr="006C4BEA">
        <w:rPr>
          <w:rFonts w:ascii="AGA Arabesque" w:hAnsi="AGA Arabesque"/>
          <w:sz w:val="32"/>
          <w:szCs w:val="32"/>
        </w:rPr>
        <w:t></w:t>
      </w:r>
      <w:r w:rsidRPr="006C4BEA">
        <w:rPr>
          <w:rFonts w:cs="Traditional Arabic"/>
          <w:bCs/>
          <w:spacing w:val="4"/>
          <w:sz w:val="32"/>
          <w:szCs w:val="32"/>
          <w:rtl/>
        </w:rPr>
        <w:t>يَحْكُمُ بِهِ ذَوَا عَدْلٍ مِنْكُمْ</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ولأنه لا يتمكن من الحكم بالمثل إلا بها، </w:t>
      </w:r>
    </w:p>
    <w:p w:rsidR="00522AAA" w:rsidRDefault="00522AAA" w:rsidP="0063443F">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ولا يشترط كونهما أو أحدهما فقيها، لظاهر الآية، </w:t>
      </w:r>
    </w:p>
    <w:p w:rsidR="00522AAA" w:rsidRPr="006C4BEA" w:rsidRDefault="00522AAA" w:rsidP="0063443F">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ويجوز كون القاتل أحدهما أو هما لقول عمر، لأربد لما وطئ ظبيا: احكم يا أربد فيه، فحكم وأمضاه عمر رضي الله عنه، ولأنه حق لله كتقويم الزكاة، وهذا قول مالك، وأبي حنيفة، وأحد قولي الشافعي، والمراد: لا عن عمد، لأجل العدالة.</w:t>
      </w:r>
    </w:p>
  </w:footnote>
  <w:footnote w:id="947">
    <w:p w:rsidR="00522AAA" w:rsidRPr="006C4BEA" w:rsidRDefault="00522AAA" w:rsidP="0063443F">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سواء كفروا بالصيام أو غيره، للآية، فإنما أوجب تعالى المثل بقتله، فلا يجب غيره، وهو ظاهر في الواحد والجماعة.</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والقتل هو الفعل المؤدي إلى خروج الروح، وهو فعل الجماعة، لا كل واحد، ولأنه </w:t>
      </w:r>
      <w:r w:rsidRPr="006C4BEA">
        <w:rPr>
          <w:rFonts w:ascii="Traditional Arabic" w:hAnsi="Traditional Arabic" w:cs="Traditional Arabic"/>
          <w:sz w:val="32"/>
          <w:szCs w:val="32"/>
          <w:rtl/>
        </w:rPr>
        <w:t>صلى الله عليه وسلم</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جعل في الضبع كبشًا، ولم يفرق وهو قول عمر، وابنه وابن عباس، ولم يعرف لهم م</w:t>
      </w:r>
      <w:r>
        <w:rPr>
          <w:rFonts w:ascii="Traditional Arabic" w:hAnsi="Traditional Arabic" w:cs="Traditional Arabic" w:hint="cs"/>
          <w:sz w:val="32"/>
          <w:szCs w:val="32"/>
          <w:rtl/>
        </w:rPr>
        <w:t>خالف، بخلاف ما إذا</w:t>
      </w:r>
    </w:p>
    <w:p w:rsidR="00522AAA" w:rsidRPr="006C4BE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اشتركوا في قتل آدمي.</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وإن أتلف بيض صيد ضمنه وفاقا، وكل ما يضمن في الإحرام يضمن في الحرم إلا القمل.</w:t>
      </w:r>
    </w:p>
  </w:footnote>
  <w:footnote w:id="948">
    <w:p w:rsidR="00522AAA" w:rsidRDefault="00522AAA" w:rsidP="0063443F">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على المسلم المكلف وفاقا، كصيد الإحرام إن كان مثليا ضمنه بمثله وإلا بقيمته، </w:t>
      </w:r>
    </w:p>
    <w:p w:rsidR="00522AAA" w:rsidRDefault="00522AAA" w:rsidP="0063443F">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سواء كان عمدا، أو خطأ إجماعا وكل ما يضمن في الإحرام، يضمن في الحرم، </w:t>
      </w:r>
    </w:p>
    <w:p w:rsidR="00522AAA" w:rsidRPr="006C4BEA" w:rsidRDefault="00522AAA" w:rsidP="0063443F">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وفي الفروع وغيره: وإن قتل المحل صيدا في الحرم، بسهم أو كلب أو قتله على غصن في الحرم، أصله في الحل ضمنه وفاقا، لأن الشارع لم يفرق بين من هو </w:t>
      </w:r>
      <w:r w:rsidRPr="006C4BEA">
        <w:rPr>
          <w:rFonts w:cs="Traditional Arabic" w:hint="cs"/>
          <w:sz w:val="32"/>
          <w:szCs w:val="32"/>
          <w:rtl/>
        </w:rPr>
        <w:t>في الحل أوالحرم، ولأنه معصوم في الحرم كالملتجئ وعكسه بعكسه وفاقا، لأن الأصل الإباحة، وإن دخل سهمه أو كلب الحرم ثم خرج فقتله، لم يضمنه، وفاقا، ولو جرحه في الحل، فمات في الحرم حل ولم يضمنه.</w:t>
      </w:r>
    </w:p>
  </w:footnote>
  <w:footnote w:id="949">
    <w:p w:rsidR="00522AAA" w:rsidRPr="006C4BEA" w:rsidRDefault="00522AAA" w:rsidP="0063443F">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أي يحرم صيد</w:t>
      </w:r>
      <w:r>
        <w:rPr>
          <w:rFonts w:ascii="Traditional Arabic" w:hAnsi="Traditional Arabic" w:cs="Traditional Arabic" w:hint="cs"/>
          <w:sz w:val="32"/>
          <w:szCs w:val="32"/>
          <w:rtl/>
        </w:rPr>
        <w:t xml:space="preserve"> الحرم، ويضمن حتى في حق الصغير،ويحرم ويضمن حتى في حق الكافر،</w:t>
      </w:r>
      <w:r w:rsidRPr="006C4BEA">
        <w:rPr>
          <w:rFonts w:ascii="Traditional Arabic" w:hAnsi="Traditional Arabic" w:cs="Traditional Arabic" w:hint="cs"/>
          <w:sz w:val="32"/>
          <w:szCs w:val="32"/>
          <w:rtl/>
        </w:rPr>
        <w:t>والحرمة عامة ولم ير أبو حنيفة ضمان الصغير والكافر، فـ حتى إشارة إلى خلافه، والحرمة قد تعلقت بمحله، بالنسبة إلى الجميع، فوجب ضمانه كمال الآدمي، بل هو آكد من المال، لأن حرمة الحرم مؤبدة، فلزمها الجزاء.</w:t>
      </w:r>
    </w:p>
  </w:footnote>
  <w:footnote w:id="950">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استدراك من قوله: وحكم صيده كصيد الحرم، قيد استبداد الحرم </w:t>
      </w:r>
      <w:r>
        <w:rPr>
          <w:rFonts w:ascii="Traditional Arabic" w:hAnsi="Traditional Arabic" w:cs="Traditional Arabic" w:hint="cs"/>
          <w:sz w:val="32"/>
          <w:szCs w:val="32"/>
          <w:rtl/>
        </w:rPr>
        <w:t>بتحريم صيد بحريه، بخلاف المحرم،</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لكن لا جزاء فيه، وتقدم.</w:t>
      </w:r>
    </w:p>
  </w:footnote>
  <w:footnote w:id="951">
    <w:p w:rsidR="00522AAA" w:rsidRPr="00D421E2" w:rsidRDefault="00522AAA" w:rsidP="00D421E2">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لا يملك صيد الحرم ابتداء، ببيع أو هبة ونحوهما بغير إرث وف</w:t>
      </w:r>
      <w:r>
        <w:rPr>
          <w:rFonts w:ascii="Traditional Arabic" w:hAnsi="Traditional Arabic" w:cs="Traditional Arabic" w:hint="cs"/>
          <w:sz w:val="32"/>
          <w:szCs w:val="32"/>
          <w:rtl/>
        </w:rPr>
        <w:t>اقا، لدخوله في ملكه بالإرث</w:t>
      </w:r>
    </w:p>
  </w:footnote>
  <w:footnote w:id="952">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جزاء من جهة الحرم، وجزاء من جهة الإحرام، لدخول أحدهما في الآخر لعموم الآية.</w:t>
      </w:r>
    </w:p>
  </w:footnote>
  <w:footnote w:id="953">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البري إجماعا.</w:t>
      </w:r>
    </w:p>
  </w:footnote>
  <w:footnote w:id="954">
    <w:p w:rsidR="00522AAA" w:rsidRPr="006C4BEA" w:rsidRDefault="00522AAA" w:rsidP="00D421E2">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لا اليابسين، من الشجر، أو الحشيش لخروجهما بموتهما من الاسم ا</w:t>
      </w:r>
      <w:r>
        <w:rPr>
          <w:rFonts w:ascii="Traditional Arabic" w:hAnsi="Traditional Arabic" w:cs="Traditional Arabic" w:hint="cs"/>
          <w:sz w:val="32"/>
          <w:szCs w:val="32"/>
          <w:rtl/>
        </w:rPr>
        <w:t>لداخل في النهي</w:t>
      </w:r>
      <w:r w:rsidRPr="006C4BEA">
        <w:rPr>
          <w:rFonts w:ascii="Traditional Arabic" w:hAnsi="Traditional Arabic" w:cs="Traditional Arabic" w:hint="cs"/>
          <w:sz w:val="32"/>
          <w:szCs w:val="32"/>
          <w:rtl/>
        </w:rPr>
        <w:t>.</w:t>
      </w:r>
    </w:p>
  </w:footnote>
  <w:footnote w:id="955">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فأما ما زرعه آدمي من البقول، والزروع، والرياحين فيباح أخذه،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لأن في تحريمه ضررا على من زرعه، وهو منتفٍ شرعا، ولا جزاء فيه.</w:t>
      </w:r>
    </w:p>
  </w:footnote>
  <w:footnote w:id="956">
    <w:p w:rsidR="00522AAA" w:rsidRDefault="00522AAA" w:rsidP="00D421E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)أي لا يحصد يقال:</w:t>
      </w:r>
      <w:r w:rsidRPr="006C4BEA">
        <w:rPr>
          <w:rFonts w:ascii="Traditional Arabic" w:hAnsi="Traditional Arabic" w:cs="Traditional Arabic" w:hint="cs"/>
          <w:sz w:val="32"/>
          <w:szCs w:val="32"/>
          <w:rtl/>
        </w:rPr>
        <w:t xml:space="preserve">اختليته إذا قطعته وذكر الشوك دال على أن منع قطع غيره من باب أولى، </w:t>
      </w:r>
    </w:p>
    <w:p w:rsidR="00522AAA" w:rsidRPr="006C4BEA" w:rsidRDefault="00522AAA" w:rsidP="00D421E2">
      <w:pPr>
        <w:widowControl w:val="0"/>
        <w:spacing w:line="440" w:lineRule="exact"/>
        <w:ind w:left="27" w:hanging="27"/>
        <w:contextualSpacing/>
        <w:jc w:val="both"/>
        <w:rPr>
          <w:rFonts w:cs="Traditional Arabic"/>
          <w:sz w:val="32"/>
          <w:szCs w:val="32"/>
          <w:rtl/>
        </w:rPr>
      </w:pPr>
      <w:r>
        <w:rPr>
          <w:rFonts w:ascii="Traditional Arabic" w:hAnsi="Traditional Arabic" w:cs="Traditional Arabic" w:hint="cs"/>
          <w:sz w:val="32"/>
          <w:szCs w:val="32"/>
          <w:rtl/>
        </w:rPr>
        <w:t>وفي رواية ولايعضد شوكه،</w:t>
      </w:r>
      <w:r w:rsidRPr="006C4BEA">
        <w:rPr>
          <w:rFonts w:ascii="Traditional Arabic" w:hAnsi="Traditional Arabic" w:cs="Traditional Arabic" w:hint="cs"/>
          <w:sz w:val="32"/>
          <w:szCs w:val="32"/>
          <w:rtl/>
        </w:rPr>
        <w:t>فيحر</w:t>
      </w:r>
      <w:r>
        <w:rPr>
          <w:rFonts w:ascii="Traditional Arabic" w:hAnsi="Traditional Arabic" w:cs="Traditional Arabic" w:hint="cs"/>
          <w:sz w:val="32"/>
          <w:szCs w:val="32"/>
          <w:rtl/>
        </w:rPr>
        <w:t>م ولو كان فيه ضرر كعوسج</w:t>
      </w:r>
      <w:r w:rsidRPr="006C4BEA">
        <w:rPr>
          <w:rFonts w:ascii="Traditional Arabic" w:hAnsi="Traditional Arabic" w:cs="Traditional Arabic" w:hint="cs"/>
          <w:sz w:val="32"/>
          <w:szCs w:val="32"/>
          <w:rtl/>
        </w:rPr>
        <w:t>.</w:t>
      </w:r>
    </w:p>
  </w:footnote>
  <w:footnote w:id="957">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وما انكسر ولم يبن كظفر منكسر.</w:t>
      </w:r>
    </w:p>
  </w:footnote>
  <w:footnote w:id="958">
    <w:p w:rsidR="00522AAA" w:rsidRPr="006C4BEA" w:rsidRDefault="00522AAA" w:rsidP="00D421E2">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لأنهما لا أصل لهما، فليسا بشجر، ولا حشيش، وقيل: ليستا نباتا،</w:t>
      </w:r>
      <w:r>
        <w:rPr>
          <w:rFonts w:ascii="Traditional Arabic" w:hAnsi="Traditional Arabic" w:cs="Traditional Arabic" w:hint="cs"/>
          <w:sz w:val="32"/>
          <w:szCs w:val="32"/>
          <w:rtl/>
        </w:rPr>
        <w:t xml:space="preserve"> وإنما هما مودعتان</w:t>
      </w:r>
      <w:r w:rsidRPr="006C4BEA">
        <w:rPr>
          <w:rFonts w:ascii="Traditional Arabic" w:hAnsi="Traditional Arabic" w:cs="Traditional Arabic" w:hint="cs"/>
          <w:sz w:val="32"/>
          <w:szCs w:val="32"/>
          <w:rtl/>
        </w:rPr>
        <w:t>.</w:t>
      </w:r>
    </w:p>
  </w:footnote>
  <w:footnote w:id="959">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وهذا مذهب الشافعي، وقال أبو حنيفة: بالقيمة.</w:t>
      </w:r>
    </w:p>
  </w:footnote>
  <w:footnote w:id="960">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وهو مذهب الشافعي، وإن قطع غصنا في الحل، وأصله في الحرم ضمنه بلا نزاع.</w:t>
      </w:r>
    </w:p>
  </w:footnote>
  <w:footnote w:id="961">
    <w:p w:rsidR="00522AAA" w:rsidRPr="006C4BEA" w:rsidRDefault="00522AAA" w:rsidP="00D421E2">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)بأن يذبح الشاة أو البقرة، ويفرقها أو يطلقها لمساكين الحرم، كما مر، أو يقوم الشاة أوالبقرة، ويفعل بتلك القيمة كما يفعل بقيمة جزاء الصيد، بأن يشتري بها طعاما يجزئ في فطرة، فيطعم كل مسكين مد بر، أو نصف صاع من غيره، أو يصوم عن إطعام كل مسكين يوما.</w:t>
      </w:r>
    </w:p>
  </w:footnote>
  <w:footnote w:id="962">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الشجرة المردودة، إذا نقصت بالرد، كشعر الآدمي.</w:t>
      </w:r>
    </w:p>
  </w:footnote>
  <w:footnote w:id="963">
    <w:p w:rsidR="00522AAA" w:rsidRDefault="00522AAA" w:rsidP="00D421E2">
      <w:pPr>
        <w:widowControl w:val="0"/>
        <w:spacing w:line="48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المراد بالحرم هنا: غير المسجد، لتخصيص المسجد بالتحريم، كما هو ظاهر كلام جماعة </w:t>
      </w:r>
    </w:p>
    <w:p w:rsidR="00522AAA" w:rsidRDefault="00522AAA" w:rsidP="00D421E2">
      <w:pPr>
        <w:widowControl w:val="0"/>
        <w:spacing w:line="48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واستظهره في الفروع وغيره، وقال ابن عباس وغيره: ولا يدخل من الحل، </w:t>
      </w:r>
    </w:p>
    <w:p w:rsidR="00522AAA" w:rsidRPr="006C4BEA" w:rsidRDefault="00522AAA" w:rsidP="00D421E2">
      <w:pPr>
        <w:widowControl w:val="0"/>
        <w:spacing w:line="48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وقال أحمد: الخروج أشد، لكراهة ابن عمر، وابن عباس تعظيما لشأنه.</w:t>
      </w:r>
    </w:p>
  </w:footnote>
  <w:footnote w:id="964">
    <w:p w:rsidR="00522AAA" w:rsidRPr="006C4BEA" w:rsidRDefault="00522AAA" w:rsidP="00D421E2">
      <w:pPr>
        <w:widowControl w:val="0"/>
        <w:spacing w:line="48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فلا يكره إخراجه، قال أحمد: أخرجه كعب، ولخبر عائشة أنها كانت تحمله، وتخبر أن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فعله، ورواه الترمذي، وقال: غريب حسن.</w:t>
      </w:r>
    </w:p>
  </w:footnote>
  <w:footnote w:id="965">
    <w:p w:rsidR="00522AAA" w:rsidRPr="006C4BEA" w:rsidRDefault="00522AAA" w:rsidP="00D421E2">
      <w:pPr>
        <w:widowControl w:val="0"/>
        <w:spacing w:line="48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وهو مذهب مالك والشافعي، وكذا شجرها، وحشيشها.</w:t>
      </w:r>
    </w:p>
  </w:footnote>
  <w:footnote w:id="966">
    <w:p w:rsidR="00522AAA" w:rsidRPr="006C4BEA" w:rsidRDefault="00522AAA" w:rsidP="00D421E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زاد أحمد «ولا تلتقط لقطتها إلا لمن أشاد بها»، وفي الصحيحين «لا يقطع شجرها»، ولمسلم: «إني حرمت ما بين لابتي المدينة أن يقطع عضاهها أو يقتل صيدها.</w:t>
      </w:r>
    </w:p>
    <w:p w:rsidR="00522AAA" w:rsidRPr="006C4BEA" w:rsidRDefault="00522AAA" w:rsidP="00D421E2">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ولمسلم أيضاً « لا يختلى خلاها، فمن فعل ذلك فعليه لعنة الله، والملائكة، والناس أجمعين » </w:t>
      </w:r>
    </w:p>
  </w:footnote>
  <w:footnote w:id="967">
    <w:p w:rsidR="00522AAA" w:rsidRDefault="00522AAA" w:rsidP="00D421E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في الفروع: واختاره غير واحد، وفاقاً للأئمة الثلاثة، وأكثر العلماء، لأنه يجوز دخولها بغير إحرام، ولا تصلح لأداء النسك، وذبح الهدايا، </w:t>
      </w:r>
    </w:p>
    <w:p w:rsidR="00522AAA" w:rsidRDefault="00522AAA" w:rsidP="00D421E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الشيخ: إذا دخل عليه صيد، لم يكن عليه إرساله، لخبر أنس « يا أبا عمير، ما فعل النغير ؟ » و النغير قيل: هو عصفور. وقيل: بلبل صغار العصافير كان يلعب به. متفق عليه، </w:t>
      </w:r>
    </w:p>
    <w:p w:rsidR="00522AAA" w:rsidRPr="006C4BEA" w:rsidRDefault="00522AAA" w:rsidP="00D421E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وفي الإنصاف: له إمساكه، لا أعلم فيه نزاعاً. ولأنه لا يلزم من الحرمة، الضمان. </w:t>
      </w:r>
    </w:p>
  </w:footnote>
  <w:footnote w:id="968">
    <w:p w:rsidR="00522AAA" w:rsidRDefault="00522AAA" w:rsidP="00D421E2">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في حديث علي ولفظه «</w:t>
      </w:r>
      <w:r w:rsidRPr="006C4BEA">
        <w:rPr>
          <w:rFonts w:cs="Traditional Arabic" w:hint="cs"/>
          <w:sz w:val="32"/>
          <w:szCs w:val="32"/>
          <w:rtl/>
        </w:rPr>
        <w:t xml:space="preserve"> إلا أن يعلف رجل بعيره </w:t>
      </w:r>
      <w:r w:rsidRPr="006C4BEA">
        <w:rPr>
          <w:rFonts w:ascii="Traditional Arabic" w:hAnsi="Traditional Arabic" w:cs="Traditional Arabic" w:hint="cs"/>
          <w:sz w:val="32"/>
          <w:szCs w:val="32"/>
          <w:rtl/>
        </w:rPr>
        <w:t>»</w:t>
      </w:r>
      <w:r w:rsidRPr="006C4BEA">
        <w:rPr>
          <w:rFonts w:cs="Traditional Arabic" w:hint="cs"/>
          <w:sz w:val="32"/>
          <w:szCs w:val="32"/>
          <w:rtl/>
        </w:rPr>
        <w:t xml:space="preserve"> </w:t>
      </w:r>
    </w:p>
    <w:p w:rsidR="00522AAA" w:rsidRDefault="00522AAA" w:rsidP="00D421E2">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 xml:space="preserve">قال الشيخ: ويؤخذ من حشيشه ما يحتاج إليه للعلف، فإن النبي صلى الله عليه وسلم، رخص لأهل المدينة في هذا، لحاجتهم إلى ذلك، إذ ليس حولهم ما يستغنون به عنه. </w:t>
      </w:r>
    </w:p>
    <w:p w:rsidR="00522AAA" w:rsidRPr="006C4BEA" w:rsidRDefault="00522AAA" w:rsidP="00D421E2">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وعنه: يسلب من العادي، ويتصدق به على فقراء المدينة، وسلب سعد عبداً يقطع شجراً ويخبطه، وأبى أن يرده عليهم،رواه مسلم.</w:t>
      </w:r>
    </w:p>
  </w:footnote>
  <w:footnote w:id="969">
    <w:p w:rsidR="00522AAA" w:rsidRPr="006C4BEA" w:rsidRDefault="00522AAA" w:rsidP="00D421E2">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الشيخ: ولا يقطع شجره إلا لحاجة كآلة الركوب والحرث.</w:t>
      </w:r>
    </w:p>
  </w:footnote>
  <w:footnote w:id="970">
    <w:p w:rsidR="00522AAA" w:rsidRPr="006C4BEA" w:rsidRDefault="00522AAA" w:rsidP="00D421E2">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نص عليه، لحديث « يا أبا عمير، ما فعل النغير ؟ ». </w:t>
      </w:r>
    </w:p>
  </w:footnote>
  <w:footnote w:id="971">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عند الميقات، في الجنوب الغربي منها، قال الشيخ وغيره: جبل عند الميقات يشبه العير، وهو الحمار.</w:t>
      </w:r>
    </w:p>
  </w:footnote>
  <w:footnote w:id="972">
    <w:p w:rsidR="00522AAA" w:rsidRDefault="00522AAA" w:rsidP="00D421E2">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قاله الشيخ: وقد أنكره غير واحد، منهم مصعب الزبيري، والحازمي، وجماعة، وقال عبد السلام بن مزروع البصري، صحبت طائفة من العرب، من بني هيثم، فمررنا بجبل خلف أحد، فقلت: ما يقال لهذا الجبل؟ قالوا: هذا جبل ثور، فقلت: ما تقولون؟ قالوا: هذا ثور، معروف من زمن آبائنا، وأجدادنا، وقال الحافظ، عن شيخه المراغي، نزيل المدينة: إن خلف أهل المدينة ينقلون عن سلفهم، أن خلف أحد من جهة الشمال، جبل صغير، إلى الحمرة بتدوير، يسمى ثورًا، قال: وقد تحقق بالمشاهدة </w:t>
      </w:r>
    </w:p>
    <w:p w:rsidR="00522AAA" w:rsidRPr="006C4BEA" w:rsidRDefault="00522AAA" w:rsidP="00D421E2">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وقال المحب الطبري: علمنا أن ذكر ثور، في الحديث صحيح ، وأن عدم علم أكابر العلماء به، لعدم شهرته، وعدم بحثهم عنه اهـ، وحتى جاء في رواية الحديث إلى كذا، إشارة إلى عدم علمهم به.</w:t>
      </w:r>
    </w:p>
  </w:footnote>
  <w:footnote w:id="973">
    <w:p w:rsidR="00522AAA" w:rsidRDefault="00522AAA" w:rsidP="00D421E2">
      <w:pPr>
        <w:widowControl w:val="0"/>
        <w:spacing w:line="46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)وقد جعل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حول المدينة اثنى عشر ميلاً حمى، رواه مسلم </w:t>
      </w:r>
    </w:p>
    <w:p w:rsidR="00522AAA" w:rsidRDefault="00522AAA" w:rsidP="00D421E2">
      <w:pPr>
        <w:widowControl w:val="0"/>
        <w:spacing w:line="46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قال الشيخ: بعد ذكر حرم مكة، وأما المدينة فلها حرم عند الجمهور، كما استفاضت بذلك الأحاديث عن النبي </w:t>
      </w:r>
      <w:r w:rsidRPr="006C4BEA">
        <w:rPr>
          <w:rFonts w:ascii="Traditional Arabic" w:hAnsi="Traditional Arabic" w:cs="Traditional Arabic"/>
          <w:sz w:val="32"/>
          <w:szCs w:val="32"/>
          <w:rtl/>
        </w:rPr>
        <w:t>صلى الله عليه وسلم</w:t>
      </w:r>
      <w:r w:rsidRPr="006C4BEA">
        <w:rPr>
          <w:rFonts w:cs="Traditional Arabic" w:hint="cs"/>
          <w:sz w:val="32"/>
          <w:szCs w:val="32"/>
          <w:rtl/>
        </w:rPr>
        <w:t xml:space="preserve">  وليس في الدنيا حرم لا بيت المقدس ولا غيره، إلا هذان الحرمان، ولا يسمى غيرهما حرمًا، كما يسمى الجهال فيقولون: حرم القدس، وحرم الخليل، فإن هذين وغيرهما ليس بحرم، باتفاق المسلمين، ولم يتنازع المسلمون في حرم ثالث، إلا في وج، وهو واد بالطائف، وهو عند بعضهم حرم، وعند الجمهور ليس بحرم، </w:t>
      </w:r>
    </w:p>
    <w:p w:rsidR="00522AAA" w:rsidRPr="006C4BEA" w:rsidRDefault="00522AAA" w:rsidP="00D421E2">
      <w:pPr>
        <w:widowControl w:val="0"/>
        <w:spacing w:line="460" w:lineRule="exact"/>
        <w:ind w:left="27"/>
        <w:contextualSpacing/>
        <w:jc w:val="both"/>
        <w:rPr>
          <w:rFonts w:cs="Traditional Arabic"/>
          <w:sz w:val="32"/>
          <w:szCs w:val="32"/>
          <w:rtl/>
        </w:rPr>
      </w:pPr>
      <w:r w:rsidRPr="006C4BEA">
        <w:rPr>
          <w:rFonts w:cs="Traditional Arabic" w:hint="cs"/>
          <w:sz w:val="32"/>
          <w:szCs w:val="32"/>
          <w:rtl/>
        </w:rPr>
        <w:t>قال الوزير</w:t>
      </w:r>
      <w:r>
        <w:rPr>
          <w:rFonts w:cs="Traditional Arabic" w:hint="cs"/>
          <w:sz w:val="32"/>
          <w:szCs w:val="32"/>
          <w:rtl/>
        </w:rPr>
        <w:t>:اتفقوا أنه غير محرم الاصطياد،</w:t>
      </w:r>
      <w:r w:rsidRPr="006C4BEA">
        <w:rPr>
          <w:rFonts w:cs="Traditional Arabic" w:hint="cs"/>
          <w:sz w:val="32"/>
          <w:szCs w:val="32"/>
          <w:rtl/>
        </w:rPr>
        <w:t>ولا القطع إلا الشافعي، فقال: يمنع من صيدها وقتله، ولم يثبت فيه شيء.</w:t>
      </w:r>
    </w:p>
  </w:footnote>
  <w:footnote w:id="974">
    <w:p w:rsidR="00522AAA" w:rsidRDefault="00522AAA" w:rsidP="00D421E2">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)وعنه المدينة وفاقا لمالك، لأنها مهاجر المسلمين، ولترغيب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في المجاورة فيها، وأنه يشفع لمن مات بها، وقال في الإرشاد وغيره، الخلاف في المجاورة فقط، </w:t>
      </w:r>
    </w:p>
    <w:p w:rsidR="00522AAA" w:rsidRDefault="00522AAA" w:rsidP="00D421E2">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وجزموا بأفضلية الصلاة وغيرها في مكة، واختاره الشيخ، واستظهره في الفروع، </w:t>
      </w:r>
    </w:p>
    <w:p w:rsidR="00522AAA" w:rsidRPr="006C4BEA" w:rsidRDefault="00522AAA" w:rsidP="00D421E2">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وقال الشيخ، المجاورة بمكان يكثر فيه إيمانه، أفضل حيث كان.</w:t>
      </w:r>
    </w:p>
  </w:footnote>
  <w:footnote w:id="975">
    <w:p w:rsidR="00522AAA" w:rsidRPr="006C4BE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الحجرة أفضل منها، ومفهومه: تفضيل الأرض على السماء.</w:t>
      </w:r>
    </w:p>
  </w:footnote>
  <w:footnote w:id="976">
    <w:p w:rsidR="00522AAA" w:rsidRPr="006C4BEA" w:rsidRDefault="00522AAA" w:rsidP="00D421E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)أي كلام ابن عقيل،قال الشيخ:</w:t>
      </w:r>
      <w:r w:rsidRPr="006C4BEA">
        <w:rPr>
          <w:rFonts w:ascii="Traditional Arabic" w:hAnsi="Traditional Arabic" w:cs="Traditional Arabic" w:hint="cs"/>
          <w:sz w:val="32"/>
          <w:szCs w:val="32"/>
          <w:rtl/>
        </w:rPr>
        <w:t>لم أعلم أحداً فضل التربة على الكعبة، غير القاضي عياض، ول</w:t>
      </w:r>
      <w:r>
        <w:rPr>
          <w:rFonts w:ascii="Traditional Arabic" w:hAnsi="Traditional Arabic" w:cs="Traditional Arabic" w:hint="cs"/>
          <w:sz w:val="32"/>
          <w:szCs w:val="32"/>
          <w:rtl/>
        </w:rPr>
        <w:t>م يسبقه أحد، ولا وافقه أحد اهـ.</w:t>
      </w:r>
      <w:r w:rsidRPr="006C4BEA">
        <w:rPr>
          <w:rFonts w:ascii="Traditional Arabic" w:hAnsi="Traditional Arabic" w:cs="Traditional Arabic" w:hint="cs"/>
          <w:sz w:val="32"/>
          <w:szCs w:val="32"/>
          <w:rtl/>
        </w:rPr>
        <w:t>وحاشا أن يكون بيت المخلوق، أفضل من ب</w:t>
      </w:r>
      <w:r>
        <w:rPr>
          <w:rFonts w:ascii="Traditional Arabic" w:hAnsi="Traditional Arabic" w:cs="Traditional Arabic" w:hint="cs"/>
          <w:sz w:val="32"/>
          <w:szCs w:val="32"/>
          <w:rtl/>
        </w:rPr>
        <w:t>يت الخالق جلا وعلا، وكذا عرشه،وملائكته وجنته،</w:t>
      </w:r>
      <w:r w:rsidRPr="006C4BEA">
        <w:rPr>
          <w:rFonts w:ascii="Traditional Arabic" w:hAnsi="Traditional Arabic" w:cs="Traditional Arabic" w:hint="cs"/>
          <w:sz w:val="32"/>
          <w:szCs w:val="32"/>
          <w:rtl/>
        </w:rPr>
        <w:t>أما رسول الله صلى</w:t>
      </w:r>
      <w:r>
        <w:rPr>
          <w:rFonts w:ascii="Traditional Arabic" w:hAnsi="Traditional Arabic" w:cs="Traditional Arabic" w:hint="cs"/>
          <w:sz w:val="32"/>
          <w:szCs w:val="32"/>
          <w:rtl/>
        </w:rPr>
        <w:t xml:space="preserve"> الله</w:t>
      </w:r>
      <w:r w:rsidRPr="006C4BEA">
        <w:rPr>
          <w:rFonts w:ascii="Traditional Arabic" w:hAnsi="Traditional Arabic" w:cs="Traditional Arabic" w:hint="cs"/>
          <w:sz w:val="32"/>
          <w:szCs w:val="32"/>
          <w:rtl/>
        </w:rPr>
        <w:t xml:space="preserve"> عليه وسلم أفضل الخلق على الإطلاق،</w:t>
      </w:r>
      <w:r>
        <w:rPr>
          <w:rFonts w:ascii="Traditional Arabic" w:hAnsi="Traditional Arabic" w:cs="Traditional Arabic" w:hint="cs"/>
          <w:sz w:val="32"/>
          <w:szCs w:val="32"/>
          <w:rtl/>
        </w:rPr>
        <w:t>بالاجماع</w:t>
      </w:r>
      <w:r w:rsidRPr="006C4BEA">
        <w:rPr>
          <w:rFonts w:ascii="Traditional Arabic" w:hAnsi="Traditional Arabic" w:cs="Traditional Arabic" w:hint="cs"/>
          <w:sz w:val="32"/>
          <w:szCs w:val="32"/>
          <w:rtl/>
        </w:rPr>
        <w:t xml:space="preserve"> والنسبة إلى المدينة: مدني. ومدينة المنصور، وهي بغداد: مديني.ومدائن كسرى: مدائني، ومدين مدْيَني.</w:t>
      </w:r>
    </w:p>
  </w:footnote>
  <w:footnote w:id="977">
    <w:p w:rsidR="00522AAA" w:rsidRPr="006C4BEA" w:rsidRDefault="00522AAA" w:rsidP="007E377B">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ذكره القاضي، والشيخ، وغيرهما، فالحسنات بالك</w:t>
      </w:r>
      <w:r>
        <w:rPr>
          <w:rFonts w:ascii="Traditional Arabic" w:hAnsi="Traditional Arabic" w:cs="Traditional Arabic" w:hint="cs"/>
          <w:sz w:val="32"/>
          <w:szCs w:val="32"/>
          <w:rtl/>
        </w:rPr>
        <w:t>مية بالإجماع، والسيئات بالكيفية</w:t>
      </w:r>
      <w:r w:rsidRPr="006C4BEA">
        <w:rPr>
          <w:rFonts w:ascii="Traditional Arabic" w:hAnsi="Traditional Arabic" w:cs="Traditional Arabic" w:hint="cs"/>
          <w:sz w:val="32"/>
          <w:szCs w:val="32"/>
          <w:rtl/>
        </w:rPr>
        <w:t>.</w:t>
      </w:r>
    </w:p>
  </w:footnote>
  <w:footnote w:id="978">
    <w:p w:rsidR="00522AAA" w:rsidRPr="006C4BEA" w:rsidRDefault="00522AAA" w:rsidP="00A13447">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)ويستحب الغسل لدخول مكة وفاقاً.</w:t>
      </w:r>
    </w:p>
    <w:p w:rsidR="00522AAA" w:rsidRPr="006C4BEA" w:rsidRDefault="00522AAA" w:rsidP="00A13447">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قال الشيخ: وكان رسول الله صلى الله عليه وسلم، يغتسل لدخول مكة، كما كان يبيت بذي طوى، وهو عند الآبار، التي يقال لها آبار الزاهر، فمن تيسر له المبيت بها والإغتسال، ودخول مكة نهاراً، وإلا فليس عليه شيء من ذلك.</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الترمذي: الصحيح ما روى نافع عن ابن عمر، أنه صلى الله عليه وسلم،اغتسل لدخول مكة. </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وفي الإختيارات: ولا يستحب الغسل لدخول مكة، والوقوف بعرفة</w:t>
      </w:r>
      <w:r>
        <w:rPr>
          <w:rFonts w:ascii="Traditional Arabic" w:hAnsi="Traditional Arabic" w:cs="Traditional Arabic" w:hint="cs"/>
          <w:sz w:val="32"/>
          <w:szCs w:val="32"/>
          <w:rtl/>
        </w:rPr>
        <w:t>، والمبيت بمزدلفة، ورمي الجمار،</w:t>
      </w:r>
    </w:p>
    <w:p w:rsidR="00522AAA" w:rsidRPr="006C4BE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ولا لطواف الوداع، ولو قلنا باستحبابه لدخول مكة، كان نوع عبث للطواف، لا معنى له.  </w:t>
      </w:r>
    </w:p>
  </w:footnote>
  <w:footnote w:id="979">
    <w:p w:rsidR="00522AAA" w:rsidRPr="006C4BEA" w:rsidRDefault="00522AAA" w:rsidP="00A13447">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)لما روى ابن عمر، أن النبي صلى الله عليه وسلم، دخل من الثنية العليا. وعن عائشة نحوه، متفق عليهما، وظاهره الإطلاق ليلاً أو نهارًا، ورواه النسائي في عمرة الجعرانة، وفي الإنصاف: دخولها نهارا مستحب بلا نزاع.</w:t>
      </w:r>
    </w:p>
  </w:footnote>
  <w:footnote w:id="980">
    <w:p w:rsidR="00522AAA" w:rsidRPr="00A13447" w:rsidRDefault="00522AAA" w:rsidP="00A13447">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)من كدى بضم الكاف،</w:t>
      </w:r>
      <w:r w:rsidRPr="006C4BEA">
        <w:rPr>
          <w:rFonts w:ascii="Traditional Arabic" w:hAnsi="Traditional Arabic" w:cs="Traditional Arabic" w:hint="cs"/>
          <w:sz w:val="32"/>
          <w:szCs w:val="32"/>
          <w:rtl/>
        </w:rPr>
        <w:t>والتنوين المعروف الآن ببا</w:t>
      </w:r>
      <w:r>
        <w:rPr>
          <w:rFonts w:ascii="Traditional Arabic" w:hAnsi="Traditional Arabic" w:cs="Traditional Arabic" w:hint="cs"/>
          <w:sz w:val="32"/>
          <w:szCs w:val="32"/>
          <w:rtl/>
        </w:rPr>
        <w:t xml:space="preserve">ب الشبيكة،عند ذي طوى،بقرب شعب </w:t>
      </w:r>
      <w:r w:rsidRPr="006C4BEA">
        <w:rPr>
          <w:rFonts w:ascii="Traditional Arabic" w:hAnsi="Traditional Arabic" w:cs="Traditional Arabic" w:hint="cs"/>
          <w:sz w:val="32"/>
          <w:szCs w:val="32"/>
          <w:rtl/>
        </w:rPr>
        <w:t>الشافعيين</w:t>
      </w:r>
    </w:p>
  </w:footnote>
  <w:footnote w:id="981">
    <w:p w:rsidR="00522AAA" w:rsidRPr="006C4BEA" w:rsidRDefault="00522AAA" w:rsidP="00A13447">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دخل المسجد من باب بني شيبة، المشهور اليوم، عليه عقد منصوب، علم عليه، فيسن دخول المسجد منه، باتفاق أهل العلم، وإن لم يكن على طريقه لهذا الخبر وغيره.</w:t>
      </w:r>
    </w:p>
    <w:p w:rsidR="00522AAA" w:rsidRPr="00A13447" w:rsidRDefault="00522AAA" w:rsidP="00A13447">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الشيخ: إذا أتى مكة جاز أن يدخل مكة، والمسجد من جميع الجوانب، لكن الأفضل، أن يأتي من وجه الكعبة، اقتداء بالنبي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فإنه دخلها من وجهها، من الناحية العليا، من ثنية كداء المشرفة على المقبرة، ودخل المسجد من الباب الأعظم، الذي يقال له باب بني شيبة، ثم ذهب إلى الحجر الأسود، فإن هذا أقرب الطرق إلى الحجر الأسود،</w:t>
      </w:r>
      <w:r>
        <w:rPr>
          <w:rFonts w:ascii="Traditional Arabic" w:hAnsi="Traditional Arabic" w:cs="Traditional Arabic" w:hint="cs"/>
          <w:sz w:val="32"/>
          <w:szCs w:val="32"/>
          <w:rtl/>
        </w:rPr>
        <w:t xml:space="preserve"> لمن دخل من باب المعلاة</w:t>
      </w:r>
      <w:r w:rsidRPr="006C4BEA">
        <w:rPr>
          <w:rFonts w:ascii="Traditional Arabic" w:hAnsi="Traditional Arabic" w:cs="Traditional Arabic" w:hint="cs"/>
          <w:sz w:val="32"/>
          <w:szCs w:val="32"/>
          <w:rtl/>
        </w:rPr>
        <w:t>.</w:t>
      </w:r>
    </w:p>
  </w:footnote>
  <w:footnote w:id="982">
    <w:p w:rsidR="00522AAA" w:rsidRDefault="00522AAA" w:rsidP="00DB22B7">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)وفي مراسيل مكحول، كان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إذا دخل مكة، فرأى البيت، رفع يديه وكبر، وقال: اللهم أنت السلام، إلى آخره ذكره البيهقي، والطبري، وابن القيم، وغيرهم، </w:t>
      </w:r>
    </w:p>
    <w:p w:rsidR="00522AAA" w:rsidRPr="006C4BEA" w:rsidRDefault="00522AAA" w:rsidP="00DB22B7">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قال الشيخ: ولم يكن قديمًا بمكة بناء يعلو البيت، فكان البيت يرى قبل دخول المسجد اهـ.</w:t>
      </w:r>
    </w:p>
  </w:footnote>
  <w:footnote w:id="983">
    <w:p w:rsidR="00522AAA" w:rsidRDefault="00522AAA" w:rsidP="00DB22B7">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الاضطباع سنة، باتفاق الأئمة، سوا</w:t>
      </w:r>
      <w:r>
        <w:rPr>
          <w:rFonts w:ascii="Traditional Arabic" w:hAnsi="Traditional Arabic" w:cs="Traditional Arabic" w:hint="cs"/>
          <w:sz w:val="32"/>
          <w:szCs w:val="32"/>
          <w:rtl/>
        </w:rPr>
        <w:t>ء كان معتمرا أو قارنا، أو مفردا</w:t>
      </w:r>
      <w:r w:rsidRPr="006C4BEA">
        <w:rPr>
          <w:rFonts w:ascii="Traditional Arabic" w:hAnsi="Traditional Arabic" w:cs="Traditional Arabic" w:hint="cs"/>
          <w:sz w:val="32"/>
          <w:szCs w:val="32"/>
          <w:rtl/>
        </w:rPr>
        <w:t>.</w:t>
      </w:r>
      <w:r w:rsidRPr="00DB22B7">
        <w:rPr>
          <w:rFonts w:ascii="Traditional Arabic" w:hAnsi="Traditional Arabic" w:cs="Traditional Arabic" w:hint="cs"/>
          <w:sz w:val="32"/>
          <w:szCs w:val="32"/>
          <w:rtl/>
        </w:rPr>
        <w:t xml:space="preserve"> </w:t>
      </w:r>
    </w:p>
    <w:p w:rsidR="00522AAA" w:rsidRPr="006C4BEA" w:rsidRDefault="00522AAA" w:rsidP="00DB22B7">
      <w:pPr>
        <w:widowControl w:val="0"/>
        <w:spacing w:line="440" w:lineRule="exact"/>
        <w:ind w:left="397" w:hanging="397"/>
        <w:contextualSpacing/>
        <w:jc w:val="both"/>
        <w:rPr>
          <w:rFonts w:cs="Traditional Arabic"/>
          <w:sz w:val="32"/>
          <w:szCs w:val="32"/>
          <w:rtl/>
        </w:rPr>
      </w:pPr>
      <w:r>
        <w:rPr>
          <w:rFonts w:ascii="Traditional Arabic" w:hAnsi="Traditional Arabic" w:cs="Traditional Arabic" w:hint="cs"/>
          <w:sz w:val="32"/>
          <w:szCs w:val="32"/>
          <w:rtl/>
        </w:rPr>
        <w:t>و</w:t>
      </w:r>
      <w:r w:rsidRPr="006C4BEA">
        <w:rPr>
          <w:rFonts w:ascii="Traditional Arabic" w:hAnsi="Traditional Arabic" w:cs="Traditional Arabic" w:hint="cs"/>
          <w:sz w:val="32"/>
          <w:szCs w:val="32"/>
          <w:rtl/>
        </w:rPr>
        <w:t>يضطبع في كل</w:t>
      </w:r>
      <w:r>
        <w:rPr>
          <w:rFonts w:ascii="Traditional Arabic" w:hAnsi="Traditional Arabic" w:cs="Traditional Arabic" w:hint="cs"/>
          <w:sz w:val="32"/>
          <w:szCs w:val="32"/>
          <w:rtl/>
        </w:rPr>
        <w:t xml:space="preserve"> اسبوعه اي الأشواط السبعة،استحبابا،</w:t>
      </w:r>
      <w:r w:rsidRPr="006C4BEA">
        <w:rPr>
          <w:rFonts w:ascii="Traditional Arabic" w:hAnsi="Traditional Arabic" w:cs="Traditional Arabic" w:hint="cs"/>
          <w:sz w:val="32"/>
          <w:szCs w:val="32"/>
          <w:rtl/>
        </w:rPr>
        <w:t xml:space="preserve">عند جمهور أهل العلم لفعله </w:t>
      </w:r>
      <w:r w:rsidRPr="006C4BEA">
        <w:rPr>
          <w:rFonts w:ascii="Traditional Arabic" w:hAnsi="Traditional Arabic" w:cs="Traditional Arabic"/>
          <w:sz w:val="32"/>
          <w:szCs w:val="32"/>
          <w:rtl/>
        </w:rPr>
        <w:t>صلى الله عليه وسلم</w:t>
      </w:r>
    </w:p>
  </w:footnote>
  <w:footnote w:id="984">
    <w:p w:rsidR="00522AAA" w:rsidRDefault="00522AAA" w:rsidP="00DB22B7">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)أي يضطبع بردائه، إن لم يكن حال طوافه حامل مع</w:t>
      </w:r>
      <w:r>
        <w:rPr>
          <w:rFonts w:ascii="Traditional Arabic" w:hAnsi="Traditional Arabic" w:cs="Traditional Arabic" w:hint="cs"/>
          <w:sz w:val="32"/>
          <w:szCs w:val="32"/>
          <w:rtl/>
        </w:rPr>
        <w:t>ذور، أي حامل شخص معذور، كان فوق</w:t>
      </w:r>
    </w:p>
    <w:p w:rsidR="00522AAA" w:rsidRPr="006C4BEA" w:rsidRDefault="00522AAA" w:rsidP="00DB22B7">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عاتقه، كمريض وصغير، فلا يستحب في حق حامل المعذور اضطباع ولا رمل كما سيأتي.</w:t>
      </w:r>
    </w:p>
  </w:footnote>
  <w:footnote w:id="985">
    <w:p w:rsidR="00522AAA" w:rsidRDefault="00522AAA" w:rsidP="00DB22B7">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w:t>
      </w:r>
      <w:r>
        <w:rPr>
          <w:rFonts w:ascii="Traditional Arabic" w:hAnsi="Traditional Arabic" w:cs="Traditional Arabic" w:hint="cs"/>
          <w:sz w:val="32"/>
          <w:szCs w:val="32"/>
          <w:rtl/>
        </w:rPr>
        <w:t xml:space="preserve">ان </w:t>
      </w:r>
      <w:r w:rsidRPr="006C4BEA">
        <w:rPr>
          <w:rFonts w:ascii="Traditional Arabic" w:hAnsi="Traditional Arabic" w:cs="Traditional Arabic" w:hint="cs"/>
          <w:sz w:val="32"/>
          <w:szCs w:val="32"/>
          <w:rtl/>
        </w:rPr>
        <w:t xml:space="preserve">دخل المسجد غير مريد الطواف، لم يجلس حتى يصلي الركعتين، فإن الطواف تحية الكعبة، </w:t>
      </w:r>
    </w:p>
    <w:p w:rsidR="00522AAA" w:rsidRPr="006C4BEA" w:rsidRDefault="00522AAA" w:rsidP="00DB22B7">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وتحية المسجد الصلاة، وتجزئ منها الركعتان بعد الطواف.</w:t>
      </w:r>
    </w:p>
  </w:footnote>
  <w:footnote w:id="986">
    <w:p w:rsidR="00522AAA" w:rsidRDefault="00522AAA" w:rsidP="006233EA">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بأن يقف مقابل الحجر، حتى يكون مبصراً لضلعي البيت، الذي عن أيمن الحجر وأيسره، احترازاً من أن يقف في ضلع الباب، وإذا حاذى الحجر الأسود بجميع بدنه أجزأ، قولاً واحداً، </w:t>
      </w:r>
    </w:p>
    <w:p w:rsidR="00522AAA" w:rsidRDefault="00522AAA" w:rsidP="006233EA">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الشيخ: فيبتدئ من الحجر الأسود، يستقبله استقبالاً، وذكر أنه هو السنة، </w:t>
      </w:r>
    </w:p>
    <w:p w:rsidR="00522AAA" w:rsidRPr="006C4BEA" w:rsidRDefault="00522AAA" w:rsidP="006233EA">
      <w:pPr>
        <w:widowControl w:val="0"/>
        <w:spacing w:line="440" w:lineRule="exact"/>
        <w:ind w:left="27" w:hanging="27"/>
        <w:contextualSpacing/>
        <w:jc w:val="both"/>
        <w:rPr>
          <w:rFonts w:cs="Traditional Arabic"/>
          <w:sz w:val="32"/>
          <w:szCs w:val="32"/>
          <w:rtl/>
        </w:rPr>
      </w:pPr>
      <w:r>
        <w:rPr>
          <w:rFonts w:ascii="Traditional Arabic" w:hAnsi="Traditional Arabic" w:cs="Traditional Arabic" w:hint="cs"/>
          <w:sz w:val="32"/>
          <w:szCs w:val="32"/>
          <w:rtl/>
        </w:rPr>
        <w:t>وقال:</w:t>
      </w:r>
      <w:r w:rsidRPr="006C4BEA">
        <w:rPr>
          <w:rFonts w:ascii="Traditional Arabic" w:hAnsi="Traditional Arabic" w:cs="Traditional Arabic" w:hint="cs"/>
          <w:sz w:val="32"/>
          <w:szCs w:val="32"/>
          <w:rtl/>
        </w:rPr>
        <w:t>وليس ع</w:t>
      </w:r>
      <w:r>
        <w:rPr>
          <w:rFonts w:ascii="Traditional Arabic" w:hAnsi="Traditional Arabic" w:cs="Traditional Arabic" w:hint="cs"/>
          <w:sz w:val="32"/>
          <w:szCs w:val="32"/>
          <w:rtl/>
        </w:rPr>
        <w:t>ليه أن يذهب إلى ما بين الركنين،ولا يمشي عرضاً،ثم ينتقل للطواف،</w:t>
      </w:r>
      <w:r w:rsidRPr="006C4BEA">
        <w:rPr>
          <w:rFonts w:ascii="Traditional Arabic" w:hAnsi="Traditional Arabic" w:cs="Traditional Arabic" w:hint="cs"/>
          <w:sz w:val="32"/>
          <w:szCs w:val="32"/>
          <w:rtl/>
        </w:rPr>
        <w:t>بل ولا يستحب ذلك وفي الخلاف: لا يجوز أن يبتدئه غير مستقبل له، ومن قال: يستقبل البيت، بحيث يصير الحجر عن يمينه. فهو خلاف السنة، وما عليه الأئمة، فلا يكون داخلاً في الخروج من الخلاف، فإنه عليه الصلاة والسلام لم يتقدم عنه إلى جهة الركن اليماني، ولو فعله لنقل، وابتداء الطواف</w:t>
      </w:r>
      <w:r>
        <w:rPr>
          <w:rFonts w:ascii="Traditional Arabic" w:hAnsi="Traditional Arabic" w:cs="Traditional Arabic" w:hint="cs"/>
          <w:sz w:val="32"/>
          <w:szCs w:val="32"/>
          <w:rtl/>
        </w:rPr>
        <w:t xml:space="preserve"> مما بين الركنين مخالف للإجماع.</w:t>
      </w:r>
    </w:p>
  </w:footnote>
  <w:footnote w:id="987">
    <w:p w:rsidR="00522AAA" w:rsidRDefault="00522AAA" w:rsidP="006233E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)ويضع جبهته عليه، وتقبيله والسجود عليه، مذهب الجمهور، </w:t>
      </w:r>
    </w:p>
    <w:p w:rsidR="00522AAA" w:rsidRPr="006C4BEA" w:rsidRDefault="00522AAA" w:rsidP="006233EA">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وانفرد مالك ببدعة السجود عليه، واعترف القاضي بشذوذه عنهم.</w:t>
      </w:r>
    </w:p>
  </w:footnote>
  <w:footnote w:id="988">
    <w:p w:rsidR="00522AAA" w:rsidRPr="006C4BEA" w:rsidRDefault="00522AAA" w:rsidP="006233EA">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تقبيل اليد بعد الاستلام مذهب الجمهور والأئ</w:t>
      </w:r>
      <w:r>
        <w:rPr>
          <w:rFonts w:ascii="Traditional Arabic" w:hAnsi="Traditional Arabic" w:cs="Traditional Arabic" w:hint="cs"/>
          <w:sz w:val="32"/>
          <w:szCs w:val="32"/>
          <w:rtl/>
        </w:rPr>
        <w:t>مة، إلا في أحد قولي مالك</w:t>
      </w:r>
      <w:r w:rsidRPr="006C4BEA">
        <w:rPr>
          <w:rFonts w:ascii="Traditional Arabic" w:hAnsi="Traditional Arabic" w:cs="Traditional Arabic" w:hint="cs"/>
          <w:sz w:val="32"/>
          <w:szCs w:val="32"/>
          <w:rtl/>
        </w:rPr>
        <w:t>.</w:t>
      </w:r>
    </w:p>
  </w:footnote>
  <w:footnote w:id="989">
    <w:p w:rsidR="00522AAA" w:rsidRPr="006C4BEA" w:rsidRDefault="00522AAA" w:rsidP="006233EA">
      <w:pPr>
        <w:widowControl w:val="0"/>
        <w:spacing w:line="46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 xml:space="preserve">في الصحيحين قال نافع: رأيت ابن عمر استلم الحجر بيده، ثم قبل يده، وقال: ما تركته منذ رأيت رسول الله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يفعله</w:t>
      </w:r>
      <w:r w:rsidRPr="006C4BEA">
        <w:rPr>
          <w:rFonts w:ascii="Traditional Arabic" w:hAnsi="Traditional Arabic" w:cs="Traditional Arabic" w:hint="cs"/>
          <w:sz w:val="32"/>
          <w:szCs w:val="32"/>
          <w:rtl/>
        </w:rPr>
        <w:t>.</w:t>
      </w:r>
    </w:p>
  </w:footnote>
  <w:footnote w:id="990">
    <w:p w:rsidR="00522AAA" w:rsidRPr="006C4BEA" w:rsidRDefault="00522AAA" w:rsidP="006233EA">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)وأجود من ذلك ما في صحيح مسلم، 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يستلم الركن بمحجن معه، ويقبل المحجن، فدل على سنية ذلك.</w:t>
      </w:r>
    </w:p>
  </w:footnote>
  <w:footnote w:id="991">
    <w:p w:rsidR="00522AAA" w:rsidRPr="006C4BEA" w:rsidRDefault="00522AAA" w:rsidP="006233EA">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قال الشيخ وغيره، لأن التقبيل إنما جاء للماس للحجر.</w:t>
      </w:r>
    </w:p>
  </w:footnote>
  <w:footnote w:id="992">
    <w:p w:rsidR="00522AAA" w:rsidRPr="006C4BEA" w:rsidRDefault="00522AAA" w:rsidP="006233EA">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الشيخ: استقباله بوجهه، هو السنة.</w:t>
      </w:r>
    </w:p>
  </w:footnote>
  <w:footnote w:id="993">
    <w:p w:rsidR="00522AAA" w:rsidRPr="006233EA" w:rsidRDefault="00522AAA" w:rsidP="006233EA">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طواف القدوم، م</w:t>
      </w:r>
      <w:r>
        <w:rPr>
          <w:rFonts w:ascii="Traditional Arabic" w:hAnsi="Traditional Arabic" w:cs="Traditional Arabic" w:hint="cs"/>
          <w:sz w:val="32"/>
          <w:szCs w:val="32"/>
          <w:rtl/>
        </w:rPr>
        <w:t>ع الاضطباع دون غيره من الأطوفة</w:t>
      </w:r>
      <w:r w:rsidRPr="006C4BEA">
        <w:rPr>
          <w:rFonts w:ascii="Traditional Arabic" w:hAnsi="Traditional Arabic" w:cs="Traditional Arabic" w:hint="cs"/>
          <w:sz w:val="32"/>
          <w:szCs w:val="32"/>
          <w:rtl/>
        </w:rPr>
        <w:t>.</w:t>
      </w:r>
    </w:p>
  </w:footnote>
  <w:footnote w:id="994">
    <w:p w:rsidR="00522AAA" w:rsidRDefault="00522AAA" w:rsidP="006233EA">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)أي:غير حامل شخص معذور،كمريض وصغير،</w:t>
      </w:r>
      <w:r w:rsidRPr="006C4BEA">
        <w:rPr>
          <w:rFonts w:ascii="Traditional Arabic" w:hAnsi="Traditional Arabic" w:cs="Traditional Arabic" w:hint="cs"/>
          <w:sz w:val="32"/>
          <w:szCs w:val="32"/>
          <w:rtl/>
        </w:rPr>
        <w:t xml:space="preserve">فلا يسن في حق </w:t>
      </w:r>
      <w:r>
        <w:rPr>
          <w:rFonts w:ascii="Traditional Arabic" w:hAnsi="Traditional Arabic" w:cs="Traditional Arabic" w:hint="cs"/>
          <w:sz w:val="32"/>
          <w:szCs w:val="32"/>
          <w:rtl/>
        </w:rPr>
        <w:t>الحامل الطائف اضطباع،</w:t>
      </w:r>
      <w:r w:rsidRPr="006C4BEA">
        <w:rPr>
          <w:rFonts w:ascii="Traditional Arabic" w:hAnsi="Traditional Arabic" w:cs="Traditional Arabic" w:hint="cs"/>
          <w:sz w:val="32"/>
          <w:szCs w:val="32"/>
          <w:rtl/>
        </w:rPr>
        <w:t>ولا رمل</w:t>
      </w:r>
    </w:p>
    <w:p w:rsidR="00522AAA" w:rsidRPr="006233EA" w:rsidRDefault="00522AAA" w:rsidP="006233EA">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ولا يسن لنساء، حكاه ابن المنذر إجماعا، لأنه إنما شرع لإظهار الجلد، وهو معدوم في حقهن.</w:t>
      </w:r>
    </w:p>
  </w:footnote>
  <w:footnote w:id="995">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لعدم وجود المعنى الذي لأجله شرع، وهو إظهار الجلد والقوة لأهل البلد.</w:t>
      </w:r>
    </w:p>
  </w:footnote>
  <w:footnote w:id="996">
    <w:p w:rsidR="00522AAA" w:rsidRDefault="00522AAA" w:rsidP="006233EA">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لأن المحافظة على فضيلة تتعلق بذات العبادة، أهم من فضيلة تتعلق بمكانها، </w:t>
      </w:r>
    </w:p>
    <w:p w:rsidR="00522AAA" w:rsidRPr="006C4BEA" w:rsidRDefault="00522AAA" w:rsidP="006233EA">
      <w:pPr>
        <w:widowControl w:val="0"/>
        <w:spacing w:line="440" w:lineRule="exact"/>
        <w:ind w:left="27" w:hanging="27"/>
        <w:contextualSpacing/>
        <w:jc w:val="both"/>
        <w:rPr>
          <w:rFonts w:cs="Traditional Arabic"/>
          <w:sz w:val="32"/>
          <w:szCs w:val="32"/>
          <w:rtl/>
        </w:rPr>
      </w:pPr>
      <w:r>
        <w:rPr>
          <w:rFonts w:ascii="Traditional Arabic" w:hAnsi="Traditional Arabic" w:cs="Traditional Arabic" w:hint="cs"/>
          <w:sz w:val="32"/>
          <w:szCs w:val="32"/>
          <w:rtl/>
        </w:rPr>
        <w:t>قال الشيخ:فإن لم يمكن الرمل للزحمة،</w:t>
      </w:r>
      <w:r w:rsidRPr="006C4BEA">
        <w:rPr>
          <w:rFonts w:ascii="Traditional Arabic" w:hAnsi="Traditional Arabic" w:cs="Traditional Arabic" w:hint="cs"/>
          <w:sz w:val="32"/>
          <w:szCs w:val="32"/>
          <w:rtl/>
        </w:rPr>
        <w:t>كان خروجه إلى حاشية المطاف والرمل، أفض</w:t>
      </w:r>
      <w:r>
        <w:rPr>
          <w:rFonts w:ascii="Traditional Arabic" w:hAnsi="Traditional Arabic" w:cs="Traditional Arabic" w:hint="cs"/>
          <w:sz w:val="32"/>
          <w:szCs w:val="32"/>
          <w:rtl/>
        </w:rPr>
        <w:t>ل من قربه إلى البيت بدون الرمل،</w:t>
      </w:r>
      <w:r w:rsidRPr="006C4BEA">
        <w:rPr>
          <w:rFonts w:ascii="Traditional Arabic" w:hAnsi="Traditional Arabic" w:cs="Traditional Arabic" w:hint="cs"/>
          <w:sz w:val="32"/>
          <w:szCs w:val="32"/>
          <w:rtl/>
        </w:rPr>
        <w:t xml:space="preserve">وأما إذا أمكن </w:t>
      </w:r>
      <w:r>
        <w:rPr>
          <w:rFonts w:ascii="Traditional Arabic" w:hAnsi="Traditional Arabic" w:cs="Traditional Arabic" w:hint="cs"/>
          <w:sz w:val="32"/>
          <w:szCs w:val="32"/>
          <w:rtl/>
        </w:rPr>
        <w:t>القرب من البيت،مع إكمال السنة فهو أولى،</w:t>
      </w:r>
      <w:r w:rsidRPr="006C4BEA">
        <w:rPr>
          <w:rFonts w:ascii="Traditional Arabic" w:hAnsi="Traditional Arabic" w:cs="Traditional Arabic" w:hint="cs"/>
          <w:sz w:val="32"/>
          <w:szCs w:val="32"/>
          <w:rtl/>
        </w:rPr>
        <w:t xml:space="preserve">وإن حصل التزاحم </w:t>
      </w:r>
      <w:r>
        <w:rPr>
          <w:rFonts w:ascii="Traditional Arabic" w:hAnsi="Traditional Arabic" w:cs="Traditional Arabic" w:hint="cs"/>
          <w:sz w:val="32"/>
          <w:szCs w:val="32"/>
          <w:rtl/>
        </w:rPr>
        <w:t>في الأثناء فعل ما قدرعليه قال:ويجوزأن يطوف من وراء قبة زمزم،وماوراءها من السقائف،</w:t>
      </w:r>
      <w:r w:rsidRPr="006C4BEA">
        <w:rPr>
          <w:rFonts w:ascii="Traditional Arabic" w:hAnsi="Traditional Arabic" w:cs="Traditional Arabic" w:hint="cs"/>
          <w:sz w:val="32"/>
          <w:szCs w:val="32"/>
          <w:rtl/>
        </w:rPr>
        <w:t>المتصلة بحيطان المسجد</w:t>
      </w:r>
    </w:p>
  </w:footnote>
  <w:footnote w:id="997">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طواف القدوم، وهو طواف العمرة للمعتمر، والقدوم للقارن والمفرد، لأنه </w:t>
      </w:r>
      <w:r w:rsidRPr="006C4BEA">
        <w:rPr>
          <w:rFonts w:ascii="Traditional Arabic" w:hAnsi="Traditional Arabic" w:cs="Traditional Arabic"/>
          <w:sz w:val="32"/>
          <w:szCs w:val="32"/>
          <w:rtl/>
        </w:rPr>
        <w:t>صلى الله عليه وسلم</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وأصحابه إنما فعلوا ذلك في الطواف الأول.</w:t>
      </w:r>
    </w:p>
  </w:footnote>
  <w:footnote w:id="998">
    <w:p w:rsidR="00522AAA" w:rsidRPr="006C4BEA" w:rsidRDefault="00522AAA" w:rsidP="00890DE6">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بلا </w:t>
      </w:r>
      <w:r>
        <w:rPr>
          <w:rFonts w:ascii="Traditional Arabic" w:hAnsi="Traditional Arabic" w:cs="Traditional Arabic" w:hint="cs"/>
          <w:sz w:val="32"/>
          <w:szCs w:val="32"/>
          <w:rtl/>
        </w:rPr>
        <w:t>نزاع إن تيسر له استلام الحجر،</w:t>
      </w:r>
      <w:r w:rsidRPr="006C4BEA">
        <w:rPr>
          <w:rFonts w:ascii="Traditional Arabic" w:hAnsi="Traditional Arabic" w:cs="Traditional Arabic" w:hint="cs"/>
          <w:sz w:val="32"/>
          <w:szCs w:val="32"/>
          <w:rtl/>
        </w:rPr>
        <w:t>وأما استلام اليماني فاتفقوا أنه مسنون إلا أبا حنيفة، فقال: ليس بسنة، وأما تق</w:t>
      </w:r>
      <w:r>
        <w:rPr>
          <w:rFonts w:ascii="Traditional Arabic" w:hAnsi="Traditional Arabic" w:cs="Traditional Arabic" w:hint="cs"/>
          <w:sz w:val="32"/>
          <w:szCs w:val="32"/>
          <w:rtl/>
        </w:rPr>
        <w:t>بيله فقال شيخ الإسلام: لا يقبل،</w:t>
      </w:r>
      <w:r w:rsidRPr="006C4BEA">
        <w:rPr>
          <w:rFonts w:ascii="Traditional Arabic" w:hAnsi="Traditional Arabic" w:cs="Traditional Arabic" w:hint="cs"/>
          <w:sz w:val="32"/>
          <w:szCs w:val="32"/>
          <w:rtl/>
        </w:rPr>
        <w:t>وفي البدائع: لا خلاف أن تقبيل</w:t>
      </w:r>
      <w:r>
        <w:rPr>
          <w:rFonts w:ascii="Traditional Arabic" w:hAnsi="Traditional Arabic" w:cs="Traditional Arabic" w:hint="cs"/>
          <w:sz w:val="32"/>
          <w:szCs w:val="32"/>
          <w:rtl/>
        </w:rPr>
        <w:t>ه ليس بسنة، وجمهور أهل العلم،أنه لا يقبل،</w:t>
      </w:r>
      <w:r w:rsidRPr="006C4BEA">
        <w:rPr>
          <w:rFonts w:ascii="Traditional Arabic" w:hAnsi="Traditional Arabic" w:cs="Traditional Arabic" w:hint="cs"/>
          <w:sz w:val="32"/>
          <w:szCs w:val="32"/>
          <w:rtl/>
        </w:rPr>
        <w:t xml:space="preserve">ولم يفعله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كما قبل الحجر الأسود، فعلم أن ترك تقبيله هو السنة.</w:t>
      </w:r>
    </w:p>
  </w:footnote>
  <w:footnote w:id="999">
    <w:p w:rsidR="00522AAA" w:rsidRPr="00890DE6" w:rsidRDefault="00522AAA" w:rsidP="00890DE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 xml:space="preserve">أما الإشارة إلى الحجر الأسود إن شق عليه التقبيل، أو الاستلام بيده أو شيء فهو إجماع، وأما اليماني فلم يثبت عن النبي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أنه كان يشير إليه،ولو فعله لنقل،</w:t>
      </w:r>
      <w:r w:rsidRPr="006C4BEA">
        <w:rPr>
          <w:rFonts w:ascii="Traditional Arabic" w:hAnsi="Traditional Arabic" w:cs="Traditional Arabic" w:hint="cs"/>
          <w:sz w:val="32"/>
          <w:szCs w:val="32"/>
          <w:rtl/>
        </w:rPr>
        <w:t>كم</w:t>
      </w:r>
      <w:r>
        <w:rPr>
          <w:rFonts w:ascii="Traditional Arabic" w:hAnsi="Traditional Arabic" w:cs="Traditional Arabic" w:hint="cs"/>
          <w:sz w:val="32"/>
          <w:szCs w:val="32"/>
          <w:rtl/>
        </w:rPr>
        <w:t>ا نقل الإشارة إلى الحجر الأسود،</w:t>
      </w:r>
      <w:r w:rsidRPr="006C4BEA">
        <w:rPr>
          <w:rFonts w:ascii="Traditional Arabic" w:hAnsi="Traditional Arabic" w:cs="Traditional Arabic" w:hint="cs"/>
          <w:sz w:val="32"/>
          <w:szCs w:val="32"/>
          <w:rtl/>
        </w:rPr>
        <w:t xml:space="preserve">فالسنة ترك ما تركه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كما أن السنة فعل ما فعله </w:t>
      </w:r>
      <w:r w:rsidRPr="006C4BEA">
        <w:rPr>
          <w:rFonts w:ascii="Traditional Arabic" w:hAnsi="Traditional Arabic" w:cs="Traditional Arabic"/>
          <w:sz w:val="32"/>
          <w:szCs w:val="32"/>
          <w:rtl/>
        </w:rPr>
        <w:t>صلى الله عليه وسلم</w:t>
      </w:r>
    </w:p>
  </w:footnote>
  <w:footnote w:id="1000">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فلا يستلمه ولا يقبله ولا يشير إليه إجماعًا.</w:t>
      </w:r>
    </w:p>
  </w:footnote>
  <w:footnote w:id="1001">
    <w:p w:rsidR="00522AAA" w:rsidRPr="00890DE6" w:rsidRDefault="00522AAA" w:rsidP="00890DE6">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يلي الشامي فلا ي</w:t>
      </w:r>
      <w:r>
        <w:rPr>
          <w:rFonts w:ascii="Traditional Arabic" w:hAnsi="Traditional Arabic" w:cs="Traditional Arabic" w:hint="cs"/>
          <w:sz w:val="32"/>
          <w:szCs w:val="32"/>
          <w:rtl/>
        </w:rPr>
        <w:t>ستلمه، ولا يقبله، ولا يشير إليه</w:t>
      </w:r>
    </w:p>
  </w:footnote>
  <w:footnote w:id="1002">
    <w:p w:rsidR="00522AAA" w:rsidRPr="006C4BEA" w:rsidRDefault="00522AAA" w:rsidP="00890DE6">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لأنه لائق بالمحل، فاستحب ذكره، كسائر الأدعية اللائقة بمحالها، </w:t>
      </w:r>
    </w:p>
    <w:p w:rsidR="00522AAA" w:rsidRPr="006C4BEA" w:rsidRDefault="00522AAA" w:rsidP="00890DE6">
      <w:pPr>
        <w:widowControl w:val="0"/>
        <w:spacing w:line="440" w:lineRule="exact"/>
        <w:ind w:left="27"/>
        <w:contextualSpacing/>
        <w:jc w:val="both"/>
        <w:rPr>
          <w:rFonts w:cs="Traditional Arabic"/>
          <w:sz w:val="32"/>
          <w:szCs w:val="32"/>
          <w:rtl/>
        </w:rPr>
      </w:pPr>
      <w:r w:rsidRPr="006C4BEA">
        <w:rPr>
          <w:rFonts w:cs="Traditional Arabic" w:hint="cs"/>
          <w:sz w:val="32"/>
          <w:szCs w:val="32"/>
          <w:rtl/>
        </w:rPr>
        <w:t xml:space="preserve">وقال الشيخ: ويستحب له في الطواف أن يذكر الله، ويدعوه بما شرع، وليس فيه ذكر محدود قد استحبه </w:t>
      </w:r>
      <w:r w:rsidRPr="006C4BEA">
        <w:rPr>
          <w:rFonts w:cs="Traditional Arabic"/>
          <w:sz w:val="32"/>
          <w:szCs w:val="32"/>
          <w:rtl/>
        </w:rPr>
        <w:t>صلى الله عليه وسلم</w:t>
      </w:r>
      <w:r w:rsidRPr="006C4BEA">
        <w:rPr>
          <w:rFonts w:cs="Traditional Arabic" w:hint="cs"/>
          <w:sz w:val="32"/>
          <w:szCs w:val="32"/>
          <w:rtl/>
        </w:rPr>
        <w:t xml:space="preserve"> لا بأمره ولا بقوله، ولا بتعليمه بل يدعو فيه بسائر الأدعية الشرعية، وما يذكره كثير من الناس، من دعاء معين تحت الميزاب، ونحو ذلك، فلا أصل له، وليس في ذلك ذكر واجب، باتفاق الأئمة، وقال ابن القيم، لم يدع عند الباب بدعاء معين، ولا تحت الميزاب، ولا عند ظهر الكعبة، وأركانها، ولا وقت للطواف ذكرًا معينا لا بفعله ولا بتعليمه.</w:t>
      </w:r>
    </w:p>
  </w:footnote>
  <w:footnote w:id="1003">
    <w:p w:rsidR="00522AAA" w:rsidRDefault="00522AAA" w:rsidP="00890DE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في الطواف لأنها أفضل الذكر، قال الشيخ: ولا يجهر بها، </w:t>
      </w:r>
    </w:p>
    <w:p w:rsidR="00522AAA" w:rsidRPr="00890DE6" w:rsidRDefault="00522AAA" w:rsidP="00890DE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وقال أيضا: وإن قرأ القرآن سرا، فلا بأس به، وقال في موضع: جنس القراءة أفضل من الطواف اهـ.</w:t>
      </w:r>
    </w:p>
  </w:footnote>
  <w:footnote w:id="1004">
    <w:p w:rsidR="00522AAA" w:rsidRDefault="00522AAA" w:rsidP="00890DE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لأنه لم يأت بالعدد المعتبر، المستفاد من فعله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w:t>
      </w:r>
    </w:p>
    <w:p w:rsidR="00522AAA" w:rsidRDefault="00522AAA" w:rsidP="00890DE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وإن أحدث في بعض طوافه، أو قطعه بفصل طويل عرفًا، ابتدأه، وإن كان يسيرا بنى لأنه يتسامح بمثله، لما في الاتصال من المشقة فعفي عنه، فلو أقيمت الصلاة، أو حضرت جنازة، صلى في قول أكثر أهل العلم، وروي عن ابن عمر وغيره، ولم يعرف لهم مخالف في عصرهم، وبنى على طوافه، </w:t>
      </w:r>
    </w:p>
    <w:p w:rsidR="00522AAA" w:rsidRPr="006C4BEA" w:rsidRDefault="00522AAA" w:rsidP="00890DE6">
      <w:pPr>
        <w:widowControl w:val="0"/>
        <w:spacing w:line="440" w:lineRule="exact"/>
        <w:ind w:left="27" w:hanging="27"/>
        <w:contextualSpacing/>
        <w:jc w:val="both"/>
        <w:rPr>
          <w:rFonts w:cs="Traditional Arabic"/>
          <w:sz w:val="32"/>
          <w:szCs w:val="32"/>
          <w:rtl/>
        </w:rPr>
      </w:pPr>
      <w:r>
        <w:rPr>
          <w:rFonts w:ascii="Traditional Arabic" w:hAnsi="Traditional Arabic" w:cs="Traditional Arabic" w:hint="cs"/>
          <w:sz w:val="32"/>
          <w:szCs w:val="32"/>
          <w:rtl/>
        </w:rPr>
        <w:t>قال ابن المنذر:لا نعلم أحدا خالف فيه،</w:t>
      </w:r>
      <w:r w:rsidRPr="006C4BEA">
        <w:rPr>
          <w:rFonts w:ascii="Traditional Arabic" w:hAnsi="Traditional Arabic" w:cs="Traditional Arabic" w:hint="cs"/>
          <w:sz w:val="32"/>
          <w:szCs w:val="32"/>
          <w:rtl/>
        </w:rPr>
        <w:t>إلا الحسن فإنه قال: يستأنف والأول أصح لأنه فعل مشروع، فلم يقطعه كاليسير.</w:t>
      </w:r>
    </w:p>
  </w:footnote>
  <w:footnote w:id="1005">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لم ينو الطواف نية حقيقية ولا حكمية، كقصده ملازمة غريم، أو هضم طعام ونحوه،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وإن نوى الطواف، ثم عرض ذلك له، لم يضره إلا أنه ينقص ثوابه.</w:t>
      </w:r>
    </w:p>
  </w:footnote>
  <w:footnote w:id="100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قال الشيخ: لا ريب أنه يشبه الصلاة من بعض الوجوه، ولأنه لا عمل إلا بنية إجماعًا.</w:t>
      </w:r>
    </w:p>
  </w:footnote>
  <w:footnote w:id="1007">
    <w:p w:rsidR="00522AAA" w:rsidRDefault="00522AAA" w:rsidP="00890DE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«وإنما لكل امرئ ما نوى»، وفي لفظ «لا عمل إلا بنية»، فاشترطت له النية كالصلاة </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وذهب أبو حنيفة وجمهور الشافعية إلى أنه لا يفتقر شيء من أفعال ا</w:t>
      </w:r>
      <w:r>
        <w:rPr>
          <w:rFonts w:ascii="Traditional Arabic" w:hAnsi="Traditional Arabic" w:cs="Traditional Arabic" w:hint="cs"/>
          <w:sz w:val="32"/>
          <w:szCs w:val="32"/>
          <w:rtl/>
        </w:rPr>
        <w:t>لحج مطلقا إلى نية، لأن نية الحج</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تشملها كلها، كما أن نية الصلاة تشمل جميع أفعالها، ولأنه لو وقف بعرفة ناسيًا أجزأه بالإجماع.</w:t>
      </w:r>
    </w:p>
  </w:footnote>
  <w:footnote w:id="1008">
    <w:p w:rsidR="00522AAA" w:rsidRDefault="00522AAA" w:rsidP="00890DE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)وقال الشيخ: ليس من البيت، بل جعل عمادًا للبيت، فيصح الطواف عليه.</w:t>
      </w:r>
      <w:r w:rsidRPr="00890DE6">
        <w:rPr>
          <w:rFonts w:ascii="Traditional Arabic" w:hAnsi="Traditional Arabic" w:cs="Traditional Arabic" w:hint="cs"/>
          <w:sz w:val="32"/>
          <w:szCs w:val="32"/>
          <w:rtl/>
        </w:rPr>
        <w:t xml:space="preserve"> </w:t>
      </w:r>
    </w:p>
    <w:p w:rsidR="00522AAA" w:rsidRDefault="00522AAA" w:rsidP="00890DE6">
      <w:pPr>
        <w:widowControl w:val="0"/>
        <w:spacing w:line="440" w:lineRule="exact"/>
        <w:ind w:left="397" w:hanging="39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وقال الشيخ:</w:t>
      </w:r>
      <w:r w:rsidRPr="006C4BEA">
        <w:rPr>
          <w:rFonts w:ascii="Traditional Arabic" w:hAnsi="Traditional Arabic" w:cs="Traditional Arabic" w:hint="cs"/>
          <w:sz w:val="32"/>
          <w:szCs w:val="32"/>
          <w:rtl/>
        </w:rPr>
        <w:t xml:space="preserve">لو </w:t>
      </w:r>
      <w:r>
        <w:rPr>
          <w:rFonts w:ascii="Traditional Arabic" w:hAnsi="Traditional Arabic" w:cs="Traditional Arabic" w:hint="cs"/>
          <w:sz w:val="32"/>
          <w:szCs w:val="32"/>
          <w:rtl/>
        </w:rPr>
        <w:t>وضع يده على الشاذروان،الذي يربط فيه أستار الكعبة،لم يضره ذلك،في أصح قولي</w:t>
      </w:r>
    </w:p>
    <w:p w:rsidR="00522AAA" w:rsidRPr="006C4BEA" w:rsidRDefault="00522AAA" w:rsidP="00890DE6">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العلماء</w:t>
      </w:r>
    </w:p>
  </w:footnote>
  <w:footnote w:id="1009">
    <w:p w:rsidR="00522AAA" w:rsidRPr="006C4BEA" w:rsidRDefault="00522AAA" w:rsidP="00890DE6">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لا نزاع أنه طاف من وراء الحجر، وقال لعائشة لما أرادت دخول البيت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عليك بالحجر، فإنه من البيت</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فيجب أن يطوف من وراء الحجر إجماعًا، ومن لم يطف به لم يعتد بطوافه عند الجمهور، لفعله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وإطباق المسلمين عليه، وشذ أبو حنيفة وقال: إن خرج أراق دما وإلا أعاده.</w:t>
      </w:r>
    </w:p>
  </w:footnote>
  <w:footnote w:id="1010">
    <w:p w:rsidR="00522AAA" w:rsidRDefault="00522AAA" w:rsidP="00890DE6">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الوزير: اتفقوا أن من شرائطه الطهارة، وستر العورة، إلا أبا حنيفة، فقال: سنة، إلا أنه يجب بتركهما دم، </w:t>
      </w:r>
    </w:p>
    <w:p w:rsidR="00522AAA" w:rsidRDefault="00522AAA" w:rsidP="00890DE6">
      <w:pPr>
        <w:widowControl w:val="0"/>
        <w:spacing w:line="460" w:lineRule="exact"/>
        <w:ind w:left="27" w:hanging="2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وعنه يجزئه، لأن الطواف عبادة،لا يشترط فيها الاستقبال،</w:t>
      </w:r>
      <w:r w:rsidRPr="006C4BEA">
        <w:rPr>
          <w:rFonts w:ascii="Traditional Arabic" w:hAnsi="Traditional Arabic" w:cs="Traditional Arabic" w:hint="cs"/>
          <w:sz w:val="32"/>
          <w:szCs w:val="32"/>
          <w:rtl/>
        </w:rPr>
        <w:t>فل</w:t>
      </w:r>
      <w:r>
        <w:rPr>
          <w:rFonts w:ascii="Traditional Arabic" w:hAnsi="Traditional Arabic" w:cs="Traditional Arabic" w:hint="cs"/>
          <w:sz w:val="32"/>
          <w:szCs w:val="32"/>
          <w:rtl/>
        </w:rPr>
        <w:t>م يشترط فيها ذلك،</w:t>
      </w:r>
      <w:r w:rsidRPr="006C4BEA">
        <w:rPr>
          <w:rFonts w:ascii="Traditional Arabic" w:hAnsi="Traditional Arabic" w:cs="Traditional Arabic" w:hint="cs"/>
          <w:sz w:val="32"/>
          <w:szCs w:val="32"/>
          <w:rtl/>
        </w:rPr>
        <w:t xml:space="preserve">كالسعي قاله في المبدع، ويجبره بدم، وظاهره صحته من حائض بدم، وهو ظاهر كلام جماعة، </w:t>
      </w:r>
    </w:p>
    <w:p w:rsidR="00522AAA" w:rsidRPr="006C4BEA" w:rsidRDefault="00522AAA" w:rsidP="009C28DD">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واختاره الشيخ وقال: ما يعجز عنه من واجبات الطواف، مثل من كان به نجاسة لا يمكنه إزالتها كالمستحاضة، ومن به سلس البول، فإنه يطوف ولا شيء عليه، باتفاق الأئمة.</w:t>
      </w:r>
    </w:p>
    <w:p w:rsidR="00522AAA" w:rsidRPr="006C4BEA" w:rsidRDefault="00522AAA" w:rsidP="00890DE6">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وكذلك لو لم يمكنه الطواف إلا عريانا، وكذلك المرأة الحائض، إذا لم يمكنها طواف الفرض إلا حائضًا، بحيث لا يمكن التأخر بمكة، في أحد قولي العلماء الذين يوجبون الطهارة على الطائف، ومن المعلوم أن الشريعة لا تأتي بسوى هذا، فتطوف بالبيت والحالة، هذه، وتكون هذه ضرورة، مقتضية لدخول المسجد مع الحيض، والطواف معه، وليس في هذا ما يخالف قواعد الشريعة، بل يوافقها، إذ غايته سقوط الواجب، أو الشرط بالعجز عنه، ولا واجب في الشريعة مع العجز، ولا حرام مع ضرورة، وتتلجم، كما أبيح للمستحاضة دخول المسجد للطواف، إذا تلجمت اتفاقا لأجل الحاجة، وحاجة هذه أولى فلا يمتنع الإذن لها في دخول المسجد، لهذه الحاجة التي تلتحق بالضرورة هذا إذا قيل: إنها ممنوعة من المسجد، وأما أن عبادة الطواف لا تصح مع الحيض كالصلاة فغايته، أن تكون الطهارة شرطًا من شروط الطواف، فإذا عجزت عنه سقط، كما لو انقطع دمها، وتعذر عليها الاغتسال، والتيمم، فإنها تطوف على حسب حالها، كما تصلي بغير طهور لقوله: </w:t>
      </w:r>
      <w:r w:rsidRPr="006C4BEA">
        <w:rPr>
          <w:rFonts w:ascii="AGA Arabesque" w:hAnsi="AGA Arabesque"/>
          <w:sz w:val="32"/>
          <w:szCs w:val="32"/>
        </w:rPr>
        <w:t></w:t>
      </w:r>
      <w:r w:rsidRPr="006C4BEA">
        <w:rPr>
          <w:rFonts w:cs="Traditional Arabic"/>
          <w:bCs/>
          <w:spacing w:val="4"/>
          <w:sz w:val="32"/>
          <w:szCs w:val="32"/>
          <w:rtl/>
        </w:rPr>
        <w:t>فَاتَّقُوا اللهَ مَا اسْتَطَعْتُمْ</w:t>
      </w:r>
      <w:r w:rsidRPr="006C4BEA">
        <w:rPr>
          <w:rFonts w:ascii="AGA Arabesque" w:hAnsi="AGA Arabesque"/>
          <w:sz w:val="32"/>
          <w:szCs w:val="32"/>
        </w:rPr>
        <w:t></w:t>
      </w:r>
      <w:r w:rsidRPr="006C4BEA">
        <w:rPr>
          <w:rFonts w:ascii="Traditional Arabic" w:hAnsi="Traditional Arabic" w:cs="Traditional Arabic" w:hint="cs"/>
          <w:sz w:val="32"/>
          <w:szCs w:val="32"/>
          <w:rtl/>
        </w:rPr>
        <w:t>وهذه قد اتقت الله ما استطاعت فليس عليها غيره، بالنص وقواعد الشريعة، والأشبه: لا يجب عليها دم، لأن الطهارة واجب يؤمر به مع القدرة، لا مع العجز، وأحمد يقول: لا دم عليها، كما صرح به فيمن طاف جنبا وهو ناسٍ.</w:t>
      </w:r>
    </w:p>
    <w:p w:rsidR="00522AAA" w:rsidRPr="006C4BEA" w:rsidRDefault="00522AAA" w:rsidP="00890DE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وقال ابن القيم: بل تفعل ما تقدر عليه من مناسك الحج، ويسقط عنها ما تعجز عنه من الشروط والواجبات، ومن المعلوم أن الشريعة لا تأتي بسوى هذا.</w:t>
      </w:r>
    </w:p>
    <w:p w:rsidR="00522AAA" w:rsidRPr="006C4BEA" w:rsidRDefault="00522AAA" w:rsidP="00890DE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وذكر أنه لم يدل على اشتراط الطهارة للطواف نص ولا إجماع، وإذا لم يمكنها إلا على غير طهارة، فليس عليها غيره، بالنص، وقواعد الشريعة.</w:t>
      </w:r>
    </w:p>
    <w:p w:rsidR="00522AAA" w:rsidRPr="006C4BEA" w:rsidRDefault="00522AAA" w:rsidP="00890DE6">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وقال: لم تفرط ولم تترك ما أمرت به، فإنها لم تؤمر بما لا تقدر عليه، وقد لا يمكنها السفر مرة ثانية، فإذا قيل: تبقى محرمة إلى أن تموت، فهذا لا يكون مثله في دين الإسلام، فتطوف وتكون هذه ضرورة مقتضية لدخول المسجد مع الحيض، والطواف معه.</w:t>
      </w:r>
    </w:p>
  </w:footnote>
  <w:footnote w:id="1011">
    <w:p w:rsidR="00522AAA" w:rsidRPr="009C28DD" w:rsidRDefault="00522AAA" w:rsidP="009C28DD">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النووي وغيره: رفعه ضعيف، والصحيح أنه موقوف، وقال الشيخ: لم يثبت عن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ولكن هو ثابت عن ابن عباس، وقد روي مرفوعا، ولا ريب أنه يشبه الصلاة من بعض الوجوه، ليس المراد أنه نوع من الصلاة، التي يشترط لها الطهارة، وهذا كقوله: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إن العبد في الصلاة، ما دامت الصلاة تحبسه</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وما دام ينتظر الصلاة</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وإذا أتى المسجد، فلا يشبك بين أصابعه، فإنه في صلاة</w:t>
      </w:r>
      <w:r w:rsidRPr="006C4BEA">
        <w:rPr>
          <w:rFonts w:ascii="Traditional Arabic" w:hAnsi="Traditional Arabic" w:cs="Traditional Arabic"/>
          <w:sz w:val="32"/>
          <w:szCs w:val="32"/>
          <w:rtl/>
        </w:rPr>
        <w:t>»</w:t>
      </w:r>
      <w:r>
        <w:rPr>
          <w:rFonts w:ascii="Traditional Arabic" w:hAnsi="Traditional Arabic" w:cs="Traditional Arabic" w:hint="cs"/>
          <w:sz w:val="32"/>
          <w:szCs w:val="32"/>
          <w:rtl/>
        </w:rPr>
        <w:t xml:space="preserve"> ونحو ذلك</w:t>
      </w:r>
      <w:r w:rsidRPr="006C4BEA">
        <w:rPr>
          <w:rFonts w:ascii="Traditional Arabic" w:hAnsi="Traditional Arabic" w:cs="Traditional Arabic" w:hint="cs"/>
          <w:sz w:val="32"/>
          <w:szCs w:val="32"/>
          <w:rtl/>
        </w:rPr>
        <w:t>.</w:t>
      </w:r>
    </w:p>
  </w:footnote>
  <w:footnote w:id="1012">
    <w:p w:rsidR="00522AAA" w:rsidRPr="006C4BEA" w:rsidRDefault="00522AAA" w:rsidP="009C28DD">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الشيخ: بسنة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واتفاق السلف والأئمة، وحكي وجوبها عن أبي حنيفة، وفي المبدع: وعنه وجوبها، وهي أظهر، وحكاه ال</w:t>
      </w:r>
      <w:r>
        <w:rPr>
          <w:rFonts w:ascii="Traditional Arabic" w:hAnsi="Traditional Arabic" w:cs="Traditional Arabic" w:hint="cs"/>
          <w:sz w:val="32"/>
          <w:szCs w:val="32"/>
          <w:rtl/>
        </w:rPr>
        <w:t>وزير عن مالك، ورواية عن الشافعي</w:t>
      </w:r>
      <w:r w:rsidRPr="006C4BEA">
        <w:rPr>
          <w:rFonts w:cs="Traditional Arabic" w:hint="cs"/>
          <w:sz w:val="32"/>
          <w:szCs w:val="32"/>
          <w:rtl/>
        </w:rPr>
        <w:t>.</w:t>
      </w:r>
    </w:p>
  </w:footnote>
  <w:footnote w:id="1013">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كركعتي الإحرام، وعند أبي حنيفة ومالك والشافعي، لا تجزئ كما لا تجزئ المنذورة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وعنه: أنه يصليهما بعد المكتوبة قال أبو بكر: وهو أقيس، كركعتي الفجر.</w:t>
      </w:r>
    </w:p>
  </w:footnote>
  <w:footnote w:id="1014">
    <w:p w:rsidR="00522AAA" w:rsidRPr="006C4BEA" w:rsidRDefault="00522AAA" w:rsidP="009C28DD">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وفي أي مكان صلاهما جاز، ولو خارج المسجد، قال غير واحد: أجمع أهل العلم على أن الطائف، تجزئه ركعتا الطواف حيث شاء، وصلاهما عمر وغيره خارج الحرم، وفي المنتهى، والمبدع وغيرهما، وله جمع أسابيع بركعتين لكل أسبوع، وعليه، فلا تعتبر الموالاة بين الطواف وركعتيه، كما لا يكره الفصل بين الفرض وراتبته، بخلاف سجدة التلاوة ونحوها، فإنه يكره لأنه يؤدي إلى فواته.</w:t>
      </w:r>
    </w:p>
  </w:footnote>
  <w:footnote w:id="1015">
    <w:p w:rsidR="00522AAA" w:rsidRDefault="00522AAA" w:rsidP="009C28DD">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لصلاة الطواف، على وجه الاستحباب، عند جمهور المفسري</w:t>
      </w:r>
      <w:r>
        <w:rPr>
          <w:rFonts w:ascii="Traditional Arabic" w:hAnsi="Traditional Arabic" w:cs="Traditional Arabic" w:hint="cs"/>
          <w:sz w:val="32"/>
          <w:szCs w:val="32"/>
          <w:rtl/>
        </w:rPr>
        <w:t>ن والفقهاء المعتبرين قال البغوي</w:t>
      </w:r>
    </w:p>
    <w:p w:rsidR="00522AAA" w:rsidRPr="006C4BEA" w:rsidRDefault="00522AAA" w:rsidP="009C28DD">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وغيره: وهو الحجرالذي يصلي إليه الأئمة اهـ</w:t>
      </w:r>
      <w:r w:rsidRPr="006C4BEA">
        <w:rPr>
          <w:rFonts w:cs="Traditional Arabic" w:hint="cs"/>
          <w:sz w:val="32"/>
          <w:szCs w:val="32"/>
          <w:rtl/>
        </w:rPr>
        <w:t>.</w:t>
      </w:r>
    </w:p>
    <w:p w:rsidR="00522AAA" w:rsidRPr="006C4BEA" w:rsidRDefault="00522AAA" w:rsidP="009C28DD">
      <w:pPr>
        <w:widowControl w:val="0"/>
        <w:spacing w:line="440" w:lineRule="exact"/>
        <w:ind w:left="27"/>
        <w:contextualSpacing/>
        <w:jc w:val="both"/>
        <w:rPr>
          <w:rFonts w:cs="Traditional Arabic"/>
          <w:sz w:val="32"/>
          <w:szCs w:val="32"/>
          <w:rtl/>
        </w:rPr>
      </w:pPr>
      <w:r w:rsidRPr="006C4BEA">
        <w:rPr>
          <w:rFonts w:cs="Traditional Arabic" w:hint="cs"/>
          <w:sz w:val="32"/>
          <w:szCs w:val="32"/>
          <w:rtl/>
        </w:rPr>
        <w:t>قال الشيخ وغيره: ولو صلى المصلي في المسجد والناس يطوفون أمامه لم يكره، سواء مر أمامه رجل أو امرأة، وهذا من خصائص مكة اهـ.</w:t>
      </w:r>
    </w:p>
  </w:footnote>
  <w:footnote w:id="101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قال الشيخ وغيره: هو سنة إجماعا.</w:t>
      </w:r>
    </w:p>
  </w:footnote>
  <w:footnote w:id="1017">
    <w:p w:rsidR="00522AAA" w:rsidRPr="006C4BEA" w:rsidRDefault="00522AAA" w:rsidP="00C448A5">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رواه مسلم وغيره، من حديث جابر وغيره، صلى ركعتين، والمقام بينه وبين البيت ثم أتى الحجر بعد الركعتين، واستلمه، ثم خرج إلى الصفا، ورواه أحمد، وأهل السنن وغيرهم، قال الترمذي: والعمل عليه عند أهل العلم، فكل طواف بعده سعي، يسن أن يعود إلى الحجر فيستلمه إن أمكن.</w:t>
      </w:r>
    </w:p>
  </w:footnote>
  <w:footnote w:id="1018">
    <w:p w:rsidR="00522AAA" w:rsidRDefault="00522AAA" w:rsidP="00C448A5">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w:t>
      </w:r>
      <w:r w:rsidRPr="006C4BEA">
        <w:rPr>
          <w:rFonts w:cs="Traditional Arabic" w:hint="cs"/>
          <w:sz w:val="32"/>
          <w:szCs w:val="32"/>
          <w:rtl/>
        </w:rPr>
        <w:t xml:space="preserve">قال الشيخ: والإكثار من الطواف من الأعمال الصالحة، فهو أفضل من أن يخرج الرجل من الحرم ويأتي بعمرة مكية، فإن هذا لم يكن من أعمال السابقين الأولين، من المهاجرين والأنصار، ولا رغب فيه النبي </w:t>
      </w:r>
      <w:r w:rsidRPr="006C4BEA">
        <w:rPr>
          <w:rFonts w:cs="Traditional Arabic"/>
          <w:sz w:val="32"/>
          <w:szCs w:val="32"/>
          <w:rtl/>
        </w:rPr>
        <w:t>صلى الله عليه وسلم</w:t>
      </w:r>
      <w:r w:rsidRPr="006C4BEA">
        <w:rPr>
          <w:rFonts w:cs="Traditional Arabic" w:hint="cs"/>
          <w:sz w:val="32"/>
          <w:szCs w:val="32"/>
          <w:rtl/>
        </w:rPr>
        <w:t xml:space="preserve"> أمته، بل كرهه السلف اهـ </w:t>
      </w:r>
    </w:p>
    <w:p w:rsidR="00522AAA" w:rsidRPr="006C4BEA" w:rsidRDefault="00522AAA" w:rsidP="00C448A5">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حتى قال أحمد: النظر إلى البيت عبادة، قال شيخنا: وأما في الصلاة فمأمور بنظره إلى موضع سجوده.</w:t>
      </w:r>
    </w:p>
  </w:footnote>
  <w:footnote w:id="1019">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ولو لم يره، وليس بواجب، لأنه لو ترك صعوده فلا شيء عليه إجماعًا.</w:t>
      </w:r>
    </w:p>
  </w:footnote>
  <w:footnote w:id="1020">
    <w:p w:rsidR="00522AAA" w:rsidRDefault="00522AAA" w:rsidP="00C448A5">
      <w:pPr>
        <w:widowControl w:val="0"/>
        <w:spacing w:line="50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زاد مسلم،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أنجز وعده</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إلخ وأنه قاله ثلاث مرات، فيسن الدعاء بما دعابه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ولا</w:t>
      </w:r>
    </w:p>
    <w:p w:rsidR="00522AAA" w:rsidRPr="006C4BEA" w:rsidRDefault="00522AAA" w:rsidP="00C448A5">
      <w:pPr>
        <w:widowControl w:val="0"/>
        <w:spacing w:line="50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نزاع في ذلك، لثبوته عنه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w:t>
      </w:r>
    </w:p>
  </w:footnote>
  <w:footnote w:id="1021">
    <w:p w:rsidR="00522AAA" w:rsidRDefault="00522AAA" w:rsidP="00C448A5">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قول الماتن قاله جماعة وقدم غير واحد أنه يمشي حتى يأتي العلم، وما صرفه إليه الشارح، وهو أنه يمشي إلى أن يصير بينه وبينه ستة أذرع قاله آخرون، واختاروه واستظهره في الفروع</w:t>
      </w:r>
    </w:p>
    <w:p w:rsidR="00522AAA" w:rsidRDefault="00522AAA" w:rsidP="00C448A5">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وخرج بقوله: ماشيًا الراكب، وحامل المعذور، والمرأة، </w:t>
      </w:r>
    </w:p>
    <w:p w:rsidR="00522AAA" w:rsidRDefault="00522AAA" w:rsidP="00C448A5">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والصحيح من المذهب أن السعي راكبًا، كالطواف راكبًا، فإنه صح عنه 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سعى ماشيًا، فلما كثروا عليه أتمه راكبًا، </w:t>
      </w:r>
    </w:p>
    <w:p w:rsidR="00522AAA" w:rsidRPr="006C4BEA" w:rsidRDefault="00522AAA" w:rsidP="00C448A5">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وقطع الموفق، والشارح، وغيرهما بجواز السعي راكبًا، لعذر وغيره، لأن المعنى الذي منع من أجله الطواف راكبًا غير موجود فيه، وقال أحمد: لا بأس به على الدواب لضرورة.</w:t>
      </w:r>
    </w:p>
  </w:footnote>
  <w:footnote w:id="1022">
    <w:p w:rsidR="00522AAA" w:rsidRPr="006C4BEA" w:rsidRDefault="00522AAA" w:rsidP="00C448A5">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ركن المسجد، وإنما عبر به في الأول، وهنا بالفناء تفننا ودار العباس رباط معروف، منسوب إليه، والعلم في الأصل العلامة، والعلمان هنا هما ما عرفهما به، وفي مجمع البحرين، شيئان منحوتان من نفس جدار الحرم، علامتان لموضع السعي، وقال المطرزي وغيره: الميلان علامتان بموضع الهرولة في ممر بطن الوادي.</w:t>
      </w:r>
    </w:p>
    <w:p w:rsidR="00522AAA" w:rsidRDefault="00522AAA" w:rsidP="00C448A5">
      <w:pPr>
        <w:widowControl w:val="0"/>
        <w:spacing w:line="440" w:lineRule="exact"/>
        <w:ind w:left="397" w:hanging="39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وقال ابن القيم:</w:t>
      </w:r>
      <w:r w:rsidRPr="006C4BEA">
        <w:rPr>
          <w:rFonts w:ascii="Traditional Arabic" w:hAnsi="Traditional Arabic" w:cs="Traditional Arabic" w:hint="cs"/>
          <w:sz w:val="32"/>
          <w:szCs w:val="32"/>
          <w:rtl/>
        </w:rPr>
        <w:t>بط</w:t>
      </w:r>
      <w:r>
        <w:rPr>
          <w:rFonts w:ascii="Traditional Arabic" w:hAnsi="Traditional Arabic" w:cs="Traditional Arabic" w:hint="cs"/>
          <w:sz w:val="32"/>
          <w:szCs w:val="32"/>
          <w:rtl/>
        </w:rPr>
        <w:t>ن الوادي هو ما بينهمالم يتغير،واستمر عمل المسلمين عليه،خلفًا عن سلف اهـ</w:t>
      </w:r>
    </w:p>
    <w:p w:rsidR="00522AAA" w:rsidRDefault="00522AAA" w:rsidP="00C448A5">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والسعي بينهما وإن لم يكن اليوم هو بطن الوادي باعتبار ما كان ساب</w:t>
      </w:r>
      <w:r>
        <w:rPr>
          <w:rFonts w:ascii="Traditional Arabic" w:hAnsi="Traditional Arabic" w:cs="Traditional Arabic" w:hint="cs"/>
          <w:sz w:val="32"/>
          <w:szCs w:val="32"/>
          <w:rtl/>
        </w:rPr>
        <w:t>قًا، فإن ما بينهما كان منخفضًا،</w:t>
      </w:r>
    </w:p>
    <w:p w:rsidR="00522AAA" w:rsidRPr="00C448A5" w:rsidRDefault="00522AAA" w:rsidP="00C448A5">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وطرفا المسعي من جهة الصفا والمروة مرتفعان.</w:t>
      </w:r>
    </w:p>
  </w:footnote>
  <w:footnote w:id="1023">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 xml:space="preserve">لأن رواة نسك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اتفقوا على أنه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طاف بينهما سبعة</w:t>
      </w:r>
    </w:p>
    <w:p w:rsidR="00522AAA" w:rsidRPr="006C4BEA" w:rsidRDefault="00522AAA" w:rsidP="00C448A5">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أشواط</w:t>
      </w:r>
    </w:p>
  </w:footnote>
  <w:footnote w:id="1024">
    <w:p w:rsidR="00522AAA" w:rsidRDefault="00522AAA" w:rsidP="00C448A5">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باتفاق الأئمة الأربعة قال الوزير: اتفق الأئمة أنه يست</w:t>
      </w:r>
      <w:r>
        <w:rPr>
          <w:rFonts w:ascii="Traditional Arabic" w:hAnsi="Traditional Arabic" w:cs="Traditional Arabic" w:hint="cs"/>
          <w:sz w:val="32"/>
          <w:szCs w:val="32"/>
          <w:rtl/>
        </w:rPr>
        <w:t>حب بالذهاب سعية،</w:t>
      </w:r>
      <w:r w:rsidRPr="006C4BEA">
        <w:rPr>
          <w:rFonts w:ascii="Traditional Arabic" w:hAnsi="Traditional Arabic" w:cs="Traditional Arabic" w:hint="cs"/>
          <w:sz w:val="32"/>
          <w:szCs w:val="32"/>
          <w:rtl/>
        </w:rPr>
        <w:t xml:space="preserve">وبالرجوع سعية، </w:t>
      </w:r>
    </w:p>
    <w:p w:rsidR="00522AAA" w:rsidRDefault="00522AAA" w:rsidP="00C448A5">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وغلطوا الطحاوي وغيره مما قال</w:t>
      </w:r>
      <w:r w:rsidRPr="006C4BEA">
        <w:rPr>
          <w:rFonts w:cs="Traditional Arabic" w:hint="cs"/>
          <w:sz w:val="32"/>
          <w:szCs w:val="32"/>
          <w:rtl/>
        </w:rPr>
        <w:t xml:space="preserve"> الذهاب والرجو</w:t>
      </w:r>
      <w:r>
        <w:rPr>
          <w:rFonts w:cs="Traditional Arabic" w:hint="cs"/>
          <w:sz w:val="32"/>
          <w:szCs w:val="32"/>
          <w:rtl/>
        </w:rPr>
        <w:t>ع شوط، وقال ابن القيم: لم ينقله</w:t>
      </w:r>
      <w:r>
        <w:rPr>
          <w:rFonts w:ascii="Traditional Arabic" w:hAnsi="Traditional Arabic" w:cs="Traditional Arabic" w:hint="cs"/>
          <w:sz w:val="32"/>
          <w:szCs w:val="32"/>
          <w:rtl/>
        </w:rPr>
        <w:t xml:space="preserve"> </w:t>
      </w:r>
      <w:r>
        <w:rPr>
          <w:rFonts w:cs="Traditional Arabic" w:hint="cs"/>
          <w:sz w:val="32"/>
          <w:szCs w:val="32"/>
          <w:rtl/>
        </w:rPr>
        <w:t>أحد، ولا قاله أحد</w:t>
      </w:r>
    </w:p>
    <w:p w:rsidR="00522AAA" w:rsidRPr="00C448A5" w:rsidRDefault="00522AAA" w:rsidP="00C448A5">
      <w:pPr>
        <w:widowControl w:val="0"/>
        <w:spacing w:line="440" w:lineRule="exact"/>
        <w:ind w:left="397" w:hanging="397"/>
        <w:contextualSpacing/>
        <w:jc w:val="both"/>
        <w:rPr>
          <w:rFonts w:ascii="Traditional Arabic" w:hAnsi="Traditional Arabic" w:cs="Traditional Arabic"/>
          <w:sz w:val="32"/>
          <w:szCs w:val="32"/>
          <w:rtl/>
        </w:rPr>
      </w:pPr>
      <w:r w:rsidRPr="006C4BEA">
        <w:rPr>
          <w:rFonts w:cs="Traditional Arabic" w:hint="cs"/>
          <w:sz w:val="32"/>
          <w:szCs w:val="32"/>
          <w:rtl/>
        </w:rPr>
        <w:t>من الذين اشتهرت أقوالهم، فلا خلاف أنه بدأ بالصفا، وختم بالمروة.</w:t>
      </w:r>
    </w:p>
  </w:footnote>
  <w:footnote w:id="1025">
    <w:p w:rsidR="00522AAA" w:rsidRPr="006C4BEA" w:rsidRDefault="00522AAA" w:rsidP="00C448A5">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بين أشواطه، اختاره الأكثر، فإن فصل يسيرًا أو أقيمت مكتوبة أو حضرت جنازة صلى وبنى وأما النية فالجمهور أنها شرط، لأنه عبادة ق</w:t>
      </w:r>
      <w:r>
        <w:rPr>
          <w:rFonts w:ascii="Traditional Arabic" w:hAnsi="Traditional Arabic" w:cs="Traditional Arabic" w:hint="cs"/>
          <w:sz w:val="32"/>
          <w:szCs w:val="32"/>
          <w:rtl/>
        </w:rPr>
        <w:t>طعًا، فاعتبرت له، صححه غير واحد</w:t>
      </w:r>
      <w:r w:rsidRPr="006C4BEA">
        <w:rPr>
          <w:rFonts w:ascii="Traditional Arabic" w:hAnsi="Traditional Arabic" w:cs="Traditional Arabic" w:hint="cs"/>
          <w:sz w:val="32"/>
          <w:szCs w:val="32"/>
          <w:rtl/>
        </w:rPr>
        <w:t>.</w:t>
      </w:r>
    </w:p>
  </w:footnote>
  <w:footnote w:id="1026">
    <w:p w:rsidR="00522AAA" w:rsidRDefault="00522AAA" w:rsidP="00B453B8">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كطواف القدوم، لأنه يصدق عليه أنه مسنون، ، فلا يجوز بدونه، ولا بعد طوف نفل، </w:t>
      </w:r>
    </w:p>
    <w:p w:rsidR="00522AAA" w:rsidRPr="006C4BEA" w:rsidRDefault="00522AAA" w:rsidP="00B453B8">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وإن سعى قبل أن يطوف لم يجزئه السعي إجماعًا.</w:t>
      </w:r>
    </w:p>
  </w:footnote>
  <w:footnote w:id="1027">
    <w:p w:rsidR="00522AAA" w:rsidRPr="006C4BEA" w:rsidRDefault="00522AAA" w:rsidP="00B453B8">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كبقية المناسك، في قول أكثر أهل العلم، وفي الإنصاف: سنة </w:t>
      </w:r>
      <w:r>
        <w:rPr>
          <w:rFonts w:ascii="Traditional Arabic" w:hAnsi="Traditional Arabic" w:cs="Traditional Arabic" w:hint="cs"/>
          <w:sz w:val="32"/>
          <w:szCs w:val="32"/>
          <w:rtl/>
        </w:rPr>
        <w:t>بلا نزاع لأنه أكمل، ولا تجب</w:t>
      </w:r>
      <w:r w:rsidRPr="006C4BEA">
        <w:rPr>
          <w:rFonts w:ascii="Traditional Arabic" w:hAnsi="Traditional Arabic" w:cs="Traditional Arabic" w:hint="cs"/>
          <w:sz w:val="32"/>
          <w:szCs w:val="32"/>
          <w:rtl/>
        </w:rPr>
        <w:t>.</w:t>
      </w:r>
    </w:p>
  </w:footnote>
  <w:footnote w:id="1028">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لأنه إذا لم تشترط له الطهارة مع آكديتها فغيرها أولى.</w:t>
      </w:r>
    </w:p>
  </w:footnote>
  <w:footnote w:id="1029">
    <w:p w:rsidR="00522AAA" w:rsidRPr="006C4BEA" w:rsidRDefault="00522AAA" w:rsidP="00B453B8">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لم يأمر بالطهارة فيه، وليس بصلاة، فيشترط له ما يشترط لها.</w:t>
      </w:r>
    </w:p>
  </w:footnote>
  <w:footnote w:id="1030">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في ظاهر كلام أحمد، قال في المبدع: وهو الأصح، ورجحه الموفق</w:t>
      </w:r>
      <w:r>
        <w:rPr>
          <w:rFonts w:ascii="Traditional Arabic" w:hAnsi="Traditional Arabic" w:cs="Traditional Arabic" w:hint="cs"/>
          <w:sz w:val="32"/>
          <w:szCs w:val="32"/>
          <w:rtl/>
        </w:rPr>
        <w:t xml:space="preserve"> وغيره، لأنه لا تعلق له بالبيت،</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فلم تشترط، فلو فصل بينهما بطواف أو غيره، أو طاف أول النهار، وسعى آخره أجزأه.</w:t>
      </w:r>
    </w:p>
  </w:footnote>
  <w:footnote w:id="1031">
    <w:p w:rsidR="00522AAA" w:rsidRDefault="00522AAA" w:rsidP="00B453B8">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)لئلا تزاحم الرجال،وقال ابن عمر:</w:t>
      </w:r>
      <w:r w:rsidRPr="006C4BEA">
        <w:rPr>
          <w:rFonts w:ascii="Traditional Arabic" w:hAnsi="Traditional Arabic" w:cs="Traditional Arabic" w:hint="cs"/>
          <w:sz w:val="32"/>
          <w:szCs w:val="32"/>
          <w:rtl/>
        </w:rPr>
        <w:t>لا تصعد المرأة فو</w:t>
      </w:r>
      <w:r>
        <w:rPr>
          <w:rFonts w:ascii="Traditional Arabic" w:hAnsi="Traditional Arabic" w:cs="Traditional Arabic" w:hint="cs"/>
          <w:sz w:val="32"/>
          <w:szCs w:val="32"/>
          <w:rtl/>
        </w:rPr>
        <w:t>ق الصفا والمروة،ولاترفع صوتها بالتلبية رواه</w:t>
      </w:r>
    </w:p>
    <w:p w:rsidR="00522AAA" w:rsidRPr="006C4BEA" w:rsidRDefault="00522AAA" w:rsidP="00B453B8">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الدارقطني</w:t>
      </w:r>
    </w:p>
  </w:footnote>
  <w:footnote w:id="1032">
    <w:p w:rsidR="00522AAA" w:rsidRPr="006C4BEA" w:rsidRDefault="00522AAA" w:rsidP="00B453B8">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بالطواف والسعي</w:t>
      </w:r>
    </w:p>
  </w:footnote>
  <w:footnote w:id="1033">
    <w:p w:rsidR="00522AAA" w:rsidRPr="006C4BEA" w:rsidRDefault="00522AAA" w:rsidP="00B453B8">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يقصر من مجموع ش</w:t>
      </w:r>
      <w:r>
        <w:rPr>
          <w:rFonts w:ascii="Traditional Arabic" w:hAnsi="Traditional Arabic" w:cs="Traditional Arabic" w:hint="cs"/>
          <w:sz w:val="32"/>
          <w:szCs w:val="32"/>
          <w:rtl/>
        </w:rPr>
        <w:t>عره، لا من جميعه، ولو كان لبده</w:t>
      </w:r>
    </w:p>
  </w:footnote>
  <w:footnote w:id="1034">
    <w:p w:rsidR="00522AAA" w:rsidRPr="006C4BEA" w:rsidRDefault="00522AAA" w:rsidP="00B453B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وكما أمر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أصحابه في غير ما حديث لما طافوا بالبيت، وسعوا بين الصفا والمروة، أن يحلوا، إلا من كان معه هدي، فيبقى على إحرامه حتى يتم حجه، وقاله الشيخ وغيره: ونزل عليه القضاء بين الصفا والمروة أن يأمرهم بالإحلال، ولما توقفوا من جعلها متعة قال: انظروا ما أمركم به فافعلوه.</w:t>
      </w:r>
    </w:p>
    <w:p w:rsidR="00522AAA" w:rsidRPr="006C4BEA" w:rsidRDefault="00522AAA" w:rsidP="00B453B8">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قال الشيخ وغيره: وهو مذهب أهل الحديث، وإمامهم أحمد بن حنبل، وأهل الظاهر، لبضعة عشر حديثًا صحيحًا عن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منها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من تطوف بالبيت، وسعى ولم يكن معه هدي حل</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ومنها أنهم لما راجعوه 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انظروا ما آمركم به فافعلوه</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فردوا عليه فغضب، وأقسم طائفة من أصحابه أنه ما نسخ، ولا صح حرف واحد يعارضه، وأنهم لم يخصوا به، بل أجرى الله على لسان سراقة أن يسأله، فقال: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بل للأبد</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وفي لفظ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بل لأبد الأبد</w:t>
      </w:r>
      <w:r w:rsidRPr="006C4BEA">
        <w:rPr>
          <w:rFonts w:ascii="Traditional Arabic" w:hAnsi="Traditional Arabic" w:cs="Traditional Arabic"/>
          <w:sz w:val="32"/>
          <w:szCs w:val="32"/>
          <w:rtl/>
        </w:rPr>
        <w:t>»</w:t>
      </w:r>
      <w:r w:rsidRPr="006C4BEA">
        <w:rPr>
          <w:rFonts w:cs="Traditional Arabic" w:hint="cs"/>
          <w:sz w:val="32"/>
          <w:szCs w:val="32"/>
          <w:rtl/>
        </w:rPr>
        <w:t xml:space="preserve"> .</w:t>
      </w:r>
    </w:p>
    <w:p w:rsidR="00522AAA" w:rsidRPr="006C4BEA" w:rsidRDefault="00522AAA" w:rsidP="00B453B8">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 xml:space="preserve">وتواتر عن حبر الأمة عبد الله بن عباس أنه قال: ما طاف بالبيت حاج، ولا غير حاج، إلا حل، أمر رسول الله </w:t>
      </w:r>
      <w:r w:rsidRPr="006C4BEA">
        <w:rPr>
          <w:rFonts w:cs="Traditional Arabic"/>
          <w:sz w:val="32"/>
          <w:szCs w:val="32"/>
          <w:rtl/>
        </w:rPr>
        <w:t>صلى الله عليه وسلم</w:t>
      </w:r>
      <w:r w:rsidRPr="006C4BEA">
        <w:rPr>
          <w:rFonts w:cs="Traditional Arabic" w:hint="cs"/>
          <w:sz w:val="32"/>
          <w:szCs w:val="32"/>
          <w:rtl/>
        </w:rPr>
        <w:t xml:space="preserve"> فإنه </w:t>
      </w:r>
      <w:r w:rsidRPr="006C4BEA">
        <w:rPr>
          <w:rFonts w:cs="Traditional Arabic"/>
          <w:sz w:val="32"/>
          <w:szCs w:val="32"/>
          <w:rtl/>
        </w:rPr>
        <w:t>صلى الله عليه وسلم</w:t>
      </w:r>
      <w:r w:rsidRPr="006C4BEA">
        <w:rPr>
          <w:rFonts w:cs="Traditional Arabic" w:hint="cs"/>
          <w:sz w:val="32"/>
          <w:szCs w:val="32"/>
          <w:rtl/>
        </w:rPr>
        <w:t xml:space="preserve"> لما تم سعيه أمر من لا هدي معه أن يحل حتما، ولا بد قارنا كان أو مفردًا، وأمرهم أن يحلوا الحل كله، من رداء وطيب وغيرهما، وأن يبقوا إلى يوم التروية.</w:t>
      </w:r>
    </w:p>
    <w:p w:rsidR="00522AAA" w:rsidRDefault="00522AAA" w:rsidP="00B453B8">
      <w:pPr>
        <w:widowControl w:val="0"/>
        <w:spacing w:line="440" w:lineRule="exact"/>
        <w:ind w:left="27"/>
        <w:contextualSpacing/>
        <w:jc w:val="both"/>
        <w:rPr>
          <w:rFonts w:cs="Traditional Arabic"/>
          <w:sz w:val="32"/>
          <w:szCs w:val="32"/>
          <w:rtl/>
        </w:rPr>
      </w:pPr>
      <w:r w:rsidRPr="006C4BEA">
        <w:rPr>
          <w:rFonts w:cs="Traditional Arabic" w:hint="cs"/>
          <w:sz w:val="32"/>
          <w:szCs w:val="32"/>
          <w:rtl/>
        </w:rPr>
        <w:t xml:space="preserve">وقال رجل لابن عباس: ما هذه الفتيا؟ فقال: سنة رسول الله </w:t>
      </w:r>
      <w:r w:rsidRPr="006C4BEA">
        <w:rPr>
          <w:rFonts w:cs="Traditional Arabic"/>
          <w:sz w:val="32"/>
          <w:szCs w:val="32"/>
          <w:rtl/>
        </w:rPr>
        <w:t>صلى الله عليه وسلم</w:t>
      </w:r>
      <w:r w:rsidRPr="006C4BEA">
        <w:rPr>
          <w:rFonts w:cs="Traditional Arabic" w:hint="cs"/>
          <w:sz w:val="32"/>
          <w:szCs w:val="32"/>
          <w:rtl/>
        </w:rPr>
        <w:t xml:space="preserve"> وإن رغمتم، </w:t>
      </w:r>
    </w:p>
    <w:p w:rsidR="00522AAA" w:rsidRPr="006C4BEA" w:rsidRDefault="00522AAA" w:rsidP="00B453B8">
      <w:pPr>
        <w:widowControl w:val="0"/>
        <w:spacing w:line="440" w:lineRule="exact"/>
        <w:ind w:left="27"/>
        <w:contextualSpacing/>
        <w:jc w:val="both"/>
        <w:rPr>
          <w:rFonts w:cs="Traditional Arabic"/>
          <w:sz w:val="32"/>
          <w:szCs w:val="32"/>
          <w:rtl/>
        </w:rPr>
      </w:pPr>
      <w:r w:rsidRPr="006C4BEA">
        <w:rPr>
          <w:rFonts w:cs="Traditional Arabic" w:hint="cs"/>
          <w:sz w:val="32"/>
          <w:szCs w:val="32"/>
          <w:rtl/>
        </w:rPr>
        <w:t xml:space="preserve">قال ابن القيم: صدق ابن عباس، كل من طاف بالبيت وسعى، ممن لا هدي معه، من مفرد أو قارن، أو متمتع فقد حل إما وجوبا، وإما حكما، هذه هي السنة التي لا راد لها، ولا مدفع، وقال أحمد لسلمة: عندي أحد عشر حديثا صحاحًا عن رسول الله </w:t>
      </w:r>
      <w:r w:rsidRPr="006C4BEA">
        <w:rPr>
          <w:rFonts w:ascii="Lotus Linotype" w:hAnsi="Lotus Linotype" w:cs="Traditional Arabic" w:hint="cs"/>
          <w:sz w:val="32"/>
          <w:szCs w:val="32"/>
          <w:rtl/>
        </w:rPr>
        <w:t>صلى الله عليه وسلم</w:t>
      </w:r>
      <w:r w:rsidRPr="006C4BEA">
        <w:rPr>
          <w:rFonts w:cs="Traditional Arabic" w:hint="cs"/>
          <w:sz w:val="32"/>
          <w:szCs w:val="32"/>
          <w:rtl/>
        </w:rPr>
        <w:t xml:space="preserve"> أتركها لقولك؟ ويقال أيضا: إذا كان النبي </w:t>
      </w:r>
      <w:r w:rsidRPr="006C4BEA">
        <w:rPr>
          <w:rFonts w:cs="Traditional Arabic"/>
          <w:sz w:val="32"/>
          <w:szCs w:val="32"/>
          <w:rtl/>
        </w:rPr>
        <w:t>صلى الله عليه وسلم</w:t>
      </w:r>
      <w:r w:rsidRPr="006C4BEA">
        <w:rPr>
          <w:rFonts w:cs="Traditional Arabic" w:hint="cs"/>
          <w:sz w:val="32"/>
          <w:szCs w:val="32"/>
          <w:rtl/>
        </w:rPr>
        <w:t xml:space="preserve"> قصد مخالفة المشركين، تعين مشروعيته إما وجوبا، وإما استحبابًا، وإذا حل حل له ما حرم عليه بالإحرام.</w:t>
      </w:r>
    </w:p>
  </w:footnote>
  <w:footnote w:id="1035">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ولم يحل حتى ينحر هديه والمفرد والقارن لا يحلان إلا يوم النحر.</w:t>
      </w:r>
    </w:p>
  </w:footnote>
  <w:footnote w:id="1036">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يوم النحر، لحديث ابن عمر وعائشة المتفق عليهما، قال الشي</w:t>
      </w:r>
      <w:r>
        <w:rPr>
          <w:rFonts w:ascii="Traditional Arabic" w:hAnsi="Traditional Arabic" w:cs="Traditional Arabic" w:hint="cs"/>
          <w:sz w:val="32"/>
          <w:szCs w:val="32"/>
          <w:rtl/>
        </w:rPr>
        <w:t>خ: ولو أحرم بالحج، ثم أدخل عليه</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العمرة لم يجز، على الصحيح، ويجوز العكس بالاتفاق.</w:t>
      </w:r>
    </w:p>
  </w:footnote>
  <w:footnote w:id="1037">
    <w:p w:rsidR="00522AAA" w:rsidRPr="006C4BEA" w:rsidRDefault="00522AAA" w:rsidP="00B453B8">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لفراغه من نسكه، واعتمر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ثلاث عمر، سوى عمرته التي مع حجه، وكان يحل إذا سعى بلا نزاع، وقال ابن رشد: اتفقوا على أن المعتمر يحل من عمرته إذا طاف بالبيت وسعى بين الصفا والمروة، قال ابن القيم: ومن هديه ذبح هدي العمرة عند المروة.</w:t>
      </w:r>
    </w:p>
  </w:footnote>
  <w:footnote w:id="1038">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وهو مذهب أبي حنيفة، والشافعي،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ونص أحمد كما ذكر الموفق وغيره أنه إذا استلم الحجر قطع التلبية.</w:t>
      </w:r>
    </w:p>
  </w:footnote>
  <w:footnote w:id="1039">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لا بأس بالتلبية حال طواف القدوم سرًّا، وكذا في السعي ب</w:t>
      </w:r>
      <w:r>
        <w:rPr>
          <w:rFonts w:ascii="Traditional Arabic" w:hAnsi="Traditional Arabic" w:cs="Traditional Arabic" w:hint="cs"/>
          <w:sz w:val="32"/>
          <w:szCs w:val="32"/>
          <w:rtl/>
        </w:rPr>
        <w:t>عده، ويكره الجهر بها، لئلا يخلط</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على الطائفين، وقال النووي: الصحيح أنه لا يلبي في الطواف والسعي، لأن لهما أذكارا مخصوصة.</w:t>
      </w:r>
    </w:p>
  </w:footnote>
  <w:footnote w:id="1040">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من مكة أو من الحرم، على ما سيأتي وحل من إحرامه فهو حال وأحل فهو محل.</w:t>
      </w:r>
    </w:p>
  </w:footnote>
  <w:footnote w:id="1041">
    <w:p w:rsidR="00522AAA" w:rsidRDefault="00522AAA" w:rsidP="00D53D0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بلا نزاع، وظاهره، أنه لا ترجيح لمكان على غيره، والجمهور من منزله وحكي أنه لا نزاع فيه، </w:t>
      </w:r>
    </w:p>
    <w:p w:rsidR="00522AAA" w:rsidRDefault="00522AAA" w:rsidP="00D53D0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وفي صحيح مسلم عن جابر: أمرنا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لما حللنا أن نحرم، فأهللنا من الأبطح، وكان منزلهم </w:t>
      </w:r>
    </w:p>
    <w:p w:rsidR="00522AAA" w:rsidRDefault="00522AAA" w:rsidP="00D53D0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الشيخ: السنة أن يحرم من الموضع الذي هو نازل فيه، وكذلك المكي يحرم من أهله، كما قال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ومن كان منزله دون الميقات، فمهله من أهله حتى أهل مكة يهلون من مكة</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وأصحاب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إنما أحرموا كما أمرهم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وأهلوا من البطحاء، وكان منزلهم إذ ذاك، </w:t>
      </w:r>
    </w:p>
    <w:p w:rsidR="00522AAA" w:rsidRPr="006C4BEA" w:rsidRDefault="00522AAA" w:rsidP="00D53D02">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 ابن القيم، وأحرموا من منزلهم، ومكة خلف ظهورهم، ولم يدخلوا المسجد ليحرموا منه اهـ </w:t>
      </w:r>
    </w:p>
  </w:footnote>
  <w:footnote w:id="1042">
    <w:p w:rsidR="00522AAA" w:rsidRPr="006C4BEA" w:rsidRDefault="00522AAA" w:rsidP="00D53D02">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w:t>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 xml:space="preserve">السنة من منزله كما فعل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وأصحابه، وهو الأفضل بلا ريب.</w:t>
      </w:r>
    </w:p>
  </w:footnote>
  <w:footnote w:id="1043">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الشيخ: هذا </w:t>
      </w:r>
      <w:r>
        <w:rPr>
          <w:rFonts w:ascii="Traditional Arabic" w:hAnsi="Traditional Arabic" w:cs="Traditional Arabic" w:hint="cs"/>
          <w:sz w:val="32"/>
          <w:szCs w:val="32"/>
          <w:rtl/>
        </w:rPr>
        <w:t>هو الصواب،لأن الأبطح خارج البلد،</w:t>
      </w:r>
      <w:r w:rsidRPr="006C4BEA">
        <w:rPr>
          <w:rFonts w:ascii="Traditional Arabic" w:hAnsi="Traditional Arabic" w:cs="Traditional Arabic" w:hint="cs"/>
          <w:sz w:val="32"/>
          <w:szCs w:val="32"/>
          <w:rtl/>
        </w:rPr>
        <w:t>ولم ير</w:t>
      </w:r>
      <w:r>
        <w:rPr>
          <w:rFonts w:ascii="Traditional Arabic" w:hAnsi="Traditional Arabic" w:cs="Traditional Arabic" w:hint="cs"/>
          <w:sz w:val="32"/>
          <w:szCs w:val="32"/>
          <w:rtl/>
        </w:rPr>
        <w:t>د ما يوجب قصر الإحرام على الحرم</w:t>
      </w:r>
    </w:p>
  </w:footnote>
  <w:footnote w:id="1044">
    <w:p w:rsidR="00522AAA" w:rsidRPr="006C4BEA" w:rsidRDefault="00522AAA" w:rsidP="00D53D02">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الشيخ: خطبة نسك لا خطبة جمعة.</w:t>
      </w:r>
    </w:p>
  </w:footnote>
  <w:footnote w:id="1045">
    <w:p w:rsidR="00522AAA" w:rsidRPr="006C4BEA" w:rsidRDefault="00522AAA" w:rsidP="006D5361">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 xml:space="preserve">تقدم أنه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كان يفتتح خطبه بالحمد</w:t>
      </w:r>
    </w:p>
  </w:footnote>
  <w:footnote w:id="1046">
    <w:p w:rsidR="00522AAA" w:rsidRDefault="00522AAA" w:rsidP="006D5361">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إجماعا فمن وقف في أي جزء كان من عرفات صح وقوفه، </w:t>
      </w:r>
    </w:p>
    <w:p w:rsidR="00522AAA" w:rsidRPr="006C4BEA" w:rsidRDefault="00522AAA" w:rsidP="006D5361">
      <w:pPr>
        <w:widowControl w:val="0"/>
        <w:spacing w:line="440" w:lineRule="exact"/>
        <w:ind w:left="27" w:hanging="27"/>
        <w:contextualSpacing/>
        <w:jc w:val="both"/>
        <w:rPr>
          <w:rFonts w:cs="Traditional Arabic"/>
          <w:sz w:val="32"/>
          <w:szCs w:val="32"/>
          <w:rtl/>
        </w:rPr>
      </w:pPr>
      <w:r>
        <w:rPr>
          <w:rFonts w:ascii="Traditional Arabic" w:hAnsi="Traditional Arabic" w:cs="Traditional Arabic" w:hint="cs"/>
          <w:sz w:val="32"/>
          <w:szCs w:val="32"/>
          <w:rtl/>
        </w:rPr>
        <w:t>وحدها،من الجبل المشرف على عرنة،إلى الجبال المقابلة،</w:t>
      </w:r>
      <w:r w:rsidRPr="006C4BEA">
        <w:rPr>
          <w:rFonts w:ascii="Traditional Arabic" w:hAnsi="Traditional Arabic" w:cs="Traditional Arabic" w:hint="cs"/>
          <w:sz w:val="32"/>
          <w:szCs w:val="32"/>
          <w:rtl/>
        </w:rPr>
        <w:t>إ</w:t>
      </w:r>
      <w:r>
        <w:rPr>
          <w:rFonts w:ascii="Traditional Arabic" w:hAnsi="Traditional Arabic" w:cs="Traditional Arabic" w:hint="cs"/>
          <w:sz w:val="32"/>
          <w:szCs w:val="32"/>
          <w:rtl/>
        </w:rPr>
        <w:t>لى مايلي حوائط بني عامرويقال:</w:t>
      </w:r>
      <w:r w:rsidRPr="006C4BEA">
        <w:rPr>
          <w:rFonts w:ascii="Traditional Arabic" w:hAnsi="Traditional Arabic" w:cs="Traditional Arabic" w:hint="cs"/>
          <w:sz w:val="32"/>
          <w:szCs w:val="32"/>
          <w:rtl/>
        </w:rPr>
        <w:t>قصور آل مالك</w:t>
      </w:r>
      <w:r>
        <w:rPr>
          <w:rFonts w:ascii="Traditional Arabic" w:hAnsi="Traditional Arabic" w:cs="Traditional Arabic" w:hint="cs"/>
          <w:sz w:val="32"/>
          <w:szCs w:val="32"/>
          <w:rtl/>
        </w:rPr>
        <w:t xml:space="preserve"> يبلغ طولها ميلين وكذا عرضها</w:t>
      </w:r>
      <w:r w:rsidRPr="006C4BEA">
        <w:rPr>
          <w:rFonts w:ascii="Traditional Arabic" w:hAnsi="Traditional Arabic" w:cs="Traditional Arabic" w:hint="cs"/>
          <w:sz w:val="32"/>
          <w:szCs w:val="32"/>
          <w:rtl/>
        </w:rPr>
        <w:t>.</w:t>
      </w:r>
    </w:p>
  </w:footnote>
  <w:footnote w:id="1047">
    <w:p w:rsidR="00522AAA" w:rsidRPr="006C4BEA" w:rsidRDefault="00522AAA" w:rsidP="006D5361">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w:t>
      </w:r>
      <w:r>
        <w:rPr>
          <w:rFonts w:ascii="Traditional Arabic" w:hAnsi="Traditional Arabic" w:cs="Traditional Arabic" w:hint="cs"/>
          <w:sz w:val="32"/>
          <w:szCs w:val="32"/>
          <w:rtl/>
        </w:rPr>
        <w:t>وحكاه ابن المنذر</w:t>
      </w:r>
      <w:r w:rsidRPr="006C4BEA">
        <w:rPr>
          <w:rFonts w:ascii="Traditional Arabic" w:hAnsi="Traditional Arabic" w:cs="Traditional Arabic" w:hint="cs"/>
          <w:sz w:val="32"/>
          <w:szCs w:val="32"/>
          <w:rtl/>
        </w:rPr>
        <w:t>، إجماع الفقهاء، وقال الوزير وغيره: بطن عرنة لا يجزئ الوقوف به باتفاق الأئمة.</w:t>
      </w:r>
    </w:p>
  </w:footnote>
  <w:footnote w:id="1048">
    <w:p w:rsidR="00522AAA" w:rsidRDefault="00522AAA" w:rsidP="006D5361">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يعني المسافر ومن له عذر، ممن تقدم في بابه، بخلاف المكي، </w:t>
      </w:r>
    </w:p>
    <w:p w:rsidR="00522AAA" w:rsidRDefault="00522AAA" w:rsidP="006D5361">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في الشرح الكبير، والصحيح أن الإمام يجمع، وكل من صلى معه، </w:t>
      </w:r>
    </w:p>
    <w:p w:rsidR="00522AAA" w:rsidRPr="006C4BEA" w:rsidRDefault="00522AAA" w:rsidP="006D5361">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الشيخ: فيصلي الإمام، ويصلي خلفه جميع الحاج، أهل مكة وغيرهم، قصرًا وجمعًا، كما جاءت بذلك الأخبار عن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وهو مذهب أهل المدينة، وأحد الأقوال في مذهب الشافعي وغيره، ومن قال: لا يجوز القصر إلا لمن كان منهم على مسافة القصر، فهو مخالف للسنة.</w:t>
      </w:r>
    </w:p>
    <w:p w:rsidR="00522AAA" w:rsidRPr="006C4BEA" w:rsidRDefault="00522AAA" w:rsidP="006D5361">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 ويصلي بعرفة ومزدلفة ومنى قصرًا، ويقصر أهل مكة، وغير أهل مكة، وكذلك يجمعون الصلاة بعرفة ومزدلفة، وكذلك كانوا يفعلون خلف أبي بكر، وعمر رضي الله عنهما، ولم يأمر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ولا خلفاؤه أحدا من أهل مكة أن يتموا الصلاة ولا قالوا لهم بعرفة ومزدلفة ومنى: أتموا الصلاة فإنا قوم سفر، ومن حكى ذلك عنهم فقد أخطأ وغلط غلطا بينا، ووهم وهما قبيحا وقال قولا باطلا، باتفاق أهل الحديث، ولكن المنقول عن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أنه قال ذلك في غزوة الفتح، لما صلى بهم بمكة، وأما في حجه فإنه لم ينزل بمكة، ولكن كان نازلا خارج مكة، وهناك كان يصلي بأصحابه، ثم لما خرج إلى منى وعرفة، خرج معه أهل مكة وغيرهم، ولما رجع من عرفة رجعوا معه، ولما صلى بمنى أيام منى صلوا معه، ولم يقل لهم: أتموا صلاتكم فإنا قوم سفر ولم يحدد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السفر بمسافة، ولا بزمان، وفيه أوضح دليل على أن سفر القصر، لا يتحدد بمسافة معلومة، ولا بأيام معلومة.</w:t>
      </w:r>
    </w:p>
  </w:footnote>
  <w:footnote w:id="1049">
    <w:p w:rsidR="00522AAA" w:rsidRPr="006D5361" w:rsidRDefault="00522AAA" w:rsidP="006D5361">
      <w:pPr>
        <w:widowControl w:val="0"/>
        <w:spacing w:line="46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ابن القيم: التحقيق أن الركوب أفضل إذا تضمن مصلحة، من تعليم المناسك، والاقتداء به، وكان أعون له على الدعاء، ولم يكن فيه ضرر على الدابة.</w:t>
      </w:r>
    </w:p>
  </w:footnote>
  <w:footnote w:id="1050">
    <w:p w:rsidR="00522AAA" w:rsidRPr="006C4BEA" w:rsidRDefault="00522AAA" w:rsidP="006D5361">
      <w:pPr>
        <w:widowControl w:val="0"/>
        <w:spacing w:line="46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رواه مسلم وغيره، فدل على سنية الموقف هناك، والقصواء هي التي كان يركبها في أسفاره، و</w:t>
      </w:r>
      <w:r w:rsidRPr="006C4BEA">
        <w:rPr>
          <w:rFonts w:ascii="Traditional Arabic" w:hAnsi="Traditional Arabic" w:cs="Traditional Arabic"/>
          <w:sz w:val="32"/>
          <w:szCs w:val="32"/>
          <w:rtl/>
        </w:rPr>
        <w:t>«</w:t>
      </w:r>
      <w:r w:rsidRPr="006C4BEA">
        <w:rPr>
          <w:rFonts w:ascii="Traditional Arabic" w:hAnsi="Traditional Arabic" w:cs="Traditional Arabic" w:hint="cs"/>
          <w:b/>
          <w:bCs/>
          <w:sz w:val="32"/>
          <w:szCs w:val="32"/>
          <w:rtl/>
        </w:rPr>
        <w:t>حبل المشاة</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بالحاء المهملة، والحبل: المستطيل من الرمل، وقيل: الضخم منه؛ وهو هنا اسم موضع فيه رمال مجتمعة، وإنما أضيف إلى الماشي، لأنه لا يقدر أن يصعد عليه إلا الماشي، وهو طريق المشاة، ومجتمعهم الذي يسلكونه، ويقفون فيه، والرمل باق فيه إلى الآن، وقد أجريت معه العين.</w:t>
      </w:r>
    </w:p>
    <w:p w:rsidR="00522AAA" w:rsidRPr="006C4BEA" w:rsidRDefault="00522AAA" w:rsidP="006D5361">
      <w:pPr>
        <w:widowControl w:val="0"/>
        <w:spacing w:line="46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فموضع موقفه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هو الفجوة المستعلية، التي عند الصخرات المفروشات، السود الكبار وبه مسجد، جداره فوق ذراع عند جبل الرحمة بحيث يكون أمامك إلى اليمين قليلا إذا استقبلت القبلة، وينبغي أن يقرب من موقف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بحسب الإمكان، وفي الفائق: المسنون تحري موقفه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مستقبل القبلة، واستقبالها مستحب في كل طاعة إلا لدليل ، وسواء كان جبل الرحمة بين يديه حال استقباله القبلة، أو خلفه، فإنه لم يرد في الشرع استقباله دون القبلة.</w:t>
      </w:r>
    </w:p>
  </w:footnote>
  <w:footnote w:id="1051">
    <w:p w:rsidR="00522AAA" w:rsidRPr="006C4BEA" w:rsidRDefault="00522AAA" w:rsidP="006D5361">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إجماعًا قاله الشيخ وغيره</w:t>
      </w:r>
      <w:r w:rsidRPr="006C4BEA">
        <w:rPr>
          <w:rFonts w:cs="Traditional Arabic" w:hint="cs"/>
          <w:sz w:val="32"/>
          <w:szCs w:val="32"/>
          <w:rtl/>
        </w:rPr>
        <w:t>.</w:t>
      </w:r>
      <w:r w:rsidRPr="006D5361">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 xml:space="preserve">ويقال له </w:t>
      </w:r>
      <w:r w:rsidRPr="006C4BEA">
        <w:rPr>
          <w:rFonts w:ascii="Traditional Arabic" w:hAnsi="Traditional Arabic" w:cs="Traditional Arabic"/>
          <w:sz w:val="32"/>
          <w:szCs w:val="32"/>
          <w:rtl/>
        </w:rPr>
        <w:t>«</w:t>
      </w:r>
      <w:r w:rsidRPr="006C4BEA">
        <w:rPr>
          <w:rFonts w:ascii="Traditional Arabic" w:hAnsi="Traditional Arabic" w:cs="Traditional Arabic" w:hint="cs"/>
          <w:b/>
          <w:bCs/>
          <w:sz w:val="32"/>
          <w:szCs w:val="32"/>
          <w:rtl/>
        </w:rPr>
        <w:t>إلال</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على وزن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هلال</w:t>
      </w:r>
      <w:r w:rsidRPr="006C4BEA">
        <w:rPr>
          <w:rFonts w:ascii="Traditional Arabic" w:hAnsi="Traditional Arabic" w:cs="Traditional Arabic"/>
          <w:sz w:val="32"/>
          <w:szCs w:val="32"/>
          <w:rtl/>
        </w:rPr>
        <w:t>»</w:t>
      </w:r>
    </w:p>
  </w:footnote>
  <w:footnote w:id="1052">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وقت الوقوف، وهو أهل له، صح حجه، فلا يقال: لا بد من الإرادة.</w:t>
      </w:r>
    </w:p>
  </w:footnote>
  <w:footnote w:id="1053">
    <w:p w:rsidR="00522AAA" w:rsidRPr="006C4BEA" w:rsidRDefault="00522AAA" w:rsidP="006D5361">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صح حجه،</w:t>
      </w:r>
      <w:r w:rsidRPr="006C4BEA">
        <w:rPr>
          <w:rFonts w:ascii="Traditional Arabic" w:hAnsi="Traditional Arabic" w:cs="Traditional Arabic" w:hint="cs"/>
          <w:sz w:val="32"/>
          <w:szCs w:val="32"/>
          <w:rtl/>
        </w:rPr>
        <w:t>وجزم به الموفق، وهو مذهب الجمهور، ولو كان حصوله فيها لحظة لطيفة للخبر.</w:t>
      </w:r>
    </w:p>
  </w:footnote>
  <w:footnote w:id="1054">
    <w:p w:rsidR="00522AAA" w:rsidRDefault="00522AAA" w:rsidP="001D0D8E">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هذا المذهب وعليه جماهير الأصحاب، </w:t>
      </w:r>
    </w:p>
    <w:p w:rsidR="00522AAA" w:rsidRDefault="00522AAA" w:rsidP="001D0D8E">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وعنه: الوقوف من الزوال يوم عرفة، وفاقا للأئمة الثلاثة، واختاره الشيخ وغيره، </w:t>
      </w:r>
    </w:p>
    <w:p w:rsidR="00522AAA" w:rsidRDefault="00522AAA" w:rsidP="001D0D8E">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وحكاه ابن المنذر وابن عبد البر إجماعا، لأنه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وأصحابه لم يقفوا إلا </w:t>
      </w:r>
      <w:r>
        <w:rPr>
          <w:rFonts w:ascii="Traditional Arabic" w:hAnsi="Traditional Arabic" w:cs="Traditional Arabic" w:hint="cs"/>
          <w:sz w:val="32"/>
          <w:szCs w:val="32"/>
          <w:rtl/>
        </w:rPr>
        <w:t>بعد الزوال وما قبله لا يعتد به،في قول أكثر الفقهاء،</w:t>
      </w:r>
      <w:r w:rsidRPr="006C4BEA">
        <w:rPr>
          <w:rFonts w:ascii="Traditional Arabic" w:hAnsi="Traditional Arabic" w:cs="Traditional Arabic" w:hint="cs"/>
          <w:sz w:val="32"/>
          <w:szCs w:val="32"/>
          <w:rtl/>
        </w:rPr>
        <w:t xml:space="preserve">فإنه لم ينقل عن أحد أنه وقف قبله، </w:t>
      </w:r>
    </w:p>
    <w:p w:rsidR="00522AAA" w:rsidRPr="006C4BEA" w:rsidRDefault="00522AAA" w:rsidP="001D0D8E">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فكأنهم جعلوا هذا الفعل مقيدا لمطلق خبر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من ليل أو نهار</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w:t>
      </w:r>
    </w:p>
  </w:footnote>
  <w:footnote w:id="1055">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فالكافر لا يصح منه، وغير المحرم لا يعتبر وقوفه، لأنه لم يكن أهلاً للحج، فلا يعتبر وقوفه بعرفة.</w:t>
      </w:r>
    </w:p>
  </w:footnote>
  <w:footnote w:id="1056">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لانتفاء الموانع، وإن أفاق من ذكر، وحصل منه الوقوف، ولو لحظة صح حجه، </w:t>
      </w:r>
    </w:p>
    <w:p w:rsidR="00522AAA" w:rsidRPr="006C4BEA" w:rsidRDefault="00522AAA" w:rsidP="001D0D8E">
      <w:pPr>
        <w:widowControl w:val="0"/>
        <w:spacing w:line="440" w:lineRule="exact"/>
        <w:ind w:left="397" w:hanging="397"/>
        <w:contextualSpacing/>
        <w:jc w:val="both"/>
        <w:rPr>
          <w:rFonts w:cs="Traditional Arabic"/>
          <w:sz w:val="32"/>
          <w:szCs w:val="32"/>
          <w:rtl/>
        </w:rPr>
      </w:pPr>
      <w:r>
        <w:rPr>
          <w:rFonts w:ascii="Traditional Arabic" w:hAnsi="Traditional Arabic" w:cs="Traditional Arabic" w:hint="cs"/>
          <w:sz w:val="32"/>
          <w:szCs w:val="32"/>
          <w:rtl/>
        </w:rPr>
        <w:t>ولا تشترط له الطهارة،فلو وقفت حائض،</w:t>
      </w:r>
      <w:r w:rsidRPr="006C4BEA">
        <w:rPr>
          <w:rFonts w:ascii="Traditional Arabic" w:hAnsi="Traditional Arabic" w:cs="Traditional Arabic" w:hint="cs"/>
          <w:sz w:val="32"/>
          <w:szCs w:val="32"/>
          <w:rtl/>
        </w:rPr>
        <w:t xml:space="preserve">أو نفساء صح </w:t>
      </w:r>
      <w:r>
        <w:rPr>
          <w:rFonts w:ascii="Traditional Arabic" w:hAnsi="Traditional Arabic" w:cs="Traditional Arabic" w:hint="cs"/>
          <w:sz w:val="32"/>
          <w:szCs w:val="32"/>
          <w:rtl/>
        </w:rPr>
        <w:t>حجها إجماعًا لقصة عائشة وأسماء</w:t>
      </w:r>
      <w:r w:rsidRPr="006C4BEA">
        <w:rPr>
          <w:rFonts w:ascii="Traditional Arabic" w:hAnsi="Traditional Arabic" w:cs="Traditional Arabic" w:hint="cs"/>
          <w:sz w:val="32"/>
          <w:szCs w:val="32"/>
          <w:rtl/>
        </w:rPr>
        <w:t>.</w:t>
      </w:r>
    </w:p>
  </w:footnote>
  <w:footnote w:id="1057">
    <w:p w:rsidR="00522AAA" w:rsidRDefault="00522AAA" w:rsidP="001D0D8E">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لم يصح حجه إجماعًا، لقوله: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من جاء ليلة جمع قبل طلوع الفجر</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الحديث </w:t>
      </w:r>
    </w:p>
    <w:p w:rsidR="00522AAA" w:rsidRDefault="00522AAA" w:rsidP="001D0D8E">
      <w:pPr>
        <w:widowControl w:val="0"/>
        <w:spacing w:line="440" w:lineRule="exact"/>
        <w:ind w:left="27" w:hanging="2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قال الترمذي:</w:t>
      </w:r>
      <w:r w:rsidRPr="006C4BEA">
        <w:rPr>
          <w:rFonts w:ascii="Traditional Arabic" w:hAnsi="Traditional Arabic" w:cs="Traditional Arabic" w:hint="cs"/>
          <w:sz w:val="32"/>
          <w:szCs w:val="32"/>
          <w:rtl/>
        </w:rPr>
        <w:t xml:space="preserve">والعمل عليه عند أهل العلم من أصحاب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وغيرهم، أن من لم يقف بعرفات قبل طلوع الفجر فقد فاته الحج، </w:t>
      </w:r>
    </w:p>
    <w:p w:rsidR="00522AAA" w:rsidRPr="006C4BEA" w:rsidRDefault="00522AAA" w:rsidP="001D0D8E">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ولا يجزئ عنه بعد طلوع الفجر، ويجعلها عمرة، وعليه الحج من قابل، وهو قول أهل العلم.</w:t>
      </w:r>
    </w:p>
  </w:footnote>
  <w:footnote w:id="1058">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سواء كان كافرا، أو غير محرم، أو سكرانًا أو مجنونًا بلا خلاف أو مغمى عليه لعدم أهليته.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وتقدم أن من كان بينه وبين الموقف مقدار صلاة صلاها صلاة خوف، واختاره الشيخ</w:t>
      </w:r>
    </w:p>
  </w:footnote>
  <w:footnote w:id="1059">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وفاقا لأبي حنيفة، وأحد قولي الشافعي، وشدد مالك فقال: إن لم يرجع فاته الحج،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والنص حجة عليه، وقال ابن عبد البر: لا نعلم أحدًا من العلماء قال بقوله.</w:t>
      </w:r>
    </w:p>
  </w:footnote>
  <w:footnote w:id="1060">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فلا دم عليه إجماعًا، لإتيانه بالواجب.</w:t>
      </w:r>
    </w:p>
  </w:footnote>
  <w:footnote w:id="1061">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كمن تجاوز الميقات بلا إحرام، ثم عاد إليه فأحرم منه.</w:t>
      </w:r>
    </w:p>
  </w:footnote>
  <w:footnote w:id="1062">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 xml:space="preserve">لأنه لم يتصور منه انصراف قبل الغروب، وأجزأه الوقوف ليلاً، بالنص والإجماع،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وأشبه من منزله دون الميقات.</w:t>
      </w:r>
    </w:p>
  </w:footnote>
  <w:footnote w:id="1063">
    <w:p w:rsidR="00522AAA" w:rsidRPr="006C4BEA" w:rsidRDefault="00522AAA" w:rsidP="001D0D8E">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بالهمزة، وكسر الزاي، مضيق بين الجبلين الذين بين عرفة ومزدلفة وكل طريق بين جبلين يقال له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مأزم</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فالسنة في رجوعه من عرفة أن يكون على على طريق المأزمين، قال الشيخ: وهو طريق الناس اليوم، وإنما قال الفقهاء: على طريق المأزمين، لأنه إلى عرفة طريق أخرى، تسمى طريق ضب، ومنها دخل إلى عرفات، وخرج على طريق المأزمين، وكان في الأعياد والمناسك يذهب من طريق ويرجع من أخرى، وقال: إذا غربت الشمس يخرجون إن شاءوا بين العلمين وإن شاءوا من جانبيها، والعلمان الأولان حدود عرفة، فلا يجاوزونهما حتى تغرب الشمس، والميلان بعد ذلك حد الحرم، وما بينهما بطن عرنة.</w:t>
      </w:r>
    </w:p>
  </w:footnote>
  <w:footnote w:id="1064">
    <w:p w:rsidR="00522AAA" w:rsidRPr="004709D9" w:rsidRDefault="00522AAA" w:rsidP="004709D9">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وكذا ما على يمين ذلك، وشماله من الشعاب، ونبهوا على ذلك، ليعلم أن أي موضع وقف الحاج منها أجزأ لأنه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وقف بجمع،وقال: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ارفعوا عن بطن محسر</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ومحسر بضم الميم، وفتح الحاء، وكسر السين المشددة بعدها ر</w:t>
      </w:r>
      <w:r>
        <w:rPr>
          <w:rFonts w:ascii="Traditional Arabic" w:hAnsi="Traditional Arabic" w:cs="Traditional Arabic" w:hint="cs"/>
          <w:sz w:val="32"/>
          <w:szCs w:val="32"/>
          <w:rtl/>
        </w:rPr>
        <w:t>اء، واد معروف، بين مزدلفة ومنى</w:t>
      </w:r>
    </w:p>
  </w:footnote>
  <w:footnote w:id="1065">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نص الدابة استحثها شديدا.</w:t>
      </w:r>
    </w:p>
  </w:footnote>
  <w:footnote w:id="1066">
    <w:p w:rsidR="00522AAA" w:rsidRDefault="00522AAA" w:rsidP="004709D9">
      <w:pPr>
        <w:widowControl w:val="0"/>
        <w:spacing w:line="46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فالسنة بالإجماع لمن دفع من عرفة إلى المزدلفة، أي لا يصلي المغرب حتى يصل إلى المزدلفة، فيجمع بين المغرب والعشاء، بأذان واحد، وإقامتين لفعله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w:t>
      </w:r>
    </w:p>
    <w:p w:rsidR="00522AAA" w:rsidRPr="006C4BEA" w:rsidRDefault="00522AAA" w:rsidP="004709D9">
      <w:pPr>
        <w:widowControl w:val="0"/>
        <w:spacing w:line="46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وقالوا: لمن يجوز له الجمع، وتقدم أنه كان يصلي معه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جميع الحجاج أهل مكة وغيرهم، قصرا وجمعا، كما جاءت بذلك الأخبار عن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وأن من قال: لا يجوز إلا لمن كان منهم على مسافة قصر فهو مخالف للسنة.</w:t>
      </w:r>
    </w:p>
  </w:footnote>
  <w:footnote w:id="1067">
    <w:p w:rsidR="00522AAA" w:rsidRDefault="00522AAA" w:rsidP="004709D9">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بمزدلفة، قال الوزير وغيره: أجمعوا أنها تجب البيتوتة جزءا من الليل في الجملة، إلا مالكا، فقال: سنة، وهو قول للشافعي، </w:t>
      </w:r>
    </w:p>
    <w:p w:rsidR="00522AAA" w:rsidRDefault="00522AAA" w:rsidP="004709D9">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ويتأكد المبيت والوقوف بمزدلفة بأمور، منها</w:t>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 xml:space="preserve"> </w:t>
      </w:r>
    </w:p>
    <w:p w:rsidR="00522AAA" w:rsidRDefault="00522AAA" w:rsidP="004709D9">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قول: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من صلى صلاتنا هذه، ووقف معنا حتى ندفع، وكان وقد وقف بعرفة ليلا أو نهارا فقد تم حجه</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صححه الترمذي وغيره، </w:t>
      </w:r>
    </w:p>
    <w:p w:rsidR="00522AAA" w:rsidRPr="006C4BEA" w:rsidRDefault="00522AAA" w:rsidP="004709D9">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وقوله تعالى: </w:t>
      </w:r>
      <w:r w:rsidRPr="006C4BEA">
        <w:rPr>
          <w:rFonts w:ascii="AGA Arabesque" w:hAnsi="AGA Arabesque"/>
          <w:sz w:val="32"/>
          <w:szCs w:val="32"/>
        </w:rPr>
        <w:t></w:t>
      </w:r>
      <w:r w:rsidRPr="006C4BEA">
        <w:rPr>
          <w:rFonts w:cs="Traditional Arabic"/>
          <w:bCs/>
          <w:spacing w:val="4"/>
          <w:sz w:val="32"/>
          <w:szCs w:val="32"/>
          <w:rtl/>
        </w:rPr>
        <w:t>فَاذْكُرُوا اللهَ عِنْدَ الْمَشْعَرِ الْحَرَامِ</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وفعل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الذي خرج مخرج البيان لهذا الذكر المأمور به، وليس بركن لحديث «الحج عرفة».</w:t>
      </w:r>
    </w:p>
  </w:footnote>
  <w:footnote w:id="1068">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قال الوزير: اتفقوا على جوازه، إلا أبا حنيفة، وقال: عليه دم، ولا يلزمه الرجوع إليها.</w:t>
      </w:r>
    </w:p>
  </w:footnote>
  <w:footnote w:id="1069">
    <w:p w:rsidR="00522AAA" w:rsidRDefault="00522AAA" w:rsidP="004709D9">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الترمذي: والعمل عليه عند أهل العلم، لم يروا بأسا أن يتقدم الضعفة من المزدلفة بليل، يصيرون إلى منى، لما فيه من الرفق بهم، ودفع المشقة عنهم، رموا قبل الزحمة، </w:t>
      </w:r>
    </w:p>
    <w:p w:rsidR="00522AAA" w:rsidRDefault="00522AAA" w:rsidP="004709D9">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أكثر أهل العلم بالحديث إنهم لا يرمون حتى تطلع الشمس، </w:t>
      </w:r>
    </w:p>
    <w:p w:rsidR="00522AAA" w:rsidRDefault="00522AAA" w:rsidP="004709D9">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ورخص بعض أهل العلم في أن يرموا بليل، والعمل على حديث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أنهم لا يرمون، وهو قول الشافعي، ولفظه: وقال: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لا ترموا حتى تطلع الشمس</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w:t>
      </w:r>
    </w:p>
    <w:p w:rsidR="00522AAA" w:rsidRPr="006C4BEA" w:rsidRDefault="00522AAA" w:rsidP="004709D9">
      <w:pPr>
        <w:widowControl w:val="0"/>
        <w:spacing w:line="440" w:lineRule="exact"/>
        <w:ind w:left="27" w:hanging="27"/>
        <w:contextualSpacing/>
        <w:jc w:val="both"/>
        <w:rPr>
          <w:rFonts w:cs="Traditional Arabic"/>
          <w:sz w:val="32"/>
          <w:szCs w:val="32"/>
          <w:rtl/>
        </w:rPr>
      </w:pPr>
      <w:r>
        <w:rPr>
          <w:rFonts w:ascii="Traditional Arabic" w:hAnsi="Traditional Arabic" w:cs="Traditional Arabic" w:hint="cs"/>
          <w:sz w:val="32"/>
          <w:szCs w:val="32"/>
          <w:rtl/>
        </w:rPr>
        <w:t>قال ابن القيم:</w:t>
      </w:r>
      <w:r w:rsidRPr="006C4BEA">
        <w:rPr>
          <w:rFonts w:ascii="Traditional Arabic" w:hAnsi="Traditional Arabic" w:cs="Traditional Arabic" w:hint="cs"/>
          <w:sz w:val="32"/>
          <w:szCs w:val="32"/>
          <w:rtl/>
        </w:rPr>
        <w:t>وقول جماعة أهل العلم، الذي دلت عليه السنة، جواز التعجيل بعد غيبوبة القمر، لا نصف الليل، وليس مع من حده بنصف الليل دليل.</w:t>
      </w:r>
    </w:p>
  </w:footnote>
  <w:footnote w:id="1070">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وهو مذهب الشافعي، إلا أنه يجزئ جزء من الليل، وكذا قال مالك، مع أنه سنة عنده،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أبو حنيفة: لا دم عليه.</w:t>
      </w:r>
    </w:p>
  </w:footnote>
  <w:footnote w:id="1071">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قال في الإنصاف: بلا نزاع.</w:t>
      </w:r>
    </w:p>
  </w:footnote>
  <w:footnote w:id="1072">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وهو اختلاط ضياء الصبح بظلمة الليل، والمراد في أول الوق</w:t>
      </w:r>
      <w:r>
        <w:rPr>
          <w:rFonts w:ascii="Traditional Arabic" w:hAnsi="Traditional Arabic" w:cs="Traditional Arabic" w:hint="cs"/>
          <w:sz w:val="32"/>
          <w:szCs w:val="32"/>
          <w:rtl/>
        </w:rPr>
        <w:t>ت، لقول جابر صلى الصبح بها، حين</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تبين له الصبح، بأذان وإقامة، وليتسع وقت الوقوف عند المشعر الحرام.</w:t>
      </w:r>
    </w:p>
  </w:footnote>
  <w:footnote w:id="1073">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يقال له: «قُزح» عليه بناء، وبه الميقدة، مشهور، يقف به الناس.</w:t>
      </w:r>
      <w:r w:rsidRPr="004709D9">
        <w:rPr>
          <w:rFonts w:ascii="Traditional Arabic" w:hAnsi="Traditional Arabic" w:cs="Traditional Arabic" w:hint="cs"/>
          <w:sz w:val="32"/>
          <w:szCs w:val="32"/>
          <w:rtl/>
        </w:rPr>
        <w:t xml:space="preserve">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والوقوف عند المشعر الحرام، مشروع إجماعا، ومذهب مالك وأحد القولين للشافعي وأحمد وجوبه.</w:t>
      </w:r>
    </w:p>
  </w:footnote>
  <w:footnote w:id="1074">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إسفارا بليغا، وهو مذهب الجمهور، </w:t>
      </w:r>
    </w:p>
    <w:p w:rsidR="00522AAA" w:rsidRPr="006C4BEA" w:rsidRDefault="00522AAA" w:rsidP="004709D9">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وما رو</w:t>
      </w:r>
      <w:r>
        <w:rPr>
          <w:rFonts w:ascii="Traditional Arabic" w:hAnsi="Traditional Arabic" w:cs="Traditional Arabic" w:hint="cs"/>
          <w:sz w:val="32"/>
          <w:szCs w:val="32"/>
          <w:rtl/>
        </w:rPr>
        <w:t>ي عن مالك من الدفع قبل الإسفار،لا</w:t>
      </w:r>
      <w:r w:rsidRPr="006C4BEA">
        <w:rPr>
          <w:rFonts w:ascii="Traditional Arabic" w:hAnsi="Traditional Arabic" w:cs="Traditional Arabic" w:hint="cs"/>
          <w:sz w:val="32"/>
          <w:szCs w:val="32"/>
          <w:rtl/>
        </w:rPr>
        <w:t xml:space="preserve">يدفع به ما ثبت عنه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w:t>
      </w:r>
    </w:p>
  </w:footnote>
  <w:footnote w:id="1075">
    <w:p w:rsidR="00522AAA" w:rsidRDefault="00522AAA" w:rsidP="004709D9">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)قال ابن القيم: الإفاضة من مزدلفة قبل طلوع الشمس سنة باتفاق المسلمين، </w:t>
      </w:r>
    </w:p>
    <w:p w:rsidR="00522AAA" w:rsidRDefault="00522AAA" w:rsidP="004709D9">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وعن ابن عباس: أفاض قبل طلوع الشمس، حسنه الترمذي: وللبخا</w:t>
      </w:r>
      <w:r>
        <w:rPr>
          <w:rFonts w:ascii="Traditional Arabic" w:hAnsi="Traditional Arabic" w:cs="Traditional Arabic" w:hint="cs"/>
          <w:sz w:val="32"/>
          <w:szCs w:val="32"/>
          <w:rtl/>
        </w:rPr>
        <w:t>ري عن عمر أهل الجاهلية كانوا لا</w:t>
      </w:r>
    </w:p>
    <w:p w:rsidR="00522AAA" w:rsidRDefault="00522AAA" w:rsidP="004709D9">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يفيضون حتى تطلع الشمس، وكانوا يقولون: أشرق ثبير، كيما نغير، وإن رسول الله </w:t>
      </w:r>
      <w:r>
        <w:rPr>
          <w:rFonts w:ascii="Traditional Arabic" w:hAnsi="Traditional Arabic" w:cs="Traditional Arabic"/>
          <w:sz w:val="32"/>
          <w:szCs w:val="32"/>
          <w:rtl/>
        </w:rPr>
        <w:t>صلى الله عليه</w:t>
      </w:r>
    </w:p>
    <w:p w:rsidR="00522AAA" w:rsidRPr="006C4BEA" w:rsidRDefault="00522AAA" w:rsidP="004709D9">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sz w:val="32"/>
          <w:szCs w:val="32"/>
          <w:rtl/>
        </w:rPr>
        <w:t>وسلم</w:t>
      </w:r>
      <w:r w:rsidRPr="006C4BEA">
        <w:rPr>
          <w:rFonts w:ascii="Traditional Arabic" w:hAnsi="Traditional Arabic" w:cs="Traditional Arabic" w:hint="cs"/>
          <w:sz w:val="32"/>
          <w:szCs w:val="32"/>
          <w:rtl/>
        </w:rPr>
        <w:t xml:space="preserve"> خالفهم فأفاض قبل طلوع الشمس.</w:t>
      </w:r>
    </w:p>
  </w:footnote>
  <w:footnote w:id="1076">
    <w:p w:rsidR="00522AAA" w:rsidRPr="006C4BEA" w:rsidRDefault="00522AAA" w:rsidP="004709D9">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w:t>
      </w:r>
      <w:r w:rsidRPr="006C4BEA">
        <w:rPr>
          <w:rFonts w:cs="Traditional Arabic" w:hint="cs"/>
          <w:sz w:val="32"/>
          <w:szCs w:val="32"/>
          <w:rtl/>
        </w:rPr>
        <w:t>ومحسر برزخ بين منى ومزدلفة، لا من هذه ولا من هذه كما أن عرنة برزخ بين عرفة والمشعر الحرام، فبين كل مشعرين برزخ ليس منهن، فمنى من الحرم، وهي مشعر، ومحسر من الحرم، وليس بمشعر ومزدلفة حرم ومشعر وعرنة ليست مشعرا، وهي من الحل، وعرفة حل ومشعر.</w:t>
      </w:r>
    </w:p>
  </w:footnote>
  <w:footnote w:id="1077">
    <w:p w:rsidR="00522AAA" w:rsidRPr="006C4BEA" w:rsidRDefault="00522AAA" w:rsidP="00085210">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وقاله الشيخ وغيره وقال أحمد: لا خلاف في الإجزاء</w:t>
      </w:r>
      <w:r w:rsidRPr="006C4BEA">
        <w:rPr>
          <w:rFonts w:cs="Traditional Arabic" w:hint="cs"/>
          <w:sz w:val="32"/>
          <w:szCs w:val="32"/>
          <w:rtl/>
        </w:rPr>
        <w:t>.</w:t>
      </w:r>
    </w:p>
  </w:footnote>
  <w:footnote w:id="1078">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الصحابة رضي الله عنهم، ولم يثبت أخذه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ولا أحد من أصحابه من غير</w:t>
      </w:r>
    </w:p>
    <w:p w:rsidR="00522AAA" w:rsidRDefault="00522AAA" w:rsidP="00085210">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منى، وإن لم يرد التصريح به، فهو كالظاهر، بل ثبت أنه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لما كان في طريقه إلى منى</w:t>
      </w:r>
    </w:p>
    <w:p w:rsidR="00522AAA" w:rsidRPr="006C4BEA" w:rsidRDefault="00522AAA" w:rsidP="00085210">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أمر ابن عباس أن يلتقطها له، ولم يلتقطها بالليل، حال نزوله بمزدلفة، كما يثابر عليه بعض العوام.</w:t>
      </w:r>
    </w:p>
  </w:footnote>
  <w:footnote w:id="1079">
    <w:p w:rsidR="00522AAA" w:rsidRDefault="00522AAA" w:rsidP="00085210">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قاله الشيخ وغيره،دون الأنملة طولا وعرضا،قدر حبة الباقلا المعتدلة</w:t>
      </w:r>
      <w:r w:rsidRPr="006C4BEA">
        <w:rPr>
          <w:rFonts w:ascii="Traditional Arabic" w:hAnsi="Traditional Arabic" w:cs="Traditional Arabic" w:hint="cs"/>
          <w:sz w:val="32"/>
          <w:szCs w:val="32"/>
          <w:rtl/>
        </w:rPr>
        <w:t xml:space="preserve">وقيل: كقدر النواة، </w:t>
      </w:r>
    </w:p>
    <w:p w:rsidR="00522AAA" w:rsidRDefault="00522AAA" w:rsidP="00085210">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والحمص</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حب معروف يؤكل، بفتح الميم وكسرها، أعجمي معرب، والعامة تقول له: الحنبص، و</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البندق</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بضم الباء والدال، الذي يرمى به، الواحدة بندقة، بهاء، والجمع بنادق، وثمر شجر.</w:t>
      </w:r>
      <w:r w:rsidRPr="00085210">
        <w:rPr>
          <w:rFonts w:ascii="Traditional Arabic" w:hAnsi="Traditional Arabic" w:cs="Traditional Arabic" w:hint="cs"/>
          <w:sz w:val="32"/>
          <w:szCs w:val="32"/>
          <w:rtl/>
        </w:rPr>
        <w:t xml:space="preserve"> </w:t>
      </w:r>
    </w:p>
    <w:p w:rsidR="00522AAA" w:rsidRPr="006C4BEA" w:rsidRDefault="00522AAA" w:rsidP="00085210">
      <w:pPr>
        <w:widowControl w:val="0"/>
        <w:spacing w:line="460" w:lineRule="exact"/>
        <w:ind w:left="27" w:hanging="27"/>
        <w:contextualSpacing/>
        <w:jc w:val="both"/>
        <w:rPr>
          <w:rFonts w:cs="Traditional Arabic"/>
          <w:sz w:val="32"/>
          <w:szCs w:val="32"/>
          <w:rtl/>
        </w:rPr>
      </w:pPr>
      <w:r>
        <w:rPr>
          <w:rFonts w:ascii="Traditional Arabic" w:hAnsi="Traditional Arabic" w:cs="Traditional Arabic" w:hint="cs"/>
          <w:sz w:val="32"/>
          <w:szCs w:val="32"/>
          <w:rtl/>
        </w:rPr>
        <w:t xml:space="preserve">الخذف : </w:t>
      </w:r>
      <w:r w:rsidRPr="006C4BEA">
        <w:rPr>
          <w:rFonts w:ascii="Traditional Arabic" w:hAnsi="Traditional Arabic" w:cs="Traditional Arabic" w:hint="cs"/>
          <w:sz w:val="32"/>
          <w:szCs w:val="32"/>
          <w:rtl/>
        </w:rPr>
        <w:t>بالخاء</w:t>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الذال المعجمتين، الرمي بنحو حصاة، أو نواة بين السبابتين يحذف بها.</w:t>
      </w:r>
    </w:p>
  </w:footnote>
  <w:footnote w:id="1080">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حصى الجمار، ما لم يكن عليه نجاسة.</w:t>
      </w:r>
    </w:p>
  </w:footnote>
  <w:footnote w:id="1081">
    <w:p w:rsidR="00522AAA" w:rsidRDefault="00522AAA" w:rsidP="00085210">
      <w:pPr>
        <w:widowControl w:val="0"/>
        <w:spacing w:line="460" w:lineRule="exact"/>
        <w:ind w:left="168" w:hanging="168"/>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 xml:space="preserve">فليسا من منى، لأن الحد غير المحدود، وجمرة العقبة هي آخر الجمرات </w:t>
      </w:r>
      <w:r w:rsidRPr="006C4BEA">
        <w:rPr>
          <w:rFonts w:cs="Traditional Arabic" w:hint="cs"/>
          <w:sz w:val="32"/>
          <w:szCs w:val="32"/>
          <w:rtl/>
        </w:rPr>
        <w:t xml:space="preserve">من ناحية منى، </w:t>
      </w:r>
    </w:p>
    <w:p w:rsidR="00522AAA" w:rsidRDefault="00522AAA" w:rsidP="00085210">
      <w:pPr>
        <w:widowControl w:val="0"/>
        <w:spacing w:line="460" w:lineRule="exact"/>
        <w:ind w:left="168" w:hanging="168"/>
        <w:contextualSpacing/>
        <w:jc w:val="both"/>
        <w:rPr>
          <w:rFonts w:cs="Traditional Arabic"/>
          <w:sz w:val="32"/>
          <w:szCs w:val="32"/>
          <w:rtl/>
        </w:rPr>
      </w:pPr>
      <w:r w:rsidRPr="006C4BEA">
        <w:rPr>
          <w:rFonts w:cs="Traditional Arabic" w:hint="cs"/>
          <w:sz w:val="32"/>
          <w:szCs w:val="32"/>
          <w:rtl/>
        </w:rPr>
        <w:t xml:space="preserve">وترمى ضحى يوم النحر، ومن أسفلها، ويجزئ من فوقها، لفعل عمر، والأول أفضل، لفعل النبي </w:t>
      </w:r>
      <w:r>
        <w:rPr>
          <w:rFonts w:cs="Traditional Arabic"/>
          <w:sz w:val="32"/>
          <w:szCs w:val="32"/>
          <w:rtl/>
        </w:rPr>
        <w:t>صلى</w:t>
      </w:r>
    </w:p>
    <w:p w:rsidR="00522AAA" w:rsidRPr="006C4BEA" w:rsidRDefault="00522AAA" w:rsidP="00085210">
      <w:pPr>
        <w:widowControl w:val="0"/>
        <w:spacing w:line="460" w:lineRule="exact"/>
        <w:ind w:left="168" w:hanging="168"/>
        <w:contextualSpacing/>
        <w:jc w:val="both"/>
        <w:rPr>
          <w:rFonts w:cs="Traditional Arabic"/>
          <w:sz w:val="32"/>
          <w:szCs w:val="32"/>
          <w:rtl/>
        </w:rPr>
      </w:pPr>
      <w:r w:rsidRPr="006C4BEA">
        <w:rPr>
          <w:rFonts w:cs="Traditional Arabic"/>
          <w:sz w:val="32"/>
          <w:szCs w:val="32"/>
          <w:rtl/>
        </w:rPr>
        <w:t>الله عليه وسلم</w:t>
      </w:r>
      <w:r>
        <w:rPr>
          <w:rFonts w:cs="Traditional Arabic" w:hint="cs"/>
          <w:sz w:val="32"/>
          <w:szCs w:val="32"/>
          <w:rtl/>
        </w:rPr>
        <w:t xml:space="preserve"> وأصحابه، وخروجا من الخلاف</w:t>
      </w:r>
    </w:p>
  </w:footnote>
  <w:footnote w:id="1082">
    <w:p w:rsidR="00522AAA" w:rsidRDefault="00522AAA" w:rsidP="00085210">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)قال الوزير وغيره: أجمعوا على وجوب رمي جمرة العقبة يوم النحر خاصة بسبع حصيات، </w:t>
      </w:r>
    </w:p>
    <w:p w:rsidR="00522AAA" w:rsidRPr="00085210" w:rsidRDefault="00522AAA" w:rsidP="00085210">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ابن الماجشون: هو ركن، </w:t>
      </w:r>
      <w:r>
        <w:rPr>
          <w:rFonts w:ascii="Traditional Arabic" w:hAnsi="Traditional Arabic" w:cs="Traditional Arabic" w:hint="cs"/>
          <w:sz w:val="32"/>
          <w:szCs w:val="32"/>
          <w:rtl/>
        </w:rPr>
        <w:t>لا يتحلل إلا به، كسائر الأركان</w:t>
      </w:r>
      <w:r w:rsidRPr="006C4BEA">
        <w:rPr>
          <w:rFonts w:ascii="Traditional Arabic" w:hAnsi="Traditional Arabic" w:cs="Traditional Arabic" w:hint="cs"/>
          <w:sz w:val="32"/>
          <w:szCs w:val="32"/>
          <w:rtl/>
        </w:rPr>
        <w:t>.</w:t>
      </w:r>
    </w:p>
  </w:footnote>
  <w:footnote w:id="1083">
    <w:p w:rsidR="00522AAA" w:rsidRPr="00085210" w:rsidRDefault="00522AAA" w:rsidP="00085210">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عند </w:t>
      </w:r>
      <w:r>
        <w:rPr>
          <w:rFonts w:ascii="Traditional Arabic" w:hAnsi="Traditional Arabic" w:cs="Traditional Arabic" w:hint="cs"/>
          <w:sz w:val="32"/>
          <w:szCs w:val="32"/>
          <w:rtl/>
        </w:rPr>
        <w:t>ال</w:t>
      </w:r>
      <w:r w:rsidRPr="006C4BEA">
        <w:rPr>
          <w:rFonts w:ascii="Traditional Arabic" w:hAnsi="Traditional Arabic" w:cs="Traditional Arabic" w:hint="cs"/>
          <w:sz w:val="32"/>
          <w:szCs w:val="32"/>
          <w:rtl/>
        </w:rPr>
        <w:t xml:space="preserve">جمهور ، لفعله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قال في الإنصاف:</w:t>
      </w:r>
      <w:r w:rsidRPr="006C4BEA">
        <w:rPr>
          <w:rFonts w:ascii="Traditional Arabic" w:hAnsi="Traditional Arabic" w:cs="Traditional Arabic" w:hint="cs"/>
          <w:sz w:val="32"/>
          <w:szCs w:val="32"/>
          <w:rtl/>
        </w:rPr>
        <w:t>بمنزلة</w:t>
      </w:r>
      <w:r>
        <w:rPr>
          <w:rFonts w:ascii="Traditional Arabic" w:hAnsi="Traditional Arabic" w:cs="Traditional Arabic" w:hint="cs"/>
          <w:sz w:val="32"/>
          <w:szCs w:val="32"/>
          <w:rtl/>
        </w:rPr>
        <w:t xml:space="preserve"> حصاة،لا أعلم فيه </w:t>
      </w:r>
      <w:r w:rsidRPr="006C4BEA">
        <w:rPr>
          <w:rFonts w:ascii="Traditional Arabic" w:hAnsi="Traditional Arabic" w:cs="Traditional Arabic" w:hint="cs"/>
          <w:sz w:val="32"/>
          <w:szCs w:val="32"/>
          <w:rtl/>
        </w:rPr>
        <w:t>خلافا.</w:t>
      </w:r>
    </w:p>
  </w:footnote>
  <w:footnote w:id="1084">
    <w:p w:rsidR="00522AAA" w:rsidRDefault="00522AAA" w:rsidP="00085210">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من غير رمي أو طرح، قولا واحدا، لأنه خلاف الوارد، و</w:t>
      </w:r>
      <w:r>
        <w:rPr>
          <w:rFonts w:ascii="Traditional Arabic" w:hAnsi="Traditional Arabic" w:cs="Traditional Arabic" w:hint="cs"/>
          <w:sz w:val="32"/>
          <w:szCs w:val="32"/>
          <w:rtl/>
        </w:rPr>
        <w:t>لا يسمى رميا، ولا في معنى الرمي</w:t>
      </w:r>
    </w:p>
    <w:p w:rsidR="00522AAA" w:rsidRDefault="00522AAA" w:rsidP="00085210">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وإن طرحه طرحا أجزأ، جزم به الموفق وغيره، ولو رمى بها، فذهبت بها ريح عن المرمى لم يجزئه، </w:t>
      </w:r>
    </w:p>
    <w:p w:rsidR="00522AAA" w:rsidRPr="006C4BEA" w:rsidRDefault="00522AAA" w:rsidP="00085210">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أو وقعت على ثوب إنسان فنفضها، لم يجزئه، لأن حصولها في المرمى بفعل غيره.</w:t>
      </w:r>
    </w:p>
  </w:footnote>
  <w:footnote w:id="1085">
    <w:p w:rsidR="00522AAA" w:rsidRPr="006C4BEA" w:rsidRDefault="00522AAA" w:rsidP="00085210">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في صحيح مسلم: رماها بسبع حصيات، يكبر مع كل حصاة.</w:t>
      </w:r>
    </w:p>
  </w:footnote>
  <w:footnote w:id="1086">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قال في الإنصاف: قولا واحدا، وخشب، وعنبر، ولؤلؤ، لأنه</w:t>
      </w:r>
      <w:r>
        <w:rPr>
          <w:rFonts w:ascii="Traditional Arabic" w:hAnsi="Traditional Arabic" w:cs="Traditional Arabic" w:hint="cs"/>
          <w:sz w:val="32"/>
          <w:szCs w:val="32"/>
          <w:rtl/>
        </w:rPr>
        <w:t>ا ليست من جنس الأرض، ولأنه نثار</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وليس برمي.</w:t>
      </w:r>
    </w:p>
  </w:footnote>
  <w:footnote w:id="1087">
    <w:p w:rsidR="00522AAA" w:rsidRPr="006C4BEA" w:rsidRDefault="00522AAA" w:rsidP="00085210">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الشيخ: ولا يرمى بحصى قد رمي به.</w:t>
      </w:r>
    </w:p>
  </w:footnote>
  <w:footnote w:id="1088">
    <w:p w:rsidR="00522AAA" w:rsidRDefault="00522AAA" w:rsidP="00085210">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يدخله من بطنه، وبعضهم يرى وجوبه، وأنه لا يجوز من أعلى الجبل، </w:t>
      </w:r>
    </w:p>
    <w:p w:rsidR="00522AAA" w:rsidRPr="006C4BEA" w:rsidRDefault="00522AAA" w:rsidP="00085210">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والأكثر أنه جائز، وخلاف السنة، قال الترمذي: والعمل عليه عند أهل العلم، يختارون أن يرمي الرجل من بطن الوادي، وقد رخص بعض أهل العلم: إن لم يمكنه أن يرمي من بطن الوادي، رمي من حيث قدر عليه، وقال ابن الهمام: ثبت أنه رمى خلق كثير من الصحابة من أعلاها، ولم يؤمروا بالإعادة.</w:t>
      </w:r>
    </w:p>
  </w:footnote>
  <w:footnote w:id="1089">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فتكون الجمرة عن يمينه، </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وعنه: يستقبلها، لما ثبت في الصحيحين وغيرهما أنه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كان يرميها من بطن الوادي،</w:t>
      </w:r>
    </w:p>
    <w:p w:rsidR="00522AAA" w:rsidRPr="006C4BE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مستقبلا لها، البيت عن يساره، ومنى عن يمينه وفي لفظ: حتى إذا حاذى بالشجرة اعترضها</w:t>
      </w:r>
    </w:p>
    <w:p w:rsidR="00522AAA" w:rsidRDefault="00522AAA" w:rsidP="00085210">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الشيخ: يرميها مستقبلا لها، يجعل البيت عن يساره، ومنى عن يمينه، هذا هو الذي صح عن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فيها: وفي الصحيحين عن ابن مسعود: انه انتهى إلى جمرة العقبة، فجعل البيت عن يساره، ومنى عن يمينه ورمى بسبع، وقال: هكذا رمى الذي أنزلت عليه سورة البقرة، </w:t>
      </w:r>
    </w:p>
    <w:p w:rsidR="00522AAA" w:rsidRPr="006C4BEA" w:rsidRDefault="00522AAA" w:rsidP="00085210">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ولا تكون منى عن يمينه، ومكة عن يساره، إلا وهو مستقبل للجمرة، وفيهما عنه أنه استقبل الجمرة حالة الرمي، فهو السنة المتبعة.</w:t>
      </w:r>
    </w:p>
  </w:footnote>
  <w:footnote w:id="1090">
    <w:p w:rsidR="00522AAA" w:rsidRPr="006C4BEA" w:rsidRDefault="00522AAA" w:rsidP="00236A32">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)وقال النووي وغيره: المراد مجتمع الحصى في موضعه المعروف، وهو الذي كان في زمنه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وحده الطبري وغيره بأنه ما كان بينه وبين الجمرة ثلاثة أذرع، والمشاهدة تؤيده فإن مجتمعه غالبا لا ينقص عن ذلك.</w:t>
      </w:r>
    </w:p>
    <w:p w:rsidR="00522AAA" w:rsidRPr="006C4BEA" w:rsidRDefault="00522AAA" w:rsidP="00236A3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ومن مجتمع الحصى موضع الشاخص، ولم يقل أحد: إنه لا يجوز قصد الشاخص بالرمي، ولا يبعد أن يكون في موضع الشاخص أحجار موضوعة أصلا، أو بأمره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 بني الشاخص عليها، والناس في زمنه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لم يكونوا يرمون حوالي محله، ويتركون محله، ولو وقع ذلك لنقل.</w:t>
      </w:r>
    </w:p>
    <w:p w:rsidR="00522AAA" w:rsidRPr="006C4BEA" w:rsidRDefault="00522AAA" w:rsidP="00236A32">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ولو فرش جميع المرمى بأحجار كفى الرمي عليه، لأن المرمى وإن كان هو الأرض، فالأحجار عليه تعد منه، ويعد الرمي عليها رميا على تلك الأرض، فالشاخص المبني يكفي الرمي عليه، واتفق الناس عليه خلفا عن سلف، ولم ينقل عن أحد طعن في ذلك، والناس لا يقصدون إلا فعل الواجب، والرمي إلى المرمى، وقد حل بفعل الرامي، وهو الذي يسع الناس، ولا يشترط بقاء الحجر في المرمى، فلا يضر تدحرجه، بعد وقوعه في المرمى، لحصول اسم الرمي.</w:t>
      </w:r>
    </w:p>
  </w:footnote>
  <w:footnote w:id="1091">
    <w:p w:rsidR="00522AAA" w:rsidRDefault="00522AAA" w:rsidP="00236A32">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وهو مذهب أبي حنيفة والشافعي، وجماهير العلماء، لأنه شرع فيما يحصل به التحلل. </w:t>
      </w:r>
    </w:p>
    <w:p w:rsidR="00522AAA" w:rsidRPr="006C4BEA" w:rsidRDefault="00522AAA" w:rsidP="00236A32">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 الشيخ: فإذا شرع في الرمي قطع التلبية، فإنه حينئذ يشرع في التحلل، وهكذا صح عن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وقال: ولا يزال يلبي في ذهابه إلى عرفات، وذهابه منها إلى مزدلفة حتى يرمي جمرة العقبة</w:t>
      </w:r>
    </w:p>
  </w:footnote>
  <w:footnote w:id="1092">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وهذا مذهب الشافعي، وقال غير واحد: بعد الفجر، </w:t>
      </w:r>
    </w:p>
    <w:p w:rsidR="00522AAA" w:rsidRDefault="00522AAA" w:rsidP="00236A32">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وأبو حنيفة وطوائف لا يجوزونه إلا بعد طلوع الفجر.</w:t>
      </w:r>
      <w:r w:rsidRPr="00236A32">
        <w:rPr>
          <w:rFonts w:ascii="Traditional Arabic" w:hAnsi="Traditional Arabic" w:cs="Traditional Arabic" w:hint="cs"/>
          <w:sz w:val="32"/>
          <w:szCs w:val="32"/>
          <w:rtl/>
        </w:rPr>
        <w:t xml:space="preserve"> </w:t>
      </w:r>
    </w:p>
    <w:p w:rsidR="00522AAA" w:rsidRPr="00236A32" w:rsidRDefault="00522AAA" w:rsidP="00236A3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ابن القيم: أنكره أحمد وغيره، وما روى هو وغيره عن ابن عباس أنهم رموها قبل الفجر، قد روى هو وغيره حديثا أصح منه، ولفظه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أي بني لا ترموا الجمرة حتى تطلع الشمس</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رواه الخمسة وفيه انقطاع.وعلى كل تقدير فلا تعارض، فإنه أمر الصبيان أن لا يرموا حتى تطلع الشمس، فإنه لا عذر لهم في تقديم الرمي، أما من قدمه من النساء، فإن قيل: رمين قبل طلوع الشمس، للعذر، والخوف عليهن من مزاحمة الناس، لأجل الرمي فقد يسوغ وأما القادر فلا يجوز له ذلك، وقول جماعة أهل العلم، الذي دلت عليه السنة رمي القادر بعد طلوع الشمس، قال ابن المنذر وغيره: السنة أن لا يرمي إلا بعد طلوع الشمس، كما فعل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ولا يجوز قبل طلوع الفجر، لأن فاعله مخالف للسنة، ومن رماها بعده فلا إعادة عليه إذ لا أعلم أحدا قال: لا يجزئه</w:t>
      </w:r>
    </w:p>
  </w:footnote>
  <w:footnote w:id="1093">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جزم به في الإنصاف وغيره، وتقدم أن وقت الرمي بعد طلوع</w:t>
      </w:r>
      <w:r>
        <w:rPr>
          <w:rFonts w:ascii="Traditional Arabic" w:hAnsi="Traditional Arabic" w:cs="Traditional Arabic" w:hint="cs"/>
          <w:sz w:val="32"/>
          <w:szCs w:val="32"/>
          <w:rtl/>
        </w:rPr>
        <w:t xml:space="preserve"> الشمس، وإن أخره إلى آخر النهار</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جاز، وأما الليل فرخص فيه للرعاة خاصة.</w:t>
      </w:r>
    </w:p>
  </w:footnote>
  <w:footnote w:id="1094">
    <w:p w:rsidR="00522AAA" w:rsidRPr="006C4BEA" w:rsidRDefault="00522AAA" w:rsidP="00236A3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)وعليه إجماع المسلمين، قال ابن القيم: ولم ينحر هديه إلا بعد أن حل، ولم ينحره قبل يوم النحر، ولا أحد من أصحابه ألبتة، وقال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«ونحرت ههنا، ومنى كلها منحر، فانحروا في رحالكم» أي فلا تتكلفوا النحر في موضع نحري، بل يجوز لكم النحر في منازلكم وظاهره أن نحره في ذلك المكان وقع عن اتفاق، لا لشيء يتعلق بالنسك، ومنزله بين منحره ومسجد الخيف، ومنحره عند الجمرة الأولى.</w:t>
      </w:r>
    </w:p>
    <w:p w:rsidR="00522AAA" w:rsidRDefault="00522AAA" w:rsidP="00236A3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الوزير وغيره: اتفقوا على أنه أي موضع نحر فيه من الحرم أجزأه إلا مالكا فقال: لا ينحر في الحج إلا بمنى، ولا في العمرة إلا بمكة، </w:t>
      </w:r>
    </w:p>
    <w:p w:rsidR="00522AAA" w:rsidRPr="006C4BEA" w:rsidRDefault="00522AAA" w:rsidP="00236A3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قال الشيخ: وكل ما ذبح بمنى، وقد سيق من الحل إلا الحرم فإنه هدي، سواء كان من الإبل، أو البقر، أو الغنم، ويسمى أيضا أضحية، بخلاف ما يذبح يوم النحر بالحل، فإنه أضحية، وليس بهدي، وليس بمنى ما هو أضحية وليس بهدي، كما في سائر الأمصار.</w:t>
      </w:r>
    </w:p>
    <w:p w:rsidR="00522AAA" w:rsidRPr="006C4BEA" w:rsidRDefault="00522AAA" w:rsidP="00236A32">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 هو وابن القيم: هدي الحاج بمنزلة الأضاحي للمقيم، ولم ينقل أحد أن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ولا أصحابه جمعوا بين الهدي والأضحية، بل كان هديهم هو أضاحيهم، فهو هدي بمنى، وأضحية بغيرها، قال: فإذا اشترى الهدي من عرفات، وساقه إلى منى، فهو هدي باتفاق العلماء وكذلك إن اشتراه من الحرم فذهب به إلى التنعيم، وأما إذا اشترى الهدي من منى، وذبحه فيها، ففيه نزاع، فمذهب مالك أنه ليس بهدي، وهو منقول عن ابن عمر، ومذهب الثلاثة أنه هدي، وهو منقول عن عائشة.</w:t>
      </w:r>
    </w:p>
  </w:footnote>
  <w:footnote w:id="1095">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لما تقدم من استحباب استقبال القبلة في كل طاعة إلا لدليل.</w:t>
      </w:r>
    </w:p>
  </w:footnote>
  <w:footnote w:id="1096">
    <w:p w:rsidR="00522AAA" w:rsidRDefault="00522AAA" w:rsidP="00236A3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للأمر بالبداءة باليمين، ولقوله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للحلاق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خذ</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وأشار إلى جانبه الأيمن، ثم الأيسر، رواه مسلم وغيره، ولأبي داود، فأخذ شقه الأيمن فحلقه، فجعل يقسمه بين </w:t>
      </w:r>
      <w:r>
        <w:rPr>
          <w:rFonts w:ascii="Traditional Arabic" w:hAnsi="Traditional Arabic" w:cs="Traditional Arabic" w:hint="cs"/>
          <w:sz w:val="32"/>
          <w:szCs w:val="32"/>
          <w:rtl/>
        </w:rPr>
        <w:t>من يليه، ثم حلق شق رأسه الأيسر،</w:t>
      </w:r>
      <w:r w:rsidRPr="006C4BEA">
        <w:rPr>
          <w:rFonts w:ascii="Traditional Arabic" w:hAnsi="Traditional Arabic" w:cs="Traditional Arabic" w:hint="cs"/>
          <w:sz w:val="32"/>
          <w:szCs w:val="32"/>
          <w:rtl/>
        </w:rPr>
        <w:t>وذكر جماعة: ويدعو وقت الحلق، لأنه</w:t>
      </w:r>
      <w:r>
        <w:rPr>
          <w:rFonts w:ascii="Traditional Arabic" w:hAnsi="Traditional Arabic" w:cs="Traditional Arabic" w:hint="cs"/>
          <w:sz w:val="32"/>
          <w:szCs w:val="32"/>
          <w:rtl/>
        </w:rPr>
        <w:t xml:space="preserve"> نسك،</w:t>
      </w:r>
      <w:r w:rsidRPr="006C4BEA">
        <w:rPr>
          <w:rFonts w:ascii="Traditional Arabic" w:hAnsi="Traditional Arabic" w:cs="Traditional Arabic" w:hint="cs"/>
          <w:sz w:val="32"/>
          <w:szCs w:val="32"/>
          <w:rtl/>
        </w:rPr>
        <w:t xml:space="preserve">وذكر الموفق ، ويكبر، لأنه نسك، </w:t>
      </w:r>
    </w:p>
    <w:p w:rsidR="00522AAA" w:rsidRDefault="00522AAA" w:rsidP="00236A32">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ولا يشارط على أجرة، </w:t>
      </w:r>
    </w:p>
    <w:p w:rsidR="00522AAA" w:rsidRPr="006C4BEA" w:rsidRDefault="00522AAA" w:rsidP="00236A32">
      <w:pPr>
        <w:widowControl w:val="0"/>
        <w:spacing w:line="440" w:lineRule="exact"/>
        <w:ind w:left="27" w:hanging="27"/>
        <w:contextualSpacing/>
        <w:jc w:val="both"/>
        <w:rPr>
          <w:rFonts w:cs="Traditional Arabic"/>
          <w:sz w:val="32"/>
          <w:szCs w:val="32"/>
          <w:rtl/>
        </w:rPr>
      </w:pPr>
      <w:r>
        <w:rPr>
          <w:rFonts w:ascii="Traditional Arabic" w:hAnsi="Traditional Arabic" w:cs="Traditional Arabic" w:hint="cs"/>
          <w:sz w:val="32"/>
          <w:szCs w:val="32"/>
          <w:rtl/>
        </w:rPr>
        <w:t>ونقل عن بعض الأئمة أنه قال:</w:t>
      </w:r>
      <w:r w:rsidRPr="006C4BEA">
        <w:rPr>
          <w:rFonts w:ascii="Traditional Arabic" w:hAnsi="Traditional Arabic" w:cs="Traditional Arabic" w:hint="cs"/>
          <w:sz w:val="32"/>
          <w:szCs w:val="32"/>
          <w:rtl/>
        </w:rPr>
        <w:t>أخطأت في حلق رأسي في خمسة أحكام، علمنيها</w:t>
      </w:r>
      <w:r>
        <w:rPr>
          <w:rFonts w:ascii="Traditional Arabic" w:hAnsi="Traditional Arabic" w:cs="Traditional Arabic" w:hint="cs"/>
          <w:sz w:val="32"/>
          <w:szCs w:val="32"/>
          <w:rtl/>
        </w:rPr>
        <w:t xml:space="preserve"> حجام بمنى، قلت: بكم تحلق؟ قال:النسك لا يشارط عليه،فجلست،فقال:</w:t>
      </w:r>
      <w:r w:rsidRPr="006C4BEA">
        <w:rPr>
          <w:rFonts w:ascii="Traditional Arabic" w:hAnsi="Traditional Arabic" w:cs="Traditional Arabic" w:hint="cs"/>
          <w:sz w:val="32"/>
          <w:szCs w:val="32"/>
          <w:rtl/>
        </w:rPr>
        <w:t xml:space="preserve">حول وجهك إلى القبلة، وقال: </w:t>
      </w:r>
      <w:r>
        <w:rPr>
          <w:rFonts w:ascii="Traditional Arabic" w:hAnsi="Traditional Arabic" w:cs="Traditional Arabic" w:hint="cs"/>
          <w:sz w:val="32"/>
          <w:szCs w:val="32"/>
          <w:rtl/>
        </w:rPr>
        <w:t>أدر الأيمن، وكبر فلما فرغت قال:</w:t>
      </w:r>
      <w:r w:rsidRPr="006C4BEA">
        <w:rPr>
          <w:rFonts w:ascii="Traditional Arabic" w:hAnsi="Traditional Arabic" w:cs="Traditional Arabic" w:hint="cs"/>
          <w:sz w:val="32"/>
          <w:szCs w:val="32"/>
          <w:rtl/>
        </w:rPr>
        <w:t>صل ركعتين، فقلت: من أين لك؟ قال: رأيت عطاء يفعله والأربعة الأول هي فعل السلف.</w:t>
      </w:r>
    </w:p>
  </w:footnote>
  <w:footnote w:id="1097">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أجزأ، وهو خلاف السنة.</w:t>
      </w:r>
    </w:p>
  </w:footnote>
  <w:footnote w:id="1098">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وللترمذي وغيره عن علي: نهى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أن تحلق المرأة رأسها، </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والعمل عليه عند أهل العلم، لا يرون على المرأة حلقا، ويرون أن عليها التقصير،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ولأن الحلق مثلة في حقهن.</w:t>
      </w:r>
    </w:p>
  </w:footnote>
  <w:footnote w:id="1099">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 الشعر ملك للسيد ويزيد في قيمته، ولم يتعين زواله، فلم يك</w:t>
      </w:r>
      <w:r>
        <w:rPr>
          <w:rFonts w:ascii="Traditional Arabic" w:hAnsi="Traditional Arabic" w:cs="Traditional Arabic" w:hint="cs"/>
          <w:sz w:val="32"/>
          <w:szCs w:val="32"/>
          <w:rtl/>
        </w:rPr>
        <w:t>ن له ذلك كغير حالة الإحرام، فإن</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أذن له جاز ، إذ الحق له.</w:t>
      </w:r>
    </w:p>
  </w:footnote>
  <w:footnote w:id="1100">
    <w:p w:rsidR="00522AAA" w:rsidRDefault="00522AAA" w:rsidP="00BC6529">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وهو مذهب أبي حنيفة والشافعي، لأن تحريم المرأة ظاهر في وطئها، ولأنه أغلظ المحرمات، ويفسد النسك، بخلاف غيره، </w:t>
      </w:r>
    </w:p>
    <w:p w:rsidR="00522AAA" w:rsidRPr="006C4BEA" w:rsidRDefault="00522AAA" w:rsidP="00BC6529">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قال الشيخ: فإذا فعل ذلك فقد تحلل، باتفاق المسلمين، التحلل الأول، فيلبس الثياب، ويقلم أظفاره، وكذلك له على الصحيح أن يتطيب ويتزوج، ويصطاد، يعني خارج الحرم، ولا يب</w:t>
      </w:r>
      <w:r>
        <w:rPr>
          <w:rFonts w:ascii="Traditional Arabic" w:hAnsi="Traditional Arabic" w:cs="Traditional Arabic" w:hint="cs"/>
          <w:sz w:val="32"/>
          <w:szCs w:val="32"/>
          <w:rtl/>
        </w:rPr>
        <w:t>قى عليه من المحظورات إلا النساء</w:t>
      </w:r>
      <w:r w:rsidRPr="006C4BEA">
        <w:rPr>
          <w:rFonts w:ascii="Traditional Arabic" w:hAnsi="Traditional Arabic" w:cs="Traditional Arabic" w:hint="cs"/>
          <w:sz w:val="32"/>
          <w:szCs w:val="32"/>
          <w:rtl/>
        </w:rPr>
        <w:t>.</w:t>
      </w:r>
    </w:p>
  </w:footnote>
  <w:footnote w:id="1101">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وهو أحد قولي الشافعي، وظاهر كلام جماعة حله، اختاره شيخ الإسلام وذكره رواية عن أحمد.</w:t>
      </w:r>
    </w:p>
  </w:footnote>
  <w:footnote w:id="1102">
    <w:p w:rsidR="00522AAA" w:rsidRPr="006C4BEA" w:rsidRDefault="00522AAA" w:rsidP="00BC6529">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وهو مذهب مالك وأبي حنيفة، وقال النووي وغيره: عند جماهير العلماء، والنسك العبادة فيثاب على فعله، ويعاقب على تركه، قال تعالى: </w:t>
      </w:r>
      <w:r w:rsidRPr="006C4BEA">
        <w:rPr>
          <w:rFonts w:ascii="AGA Arabesque" w:hAnsi="AGA Arabesque"/>
          <w:sz w:val="32"/>
          <w:szCs w:val="32"/>
        </w:rPr>
        <w:t></w:t>
      </w:r>
      <w:r w:rsidRPr="006C4BEA">
        <w:rPr>
          <w:rFonts w:cs="Traditional Arabic"/>
          <w:bCs/>
          <w:spacing w:val="4"/>
          <w:sz w:val="32"/>
          <w:szCs w:val="32"/>
          <w:rtl/>
        </w:rPr>
        <w:t>لَتَدْخُلُنَّ الْمَسْجِدَ الْحَرَامَ إِنْ شَاءَ اللهُ آمِنِينَ مُحَلِّقِينَ رُءُوسَكُمْ وَمُقَصِّرِينَ</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فوصفهم ومنَّ عليهم بذلك، فدل على أنه من العبادة.</w:t>
      </w:r>
    </w:p>
  </w:footnote>
  <w:footnote w:id="1103">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لو إشارة إلى الرواية الثانية أنه يلزمه دم، بدليل قوله: لم أشعر </w:t>
      </w:r>
    </w:p>
    <w:p w:rsidR="00522AAA" w:rsidRPr="006C4BEA" w:rsidRDefault="00522AAA" w:rsidP="00BC6529">
      <w:pPr>
        <w:widowControl w:val="0"/>
        <w:spacing w:line="440" w:lineRule="exact"/>
        <w:ind w:left="397" w:hanging="397"/>
        <w:contextualSpacing/>
        <w:jc w:val="both"/>
        <w:rPr>
          <w:rFonts w:cs="Traditional Arabic"/>
          <w:sz w:val="32"/>
          <w:szCs w:val="32"/>
          <w:rtl/>
        </w:rPr>
      </w:pPr>
      <w:r>
        <w:rPr>
          <w:rFonts w:ascii="Traditional Arabic" w:hAnsi="Traditional Arabic" w:cs="Traditional Arabic" w:hint="cs"/>
          <w:sz w:val="32"/>
          <w:szCs w:val="32"/>
          <w:rtl/>
        </w:rPr>
        <w:t>والأكثر وجزم به غير واحد،</w:t>
      </w:r>
      <w:r w:rsidRPr="006C4BEA">
        <w:rPr>
          <w:rFonts w:ascii="Traditional Arabic" w:hAnsi="Traditional Arabic" w:cs="Traditional Arabic" w:hint="cs"/>
          <w:sz w:val="32"/>
          <w:szCs w:val="32"/>
          <w:rtl/>
        </w:rPr>
        <w:t>واستظهره في المبدع، أنه لا دم عليه للإطلاق ونفي الحرج كما يأتي.</w:t>
      </w:r>
    </w:p>
  </w:footnote>
  <w:footnote w:id="1104">
    <w:p w:rsidR="00522AAA" w:rsidRPr="006C4BEA" w:rsidRDefault="00522AAA" w:rsidP="00BC6529">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وللترمذي وصححه: حلقت قبل أن أذبح؟ 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اذبح ولا حرج</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وقال آخر: نحرت قبل أن أرمي؟ 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ارم ولا حرج</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وقال: والعمل عليه عند أهل العلم، وهو</w:t>
      </w:r>
      <w:r>
        <w:rPr>
          <w:rFonts w:ascii="Traditional Arabic" w:hAnsi="Traditional Arabic" w:cs="Traditional Arabic" w:hint="cs"/>
          <w:sz w:val="32"/>
          <w:szCs w:val="32"/>
          <w:rtl/>
        </w:rPr>
        <w:t xml:space="preserve"> قول أحمد، وإسحاق، وقال الشارح:</w:t>
      </w:r>
      <w:r w:rsidRPr="006C4BEA">
        <w:rPr>
          <w:rFonts w:ascii="Traditional Arabic" w:hAnsi="Traditional Arabic" w:cs="Traditional Arabic" w:hint="cs"/>
          <w:sz w:val="32"/>
          <w:szCs w:val="32"/>
          <w:rtl/>
        </w:rPr>
        <w:t xml:space="preserve">لا نعلم خلافا أن الإخلال بالترتيب لا يخرج هذه الأفعال عن الأجزاء، وإنما الخلاف في وجوب </w:t>
      </w:r>
      <w:r w:rsidRPr="006C4BEA">
        <w:rPr>
          <w:rFonts w:cs="Traditional Arabic" w:hint="cs"/>
          <w:sz w:val="32"/>
          <w:szCs w:val="32"/>
          <w:rtl/>
        </w:rPr>
        <w:t xml:space="preserve">الدم اهـ وجمهور أهل الحديث والفقهاء على الجواز، وعدم وجوب الدم، لأن قوله: </w:t>
      </w:r>
      <w:r w:rsidRPr="006C4BEA">
        <w:rPr>
          <w:rFonts w:cs="Traditional Arabic"/>
          <w:sz w:val="32"/>
          <w:szCs w:val="32"/>
          <w:rtl/>
        </w:rPr>
        <w:t>«</w:t>
      </w:r>
      <w:r w:rsidRPr="006C4BEA">
        <w:rPr>
          <w:rFonts w:cs="Traditional Arabic" w:hint="cs"/>
          <w:sz w:val="32"/>
          <w:szCs w:val="32"/>
          <w:rtl/>
        </w:rPr>
        <w:t>ولا حرج</w:t>
      </w:r>
      <w:r w:rsidRPr="006C4BEA">
        <w:rPr>
          <w:rFonts w:cs="Traditional Arabic"/>
          <w:sz w:val="32"/>
          <w:szCs w:val="32"/>
          <w:rtl/>
        </w:rPr>
        <w:t>»</w:t>
      </w:r>
      <w:r w:rsidRPr="006C4BEA">
        <w:rPr>
          <w:rFonts w:cs="Traditional Arabic" w:hint="cs"/>
          <w:sz w:val="32"/>
          <w:szCs w:val="32"/>
          <w:rtl/>
        </w:rPr>
        <w:t xml:space="preserve"> مقتض لرفع الإثم والفدية.</w:t>
      </w:r>
    </w:p>
  </w:footnote>
  <w:footnote w:id="1105">
    <w:p w:rsidR="00522AAA" w:rsidRDefault="00522AAA" w:rsidP="00604DB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حكاه الوزير وغيره اتفاق الأئمة، وذكروا أنه يتحلل التحلل الأول بالرمي والحلاق، أو بالرمي والطواف، أو بالطواف والحلاق، ويحصل التحلل الثاني بما بقي منها اتفاقا، ويبيح جميع محظورات الإحرام، ويعيد المحرم حلالا، </w:t>
      </w:r>
    </w:p>
    <w:p w:rsidR="00522AAA" w:rsidRDefault="00522AAA" w:rsidP="00604DB8">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وفي المبدع: والأكثر على أنه لا يحصل التحلل إلا بالرمي والحلق أو التقصير، لأمره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من لم يكن معه هدي أن يطوف ويقصر، ثم يحل وتقدم أن الأنساك ثلاثة، رمي وحلق، وطواف </w:t>
      </w:r>
    </w:p>
    <w:p w:rsidR="00522AAA" w:rsidRDefault="00522AAA" w:rsidP="00604DB8">
      <w:pPr>
        <w:widowControl w:val="0"/>
        <w:spacing w:line="440" w:lineRule="exact"/>
        <w:ind w:left="27" w:hanging="2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وقال ابن القيم:</w:t>
      </w:r>
      <w:r w:rsidRPr="006C4BEA">
        <w:rPr>
          <w:rFonts w:ascii="Traditional Arabic" w:hAnsi="Traditional Arabic" w:cs="Traditional Arabic" w:hint="cs"/>
          <w:sz w:val="32"/>
          <w:szCs w:val="32"/>
          <w:rtl/>
        </w:rPr>
        <w:t xml:space="preserve">والمحفوظ جواز تقديم الرمي، والنحر، والحلق، بعضها على بعض اهـ </w:t>
      </w:r>
    </w:p>
    <w:p w:rsidR="00522AAA" w:rsidRPr="006C4BEA" w:rsidRDefault="00522AAA" w:rsidP="00604DB8">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والسنة أن يرمي، ثم ينحر، ثم يحلق، ثم يطوف، يرتبها رواه أبو داود وغيره</w:t>
      </w:r>
    </w:p>
  </w:footnote>
  <w:footnote w:id="1106">
    <w:p w:rsidR="00522AAA" w:rsidRPr="006C4BEA" w:rsidRDefault="00522AAA" w:rsidP="00604DB8">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وفاقا للشافعي، لقول ابن عباس: خطب النبي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الناس يوم النحر، رواه البخاري</w:t>
      </w:r>
      <w:r w:rsidRPr="006C4BEA">
        <w:rPr>
          <w:rFonts w:ascii="Traditional Arabic" w:hAnsi="Traditional Arabic" w:cs="Traditional Arabic" w:hint="cs"/>
          <w:sz w:val="32"/>
          <w:szCs w:val="32"/>
          <w:rtl/>
        </w:rPr>
        <w:t>.</w:t>
      </w:r>
    </w:p>
  </w:footnote>
  <w:footnote w:id="1107">
    <w:p w:rsidR="00522AAA" w:rsidRDefault="00522AAA" w:rsidP="00604DB8">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لقول عبد الرحمن بن معاذ: خطبنا رسول الله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بمنى، فطفق يعلمهم مناسكهم،</w:t>
      </w:r>
    </w:p>
    <w:p w:rsidR="00522AAA" w:rsidRDefault="00522AAA" w:rsidP="00604DB8">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حتى بلغ الجمار، رواه أبو داود، ولأن الحاجة تدعو إليه وقال ال</w:t>
      </w:r>
      <w:r>
        <w:rPr>
          <w:rFonts w:ascii="Traditional Arabic" w:hAnsi="Traditional Arabic" w:cs="Traditional Arabic" w:hint="cs"/>
          <w:sz w:val="32"/>
          <w:szCs w:val="32"/>
          <w:rtl/>
        </w:rPr>
        <w:t>شيخ: وليس بمنى صلاة عيد، بل رمي</w:t>
      </w:r>
    </w:p>
    <w:p w:rsidR="00522AAA" w:rsidRPr="00604DB8" w:rsidRDefault="00522AAA" w:rsidP="00604DB8">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الجم</w:t>
      </w:r>
      <w:r>
        <w:rPr>
          <w:rFonts w:ascii="Traditional Arabic" w:hAnsi="Traditional Arabic" w:cs="Traditional Arabic" w:hint="cs"/>
          <w:sz w:val="32"/>
          <w:szCs w:val="32"/>
          <w:rtl/>
        </w:rPr>
        <w:t>رة لهم، صلاة العيد لأهل الأمصار</w:t>
      </w:r>
      <w:r w:rsidRPr="006C4BEA">
        <w:rPr>
          <w:rFonts w:ascii="Traditional Arabic" w:hAnsi="Traditional Arabic" w:cs="Traditional Arabic" w:hint="cs"/>
          <w:sz w:val="32"/>
          <w:szCs w:val="32"/>
          <w:rtl/>
        </w:rPr>
        <w:t>.</w:t>
      </w:r>
    </w:p>
  </w:footnote>
  <w:footnote w:id="1108">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لحديث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إنما الأعمال بالنيات</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ولأن الطواف بالبيت صلاة، وهي لا تصح إلا بنية معينة، </w:t>
      </w:r>
    </w:p>
    <w:p w:rsidR="00522AAA" w:rsidRPr="00432DA1" w:rsidRDefault="00522AAA" w:rsidP="00432DA1">
      <w:pPr>
        <w:widowControl w:val="0"/>
        <w:spacing w:line="460" w:lineRule="exact"/>
        <w:ind w:left="2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فإن طاف للقدوم،أوالوداع،أو بنية النفل،وكان ذلك كله بعد</w:t>
      </w:r>
      <w:r w:rsidRPr="006C4BEA">
        <w:rPr>
          <w:rFonts w:ascii="Traditional Arabic" w:hAnsi="Traditional Arabic" w:cs="Traditional Arabic" w:hint="cs"/>
          <w:sz w:val="32"/>
          <w:szCs w:val="32"/>
          <w:rtl/>
        </w:rPr>
        <w:t>دخ</w:t>
      </w:r>
      <w:r>
        <w:rPr>
          <w:rFonts w:ascii="Traditional Arabic" w:hAnsi="Traditional Arabic" w:cs="Traditional Arabic" w:hint="cs"/>
          <w:sz w:val="32"/>
          <w:szCs w:val="32"/>
          <w:rtl/>
        </w:rPr>
        <w:t xml:space="preserve">ول وقت الطواف المفروض،لم يقع </w:t>
      </w:r>
      <w:r w:rsidRPr="006C4BEA">
        <w:rPr>
          <w:rFonts w:ascii="Traditional Arabic" w:hAnsi="Traditional Arabic" w:cs="Traditional Arabic" w:hint="cs"/>
          <w:sz w:val="32"/>
          <w:szCs w:val="32"/>
          <w:rtl/>
        </w:rPr>
        <w:t>عنه وقال أبو حنيفة، ومالك، والشافعي، لا يجب تعيينها.</w:t>
      </w:r>
    </w:p>
  </w:footnote>
  <w:footnote w:id="1109">
    <w:p w:rsidR="00522AAA" w:rsidRPr="006C4BEA" w:rsidRDefault="00522AAA" w:rsidP="00432DA1">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وتقدم لقوله تعالى: </w:t>
      </w:r>
      <w:r w:rsidRPr="006C4BEA">
        <w:rPr>
          <w:rFonts w:ascii="AGA Arabesque" w:hAnsi="AGA Arabesque"/>
          <w:sz w:val="32"/>
          <w:szCs w:val="32"/>
        </w:rPr>
        <w:t></w:t>
      </w:r>
      <w:r w:rsidRPr="006C4BEA">
        <w:rPr>
          <w:rFonts w:cs="Traditional Arabic"/>
          <w:bCs/>
          <w:spacing w:val="4"/>
          <w:sz w:val="32"/>
          <w:szCs w:val="32"/>
          <w:rtl/>
        </w:rPr>
        <w:t>ثُمَّ لْيَقْضُوا تَفَثَهُمْ وَلْيُوفُوا نُذُورَهُمْ وَلْيَطَّوَّفُوا بِالْبَيْتِ الْعَتِيقِ</w:t>
      </w:r>
      <w:r w:rsidRPr="006C4BEA">
        <w:rPr>
          <w:rFonts w:cs="Traditional Arabic"/>
          <w:spacing w:val="4"/>
          <w:sz w:val="32"/>
          <w:szCs w:val="32"/>
          <w:rtl/>
        </w:rPr>
        <w:t xml:space="preserve"> </w:t>
      </w:r>
      <w:r w:rsidRPr="006C4BEA">
        <w:rPr>
          <w:rFonts w:ascii="AGA Arabesque" w:hAnsi="AGA Arabesque"/>
          <w:sz w:val="32"/>
          <w:szCs w:val="32"/>
        </w:rPr>
        <w:t></w:t>
      </w:r>
      <w:r w:rsidRPr="006C4BEA">
        <w:rPr>
          <w:rFonts w:ascii="Traditional Arabic" w:hAnsi="Traditional Arabic" w:cs="Traditional Arabic" w:hint="cs"/>
          <w:sz w:val="32"/>
          <w:szCs w:val="32"/>
          <w:rtl/>
        </w:rPr>
        <w:t>.</w:t>
      </w:r>
    </w:p>
  </w:footnote>
  <w:footnote w:id="1110">
    <w:p w:rsidR="00522AAA" w:rsidRDefault="00522AAA" w:rsidP="00432DA1">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ظاهر كلام المصنف، حيث لم ينبه إلا على طواف الزيارة، أنهما لا يطوفان للقدوم، والأطوفة ثلاثة بالإجماع، طواف القدوم، والوداع والإفاضة بعد الرمي، وأجمعوا على أنه يفوت الحج بفواته، </w:t>
      </w:r>
    </w:p>
    <w:p w:rsidR="00522AAA" w:rsidRPr="006C4BEA" w:rsidRDefault="00522AAA" w:rsidP="00432DA1">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وهو المعني بالآية ولا يجزئ عنه دم، والجمهور أنه يجزئ عن طواف الوداع.</w:t>
      </w:r>
    </w:p>
  </w:footnote>
  <w:footnote w:id="1111">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قال الشيخ: ولا يستحب للمتمتع ولا لغيره أن يطوف للقدوم بعد التعريف.</w:t>
      </w:r>
    </w:p>
  </w:footnote>
  <w:footnote w:id="1112">
    <w:p w:rsidR="00522AAA" w:rsidRPr="006C4BEA" w:rsidRDefault="00522AAA" w:rsidP="00432DA1">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بلا رمل، لأنه رمل قبل، قال الموفق: لا أعلم أحدا وافق أبا عبد الله على </w:t>
      </w:r>
      <w:r w:rsidRPr="006C4BEA">
        <w:rPr>
          <w:rFonts w:cs="Traditional Arabic" w:hint="cs"/>
          <w:sz w:val="32"/>
          <w:szCs w:val="32"/>
          <w:rtl/>
        </w:rPr>
        <w:t>هذا الطواف</w:t>
      </w:r>
      <w:r>
        <w:rPr>
          <w:rFonts w:cs="Traditional Arabic" w:hint="cs"/>
          <w:sz w:val="32"/>
          <w:szCs w:val="32"/>
          <w:rtl/>
        </w:rPr>
        <w:t>، بل المشروع طواف واحد للزيارة،كمن دخل المسجد وأقيمت الصلاة،وحديث عائشة دليل على هذا،</w:t>
      </w:r>
      <w:r w:rsidRPr="006C4BEA">
        <w:rPr>
          <w:rFonts w:cs="Traditional Arabic" w:hint="cs"/>
          <w:sz w:val="32"/>
          <w:szCs w:val="32"/>
          <w:rtl/>
        </w:rPr>
        <w:t>فلم تذكر طوافا آخر ولو كان الذي ذكرته طواف القدوم، لكانت أخلت بذكر الركن الذي لا يتم الحج إلا به، وذكرت ما يستغنى عنه.</w:t>
      </w:r>
    </w:p>
  </w:footnote>
  <w:footnote w:id="1113">
    <w:p w:rsidR="00522AAA" w:rsidRPr="006C4BEA" w:rsidRDefault="00522AAA" w:rsidP="00432DA1">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)قال الشيخ:</w:t>
      </w:r>
      <w:r w:rsidRPr="006C4BEA">
        <w:rPr>
          <w:rFonts w:ascii="Traditional Arabic" w:hAnsi="Traditional Arabic" w:cs="Traditional Arabic" w:hint="cs"/>
          <w:sz w:val="32"/>
          <w:szCs w:val="32"/>
          <w:rtl/>
        </w:rPr>
        <w:t>لا يست</w:t>
      </w:r>
      <w:r>
        <w:rPr>
          <w:rFonts w:ascii="Traditional Arabic" w:hAnsi="Traditional Arabic" w:cs="Traditional Arabic" w:hint="cs"/>
          <w:sz w:val="32"/>
          <w:szCs w:val="32"/>
          <w:rtl/>
        </w:rPr>
        <w:t>حب للمتمتع أن يطوف طواف القدوم،بعد رجوعه من عرفة،قبل الإفاضة،</w:t>
      </w:r>
      <w:r w:rsidRPr="006C4BEA">
        <w:rPr>
          <w:rFonts w:ascii="Traditional Arabic" w:hAnsi="Traditional Arabic" w:cs="Traditional Arabic" w:hint="cs"/>
          <w:sz w:val="32"/>
          <w:szCs w:val="32"/>
          <w:rtl/>
        </w:rPr>
        <w:t xml:space="preserve">وصوبه وقال ابن القيم: لم يذكر أحد أن الصحابة لما رجعوا من عرفة طافوا للقدوم وسعوا، ثم طافوا للإفاضة بعده، ولا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هذا لم يقع قطعا.</w:t>
      </w:r>
    </w:p>
  </w:footnote>
  <w:footnote w:id="1114">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لأن أم سلمة رمت، ثم طافت، ثم رجعت، فوافت النبي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عند جمرة العقبة،</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وبينها وبين مكة فرسخان:.</w:t>
      </w:r>
    </w:p>
  </w:footnote>
  <w:footnote w:id="1115">
    <w:p w:rsidR="00522AAA" w:rsidRDefault="00522AAA" w:rsidP="00432DA1">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)وقال الشيخ </w:t>
      </w:r>
      <w:r>
        <w:rPr>
          <w:rFonts w:ascii="Traditional Arabic" w:hAnsi="Traditional Arabic" w:cs="Traditional Arabic" w:hint="cs"/>
          <w:sz w:val="32"/>
          <w:szCs w:val="32"/>
          <w:rtl/>
        </w:rPr>
        <w:t>وابن القيم:</w:t>
      </w:r>
      <w:r w:rsidRPr="006C4BEA">
        <w:rPr>
          <w:rFonts w:ascii="Traditional Arabic" w:hAnsi="Traditional Arabic" w:cs="Traditional Arabic" w:hint="cs"/>
          <w:sz w:val="32"/>
          <w:szCs w:val="32"/>
          <w:rtl/>
        </w:rPr>
        <w:t xml:space="preserve">لم يدخل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البيت في حجته،ولا في عمرته،</w:t>
      </w:r>
      <w:r w:rsidRPr="006C4BEA">
        <w:rPr>
          <w:rFonts w:ascii="Traditional Arabic" w:hAnsi="Traditional Arabic" w:cs="Traditional Arabic" w:hint="cs"/>
          <w:sz w:val="32"/>
          <w:szCs w:val="32"/>
          <w:rtl/>
        </w:rPr>
        <w:t xml:space="preserve">وإنما دخله عام الفتح. وقال في الفنون، تعظيم دخوله فوق الطواف يدل على قلة العلم، </w:t>
      </w:r>
    </w:p>
    <w:p w:rsidR="00522AAA" w:rsidRPr="006C4BEA" w:rsidRDefault="00522AAA" w:rsidP="00432DA1">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وللترمذي </w:t>
      </w:r>
      <w:r>
        <w:rPr>
          <w:rFonts w:ascii="Traditional Arabic" w:hAnsi="Traditional Arabic" w:cs="Traditional Arabic" w:hint="cs"/>
          <w:sz w:val="32"/>
          <w:szCs w:val="32"/>
          <w:rtl/>
        </w:rPr>
        <w:t>وصححه عن عائشة:</w:t>
      </w:r>
      <w:r w:rsidRPr="006C4BEA">
        <w:rPr>
          <w:rFonts w:ascii="Traditional Arabic" w:hAnsi="Traditional Arabic" w:cs="Traditional Arabic" w:hint="cs"/>
          <w:sz w:val="32"/>
          <w:szCs w:val="32"/>
          <w:rtl/>
        </w:rPr>
        <w:t>خر</w:t>
      </w:r>
      <w:r>
        <w:rPr>
          <w:rFonts w:ascii="Traditional Arabic" w:hAnsi="Traditional Arabic" w:cs="Traditional Arabic" w:hint="cs"/>
          <w:sz w:val="32"/>
          <w:szCs w:val="32"/>
          <w:rtl/>
        </w:rPr>
        <w:t>ج من عندي قرير العين طيب النفس،</w:t>
      </w:r>
      <w:r w:rsidRPr="006C4BEA">
        <w:rPr>
          <w:rFonts w:ascii="Traditional Arabic" w:hAnsi="Traditional Arabic" w:cs="Traditional Arabic" w:hint="cs"/>
          <w:sz w:val="32"/>
          <w:szCs w:val="32"/>
          <w:rtl/>
        </w:rPr>
        <w:t>فرج</w:t>
      </w:r>
      <w:r>
        <w:rPr>
          <w:rFonts w:ascii="Traditional Arabic" w:hAnsi="Traditional Arabic" w:cs="Traditional Arabic" w:hint="cs"/>
          <w:sz w:val="32"/>
          <w:szCs w:val="32"/>
          <w:rtl/>
        </w:rPr>
        <w:t>ع إليَّ وهو حزين،</w:t>
      </w:r>
      <w:r w:rsidRPr="006C4BEA">
        <w:rPr>
          <w:rFonts w:ascii="Traditional Arabic" w:hAnsi="Traditional Arabic" w:cs="Traditional Arabic" w:hint="cs"/>
          <w:sz w:val="32"/>
          <w:szCs w:val="32"/>
          <w:rtl/>
        </w:rPr>
        <w:t xml:space="preserve">فقلت له فقال: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إني دخلت الكعبة، ووددت أني لم أكن فعلت، إني أخاف أن أكون أعتبت أمتي من بعدي</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w:t>
      </w:r>
    </w:p>
  </w:footnote>
  <w:footnote w:id="1116">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لخبر أسامة عند أحمد، والنسائي، 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قام</w:t>
      </w:r>
      <w:r>
        <w:rPr>
          <w:rFonts w:ascii="Traditional Arabic" w:hAnsi="Traditional Arabic" w:cs="Traditional Arabic" w:hint="cs"/>
          <w:sz w:val="32"/>
          <w:szCs w:val="32"/>
          <w:rtl/>
        </w:rPr>
        <w:t xml:space="preserve"> إلى ما بين يديه من البيت، فوضع</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صدره عليه، وخده ويديه، ثم هلل ، وكبر، ودعا، ثم فعل ذلك بالأركان كلها.</w:t>
      </w:r>
    </w:p>
  </w:footnote>
  <w:footnote w:id="1117">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في الإنصاف: وإن أخره عنه، وعن أيام منى جاز بلا نزاع </w:t>
      </w:r>
    </w:p>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الشيخ: ينبغي أن يكون في أيام التشريق، فإن تأخيره عن ذلك فيه نزاع اهـ </w:t>
      </w:r>
    </w:p>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فالمذهب كقول الشافعي، أن آخره غير موقت، وعند أبي حنيفة: أيام التشريق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ومالك: ذي الحجة، والتعجيل أفضل، فإن أخره فعليه دم.</w:t>
      </w:r>
    </w:p>
  </w:footnote>
  <w:footnote w:id="1118">
    <w:p w:rsidR="00522AAA" w:rsidRDefault="00522AAA" w:rsidP="00432DA1">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وقال أحمد: إن طاف طوافين بين الصفا والمروة فهو أجود وإن طاف طوافا واحدا فلا بأس، </w:t>
      </w:r>
    </w:p>
    <w:p w:rsidR="00522AAA" w:rsidRDefault="00522AAA" w:rsidP="00432DA1">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وإن طاف طوافين فهو أعجب إلي، قال الشيخ وهذا منقول عن غير واحد من السلف، </w:t>
      </w:r>
    </w:p>
    <w:p w:rsidR="00522AAA" w:rsidRPr="006C4BEA" w:rsidRDefault="00522AAA" w:rsidP="00432DA1">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وعنه: يجزئه سعي واحد، قال ابن عباس: المفرد والمتمتع يجزئه طواف بالبيت، وبين الصفا</w:t>
      </w:r>
      <w:r>
        <w:rPr>
          <w:rFonts w:ascii="Traditional Arabic" w:hAnsi="Traditional Arabic" w:cs="Traditional Arabic" w:hint="cs"/>
          <w:sz w:val="32"/>
          <w:szCs w:val="32"/>
          <w:rtl/>
        </w:rPr>
        <w:t xml:space="preserve"> والمروة، واختاره الشيخ،وقال،هو أصح أقوال جمهور العلماء،وأصح الروايتين عن أحمد،</w:t>
      </w:r>
      <w:r w:rsidRPr="006C4BEA">
        <w:rPr>
          <w:rFonts w:ascii="Traditional Arabic" w:hAnsi="Traditional Arabic" w:cs="Traditional Arabic" w:hint="cs"/>
          <w:sz w:val="32"/>
          <w:szCs w:val="32"/>
          <w:rtl/>
        </w:rPr>
        <w:t xml:space="preserve">فإن الصحابة الذين تمتعوا مع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لم يطوفوا بين الصفا والمروة إلا مرة واحدة قبل التعريف ، وأكثرهم متمتعون وحلف على ذلك طاوس، وثبت مثله عن ابن عمر، وابن عباس وجابر، وغيرهم وهم أعلم الناس بحجه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وذكر ابن القيم رواية أبي داود، ولم يطف بين الصفا والمروة، وفيه اكتفاء المتمتع بسعي واحد.</w:t>
      </w:r>
    </w:p>
    <w:p w:rsidR="00522AAA" w:rsidRPr="006C4BE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الشيخ: لم ينقل أحد منهم أن أحدا منهم طاف وسعى، ثم طاف وسعى. </w:t>
      </w:r>
    </w:p>
    <w:p w:rsidR="00522AAA" w:rsidRPr="006C4BEA" w:rsidRDefault="00522AAA" w:rsidP="002B57FD">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ومن المعلوم أن مثل هذا مما تتوفر الهمم والدواعي على نقله، فلما لم ينقله أحد علم أنه لم يكن، وعمدة من قال بالطوافين ما روى أهل الكوفة عن علي، وابن مسعود، وعن علي: أن القارن يكفيه طواف واحد، وسعي واحد، خلاف ما رواه عنه أهل الكوفة، قال ابن حزم: وما روي في ذلك عن الصحابة لم يصح منه ولا كلمة واحدة، قال الشيخ: فإذا اكتفى المتمتع بالسعي الأول أجزأه، كما يجزئ المفرد والقارن، وهو الذي ثبت في صحيح مسلم عن جابر: لم يطف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وأصحابه بين الصفا والمروة إلا طوافا واحدا، طوافه الأول.</w:t>
      </w:r>
    </w:p>
    <w:p w:rsidR="00522AAA" w:rsidRDefault="00522AAA" w:rsidP="002B57FD">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وقد روي في حديث عائشة أنهم طافوا مرتين، لكن هذه الزيادة قيل: إنها من قول الزهري، </w:t>
      </w:r>
    </w:p>
    <w:p w:rsidR="00522AAA" w:rsidRDefault="00522AAA" w:rsidP="002B57FD">
      <w:pPr>
        <w:widowControl w:val="0"/>
        <w:spacing w:line="440" w:lineRule="exact"/>
        <w:ind w:left="27" w:hanging="2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وقال ابن القيم:</w:t>
      </w:r>
      <w:r w:rsidRPr="006C4BEA">
        <w:rPr>
          <w:rFonts w:ascii="Traditional Arabic" w:hAnsi="Traditional Arabic" w:cs="Traditional Arabic" w:hint="cs"/>
          <w:sz w:val="32"/>
          <w:szCs w:val="32"/>
          <w:rtl/>
        </w:rPr>
        <w:t xml:space="preserve">قيل: من كلام عروة اهـ </w:t>
      </w:r>
    </w:p>
    <w:p w:rsidR="00522AAA" w:rsidRPr="006C4BEA" w:rsidRDefault="00522AAA" w:rsidP="002B57FD">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قال الشيخ: وقد احتج بها بعضهم على أنه يستحب طوافان بالبيت، وهذا ضعيف، والأظهر ما في حديث جابر، ويؤيده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دخلت العمرة في الحج إلى يوم القيامة</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فالمتمتع من حيث أحرم بالعمرة دخل بالحج، لكنه فصل بتحلل، ليكون أيسر على الحاج، وأحب الدين إلى الله الحنيفية السمحة.</w:t>
      </w:r>
    </w:p>
  </w:footnote>
  <w:footnote w:id="1119">
    <w:p w:rsidR="00522AAA" w:rsidRDefault="00522AAA" w:rsidP="002B57FD">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فيسعى لأنه إما ركن، وإما واجب، أو سنة، ولم يأت به، لأنه لا يكون إلا بعد طواف، لفعله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وأمره بمتابعته فإن كان سعى مع طواف القدوم لم يسع، لقول جابر: لم يطف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ولا أصحابه بين الصفا والمروة إلا طوافا واحدا، طوافه الأول فأجزأه سعي واحد، </w:t>
      </w:r>
    </w:p>
    <w:p w:rsidR="00522AAA" w:rsidRDefault="00522AAA" w:rsidP="002B57FD">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الشيخ عند جمهور العلماء إلا أبا حنيفة في القارن، </w:t>
      </w:r>
    </w:p>
    <w:p w:rsidR="00522AAA" w:rsidRPr="006C4BEA" w:rsidRDefault="00522AAA" w:rsidP="002B57FD">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وأما جواز تقديمه فقال الوزير: أجمعوا على أن السعي بين الصفا والمروة،</w:t>
      </w:r>
      <w:r>
        <w:rPr>
          <w:rFonts w:ascii="Traditional Arabic" w:hAnsi="Traditional Arabic" w:cs="Traditional Arabic" w:hint="cs"/>
          <w:sz w:val="32"/>
          <w:szCs w:val="32"/>
          <w:rtl/>
        </w:rPr>
        <w:t xml:space="preserve"> يجوز تقديمه على طواف الزيارة </w:t>
      </w:r>
      <w:r w:rsidRPr="006C4BEA">
        <w:rPr>
          <w:rFonts w:ascii="Traditional Arabic" w:hAnsi="Traditional Arabic" w:cs="Traditional Arabic" w:hint="cs"/>
          <w:sz w:val="32"/>
          <w:szCs w:val="32"/>
          <w:rtl/>
        </w:rPr>
        <w:t>بأن يفعل عقب طواف القدوم، ويجزئ، فلا يحتاج إذا طاف طواف الزيارة إلى السعي بين الصفا والمروة، ولا خلاف بينهم في ذلك.</w:t>
      </w:r>
    </w:p>
  </w:footnote>
  <w:footnote w:id="1120">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وأصحابه لم يسعوا إلا بعد طواف القدوم، رواه مسلم وغيره.</w:t>
      </w:r>
    </w:p>
  </w:footnote>
  <w:footnote w:id="1121">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ولا يبيت بمكة ليالي منى، بلا نزاع في الجملة، بل بمنى، ليتم ما بقي عليه من أعمال الحج،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ولم يرخص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لأحد يبيت بمكة إلا العباس، من أجل سقايته.</w:t>
      </w:r>
    </w:p>
  </w:footnote>
  <w:footnote w:id="1122">
    <w:p w:rsidR="00522AAA" w:rsidRPr="006C4BEA" w:rsidRDefault="00522AAA" w:rsidP="002B57FD">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وجوابًا إجم</w:t>
      </w:r>
      <w:r>
        <w:rPr>
          <w:rFonts w:ascii="Traditional Arabic" w:hAnsi="Traditional Arabic" w:cs="Traditional Arabic" w:hint="cs"/>
          <w:sz w:val="32"/>
          <w:szCs w:val="32"/>
          <w:rtl/>
        </w:rPr>
        <w:t>اعًا وهي الثلاثة بعد يوم النحر</w:t>
      </w:r>
    </w:p>
  </w:footnote>
  <w:footnote w:id="1123">
    <w:p w:rsidR="00522AA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لما في الصحيحين وغيرهما 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تقدم أمامها فوقف </w:t>
      </w:r>
      <w:r w:rsidRPr="006C4BEA">
        <w:rPr>
          <w:rFonts w:cs="Traditional Arabic" w:hint="cs"/>
          <w:sz w:val="32"/>
          <w:szCs w:val="32"/>
          <w:rtl/>
        </w:rPr>
        <w:t xml:space="preserve">مستقبل القبلة،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cs="Traditional Arabic" w:hint="cs"/>
          <w:sz w:val="32"/>
          <w:szCs w:val="32"/>
          <w:rtl/>
        </w:rPr>
        <w:t>وفي لفظ: ثم يتقدم حتى يسهل، فيقوم مستقبل القبلة، ولا يكون كذلك إلا بجعلها عن يساره.</w:t>
      </w:r>
    </w:p>
  </w:footnote>
  <w:footnote w:id="1124">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وعبارة الموفق وغيره: ثم يتقدم قليلاً، كما في الصحيح وغيره، فإنه قد ثبت عنه </w:t>
      </w:r>
      <w:r>
        <w:rPr>
          <w:rFonts w:ascii="Traditional Arabic" w:hAnsi="Traditional Arabic" w:cs="Traditional Arabic"/>
          <w:sz w:val="32"/>
          <w:szCs w:val="32"/>
          <w:rtl/>
        </w:rPr>
        <w:t>صلى الله عليه</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sz w:val="32"/>
          <w:szCs w:val="32"/>
          <w:rtl/>
        </w:rPr>
        <w:t>وسلم</w:t>
      </w:r>
      <w:r w:rsidRPr="006C4BEA">
        <w:rPr>
          <w:rFonts w:ascii="Traditional Arabic" w:hAnsi="Traditional Arabic" w:cs="Traditional Arabic" w:hint="cs"/>
          <w:sz w:val="32"/>
          <w:szCs w:val="32"/>
          <w:rtl/>
        </w:rPr>
        <w:t xml:space="preserve"> من غير وجه أنه تقدم أمامها، حتى أسهل فقام مستقبل القبلة.</w:t>
      </w:r>
    </w:p>
  </w:footnote>
  <w:footnote w:id="1125">
    <w:p w:rsidR="00522AAA" w:rsidRDefault="00522AAA" w:rsidP="002B57FD">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)لما في صحيح البخاري ومسلم وغيرهما: فيقوم مستقبل القبلة، قيامً</w:t>
      </w:r>
      <w:r>
        <w:rPr>
          <w:rFonts w:ascii="Traditional Arabic" w:hAnsi="Traditional Arabic" w:cs="Traditional Arabic" w:hint="cs"/>
          <w:sz w:val="32"/>
          <w:szCs w:val="32"/>
          <w:rtl/>
        </w:rPr>
        <w:t>ا طويلاً ويدعو ويرفع يديه وقيده</w:t>
      </w:r>
    </w:p>
    <w:p w:rsidR="00522AAA" w:rsidRPr="006C4BEA" w:rsidRDefault="00522AAA" w:rsidP="002B57FD">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بعضهم بقدر سورة البقرة.</w:t>
      </w:r>
    </w:p>
  </w:footnote>
  <w:footnote w:id="1126">
    <w:p w:rsidR="00522AAA" w:rsidRDefault="00522AAA" w:rsidP="000F7FE2">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بلا نزاع، وظاهر كلام غيره، يتقدم قليلاً ويدعو لما في الصحيحين وغيرهما، ثم يأخذ ذات الشمال فيسهل، ويقوم مستقبل القبلة، ويدعو، ويرفع يديه ويقوم طويلاً، يحمد الله، ويثني عليه، ويهلل ويكبر، ويصلي على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ويدعو بحاجته، ويرفع يديه، </w:t>
      </w:r>
    </w:p>
    <w:p w:rsidR="00522AAA" w:rsidRPr="006C4BEA" w:rsidRDefault="00522AAA" w:rsidP="000F7FE2">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وقال ابن القيم: ثم انحدر ذات اليسار مما يلي الوادي، فوقف مستقبل القبلة، رافعًا يديه يدعو قريبًا من وقوفه الأول، فتضمن حجه ست وقفات للدعاء، على الصفا، والمروة وبعرفة، ومزدلفة وعند الجمرتين، وإن ترك الوقوف عندها والدعاء فقد ترك السنة ولا شيء عليه.</w:t>
      </w:r>
    </w:p>
  </w:footnote>
  <w:footnote w:id="1127">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لما تقدم ولا يكون كذلك إلا بجعلها عن يمينه.</w:t>
      </w:r>
    </w:p>
  </w:footnote>
  <w:footnote w:id="1128">
    <w:p w:rsidR="00522AAA" w:rsidRDefault="00522AAA" w:rsidP="0084592E">
      <w:pPr>
        <w:widowControl w:val="0"/>
        <w:spacing w:line="50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فيكون مستقبل القبلة،</w:t>
      </w:r>
    </w:p>
    <w:p w:rsidR="00522AAA" w:rsidRDefault="00522AAA" w:rsidP="0084592E">
      <w:pPr>
        <w:widowControl w:val="0"/>
        <w:spacing w:line="50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وعنه: يستقبلها لما ثبت من فعله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أنه كان يرمي</w:t>
      </w:r>
      <w:r>
        <w:rPr>
          <w:rFonts w:ascii="Traditional Arabic" w:hAnsi="Traditional Arabic" w:cs="Traditional Arabic" w:hint="cs"/>
          <w:sz w:val="32"/>
          <w:szCs w:val="32"/>
          <w:rtl/>
        </w:rPr>
        <w:t>ها من بطن الوادي، مستقبلاً لها،</w:t>
      </w:r>
    </w:p>
    <w:p w:rsidR="00522AAA" w:rsidRPr="006C4BEA" w:rsidRDefault="00522AAA" w:rsidP="0084592E">
      <w:pPr>
        <w:widowControl w:val="0"/>
        <w:spacing w:line="50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ويكون البيت عن يساره، وقال الشيخ: هذا هو الذي صح عن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وتقدم.</w:t>
      </w:r>
    </w:p>
  </w:footnote>
  <w:footnote w:id="1129">
    <w:p w:rsidR="00522AAA" w:rsidRPr="006C4BEA" w:rsidRDefault="00522AAA" w:rsidP="0084592E">
      <w:pPr>
        <w:widowControl w:val="0"/>
        <w:spacing w:line="50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لما تقدم من الأخبار، والعمل عليه عند أهل العلم، وبعضهم يرى وجوبه.</w:t>
      </w:r>
    </w:p>
  </w:footnote>
  <w:footnote w:id="1130">
    <w:p w:rsidR="00522AAA" w:rsidRPr="006C4BEA" w:rsidRDefault="00522AAA" w:rsidP="000F7FE2">
      <w:pPr>
        <w:widowControl w:val="0"/>
        <w:spacing w:line="50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الحافظ: لا نعلم فيه خلافا، لما في الصحيحين وغيرهما: أنه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لا يقف عندها</w:t>
      </w:r>
      <w:r w:rsidRPr="006C4BEA">
        <w:rPr>
          <w:rFonts w:ascii="Traditional Arabic" w:hAnsi="Traditional Arabic" w:cs="Traditional Arabic" w:hint="cs"/>
          <w:sz w:val="32"/>
          <w:szCs w:val="32"/>
          <w:rtl/>
        </w:rPr>
        <w:t>.</w:t>
      </w:r>
    </w:p>
  </w:footnote>
  <w:footnote w:id="1131">
    <w:p w:rsidR="00522AAA" w:rsidRPr="006C4BEA" w:rsidRDefault="00522AAA" w:rsidP="0084592E">
      <w:pPr>
        <w:widowControl w:val="0"/>
        <w:spacing w:line="50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في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المتن</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وذلك باتفاق الأئمة الأربعة وغيرهم، وبنقل الخلف عن السلف.</w:t>
      </w:r>
    </w:p>
  </w:footnote>
  <w:footnote w:id="1132">
    <w:p w:rsidR="00522AAA" w:rsidRDefault="00522AAA" w:rsidP="000F7FE2">
      <w:pPr>
        <w:widowControl w:val="0"/>
        <w:spacing w:line="50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عند جمهور العلماء فعن عائشة: مكث بها ليالي أيام التشريق، يرمي الجمار، إذا زالت الشمس، كل جمرة بسبع حصيات، يكبر مع كل حصاة </w:t>
      </w:r>
      <w:r w:rsidRPr="006C4BEA">
        <w:rPr>
          <w:rFonts w:cs="Traditional Arabic" w:hint="cs"/>
          <w:sz w:val="32"/>
          <w:szCs w:val="32"/>
          <w:rtl/>
        </w:rPr>
        <w:t xml:space="preserve">يقف عند الأولى، والثانية، فيطيل القيام والتضرع، ويرمي الثالثة، ولا يقف عندها، رواه أبو داود، </w:t>
      </w:r>
    </w:p>
    <w:p w:rsidR="00522AAA" w:rsidRPr="006C4BEA" w:rsidRDefault="00522AAA" w:rsidP="000F7FE2">
      <w:pPr>
        <w:widowControl w:val="0"/>
        <w:spacing w:line="500" w:lineRule="exact"/>
        <w:ind w:left="27" w:hanging="27"/>
        <w:contextualSpacing/>
        <w:jc w:val="both"/>
        <w:rPr>
          <w:rFonts w:cs="Traditional Arabic"/>
          <w:sz w:val="32"/>
          <w:szCs w:val="32"/>
          <w:rtl/>
        </w:rPr>
      </w:pPr>
      <w:r>
        <w:rPr>
          <w:rFonts w:cs="Traditional Arabic" w:hint="cs"/>
          <w:sz w:val="32"/>
          <w:szCs w:val="32"/>
          <w:rtl/>
        </w:rPr>
        <w:t>وللترمذي وحسنه:</w:t>
      </w:r>
      <w:r w:rsidRPr="006C4BEA">
        <w:rPr>
          <w:rFonts w:cs="Traditional Arabic" w:hint="cs"/>
          <w:sz w:val="32"/>
          <w:szCs w:val="32"/>
          <w:rtl/>
        </w:rPr>
        <w:t>عن ابن عباس كان يرمي الجمار إذ</w:t>
      </w:r>
      <w:r>
        <w:rPr>
          <w:rFonts w:cs="Traditional Arabic" w:hint="cs"/>
          <w:sz w:val="32"/>
          <w:szCs w:val="32"/>
          <w:rtl/>
        </w:rPr>
        <w:t>ا زالت الشمس،</w:t>
      </w:r>
      <w:r w:rsidRPr="006C4BEA">
        <w:rPr>
          <w:rFonts w:cs="Traditional Arabic" w:hint="cs"/>
          <w:sz w:val="32"/>
          <w:szCs w:val="32"/>
          <w:rtl/>
        </w:rPr>
        <w:t xml:space="preserve">قال: </w:t>
      </w:r>
      <w:r>
        <w:rPr>
          <w:rFonts w:cs="Traditional Arabic" w:hint="cs"/>
          <w:sz w:val="32"/>
          <w:szCs w:val="32"/>
          <w:rtl/>
        </w:rPr>
        <w:t>والعمل عليه عند أكثر أهل العلم،</w:t>
      </w:r>
      <w:r w:rsidRPr="006C4BEA">
        <w:rPr>
          <w:rFonts w:cs="Traditional Arabic" w:hint="cs"/>
          <w:sz w:val="32"/>
          <w:szCs w:val="32"/>
          <w:rtl/>
        </w:rPr>
        <w:t>أنه لا يرم</w:t>
      </w:r>
      <w:r>
        <w:rPr>
          <w:rFonts w:cs="Traditional Arabic" w:hint="cs"/>
          <w:sz w:val="32"/>
          <w:szCs w:val="32"/>
          <w:rtl/>
        </w:rPr>
        <w:t>ي بعد يوم النحر إلا بعد الزوال،</w:t>
      </w:r>
      <w:r w:rsidRPr="006C4BEA">
        <w:rPr>
          <w:rFonts w:cs="Traditional Arabic" w:hint="cs"/>
          <w:sz w:val="32"/>
          <w:szCs w:val="32"/>
          <w:rtl/>
        </w:rPr>
        <w:t>فوقت الزوال لل</w:t>
      </w:r>
      <w:r>
        <w:rPr>
          <w:rFonts w:cs="Traditional Arabic" w:hint="cs"/>
          <w:sz w:val="32"/>
          <w:szCs w:val="32"/>
          <w:rtl/>
        </w:rPr>
        <w:t>رمي، كطلوع الشمس لرمي يوم النحر</w:t>
      </w:r>
      <w:r w:rsidRPr="006C4BEA">
        <w:rPr>
          <w:rFonts w:cs="Traditional Arabic" w:hint="cs"/>
          <w:sz w:val="32"/>
          <w:szCs w:val="32"/>
          <w:rtl/>
        </w:rPr>
        <w:t>.</w:t>
      </w:r>
    </w:p>
  </w:footnote>
  <w:footnote w:id="1133">
    <w:p w:rsidR="00522AAA" w:rsidRDefault="00522AAA" w:rsidP="0084592E">
      <w:pPr>
        <w:widowControl w:val="0"/>
        <w:spacing w:line="48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حال الرمي، وآخر وقت كل يوم: المغرب، </w:t>
      </w:r>
    </w:p>
    <w:p w:rsidR="00522AAA" w:rsidRPr="0094498B" w:rsidRDefault="00522AAA" w:rsidP="0094498B">
      <w:pPr>
        <w:widowControl w:val="0"/>
        <w:spacing w:line="48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وتقدم: أنه يرمي جم</w:t>
      </w:r>
      <w:r>
        <w:rPr>
          <w:rFonts w:ascii="Traditional Arabic" w:hAnsi="Traditional Arabic" w:cs="Traditional Arabic" w:hint="cs"/>
          <w:sz w:val="32"/>
          <w:szCs w:val="32"/>
          <w:rtl/>
        </w:rPr>
        <w:t xml:space="preserve">رة العقبة مستقبلاً لها، والكعبة </w:t>
      </w:r>
      <w:r w:rsidRPr="006C4BEA">
        <w:rPr>
          <w:rFonts w:ascii="Traditional Arabic" w:hAnsi="Traditional Arabic" w:cs="Traditional Arabic" w:hint="cs"/>
          <w:sz w:val="32"/>
          <w:szCs w:val="32"/>
          <w:rtl/>
        </w:rPr>
        <w:t>عن يساره.</w:t>
      </w:r>
    </w:p>
  </w:footnote>
  <w:footnote w:id="1134">
    <w:p w:rsidR="00522AAA" w:rsidRDefault="00522AAA" w:rsidP="0094498B">
      <w:pPr>
        <w:widowControl w:val="0"/>
        <w:spacing w:line="48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)بأن يرمي الأولى، وتلي مسجد الخيف، ثم الوسطى، ثم جمرة العقبة، وهو شرط، إلا عند أبي حنيفة، فلو نكسه فبدأ بغير الأولى، لم يحتسب له إلا بها، ويعيد رمي الأخيرتين مرتين، </w:t>
      </w:r>
    </w:p>
    <w:p w:rsidR="00522AAA" w:rsidRDefault="00522AAA" w:rsidP="0094498B">
      <w:pPr>
        <w:widowControl w:val="0"/>
        <w:spacing w:line="48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وإن </w:t>
      </w:r>
      <w:r>
        <w:rPr>
          <w:rFonts w:ascii="Traditional Arabic" w:hAnsi="Traditional Arabic" w:cs="Traditional Arabic" w:hint="cs"/>
          <w:sz w:val="32"/>
          <w:szCs w:val="32"/>
          <w:rtl/>
        </w:rPr>
        <w:t>أخل بحصاة من الأولى لم يصح رمي.</w:t>
      </w:r>
      <w:r w:rsidRPr="006C4BEA">
        <w:rPr>
          <w:rFonts w:cs="Traditional Arabic" w:hint="cs"/>
          <w:sz w:val="32"/>
          <w:szCs w:val="32"/>
          <w:rtl/>
        </w:rPr>
        <w:t xml:space="preserve">الثانية، وإن جهل محلها بنى على اليقين، </w:t>
      </w:r>
    </w:p>
    <w:p w:rsidR="00522AAA" w:rsidRPr="0094498B" w:rsidRDefault="00522AAA" w:rsidP="0094498B">
      <w:pPr>
        <w:widowControl w:val="0"/>
        <w:spacing w:line="480" w:lineRule="exact"/>
        <w:ind w:left="27" w:hanging="27"/>
        <w:contextualSpacing/>
        <w:jc w:val="both"/>
        <w:rPr>
          <w:rFonts w:ascii="Traditional Arabic" w:hAnsi="Traditional Arabic" w:cs="Traditional Arabic"/>
          <w:sz w:val="32"/>
          <w:szCs w:val="32"/>
          <w:rtl/>
        </w:rPr>
      </w:pPr>
      <w:r w:rsidRPr="006C4BEA">
        <w:rPr>
          <w:rFonts w:cs="Traditional Arabic" w:hint="cs"/>
          <w:sz w:val="32"/>
          <w:szCs w:val="32"/>
          <w:rtl/>
        </w:rPr>
        <w:t>والموالاة ليست بشرط، جزم به مرعي وغيره، قال الخلوتي، يدل عليه قول: وإن جهل من أيها ترك، بنى على اليقين، أي فيجعلها من الأولى فيذهب إليها، فيرميها بحصاة واحدة فقط، ثم يعيد رمي ما بعدها، فإنها لو كانت الموالاة غير معتبرة، لما أعاد رمي الأولى.</w:t>
      </w:r>
    </w:p>
    <w:p w:rsidR="00522AAA" w:rsidRDefault="00522AAA" w:rsidP="0094498B">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 xml:space="preserve">وقال في قوله: وفي ترك حصاة ما في إزالة شعرة، بشرط أن تكون الأخيرة وأن يكون سائر ما قبلها من الجمرات وقع تاما، وأن تكون أيام التشريق قد مضت، فإنه لو كان الترك من غير الأخيرة، لم يصح رميه، ولم يصح رمي ما بعدها بالمرة، ولو كان جميع الترك من الأخيرة، ولم تمض أيام التشريق، وجب عليه أن يعيد، ولم يجزئه الإطعام، لبقاء وقت الرمي، </w:t>
      </w:r>
    </w:p>
    <w:p w:rsidR="00522AAA" w:rsidRPr="006C4BEA" w:rsidRDefault="00522AAA" w:rsidP="0094498B">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وفي حاشيته، قوله: ومن له عذر، من نحو مرض، وحبس جاز أن يستنيب من يرمي عنه، هذا فيما إذا كان فرضًا، وأما إن كان نفلا جاز أن يستنيب ولو لغير عذر.</w:t>
      </w:r>
    </w:p>
  </w:footnote>
  <w:footnote w:id="1135">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لأنه عليه الصلاة والسلام جوزه للرعاة، فلزم تجويزه لغيرهم.</w:t>
      </w:r>
    </w:p>
  </w:footnote>
  <w:footnote w:id="1136">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وهو مذهب مالك، وقول للشافعي،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وعنه: لا شيء عليه، وفاقا لأبي حنيفة.</w:t>
      </w:r>
    </w:p>
  </w:footnote>
  <w:footnote w:id="1137">
    <w:p w:rsidR="00522AAA" w:rsidRPr="006C4BEA" w:rsidRDefault="00522AAA" w:rsidP="0094498B">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أهل سقاية الحج، القائمين بها، قولاً واحدًا، لما روي عن ابن عمر: أن العباس استأذن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أن يبيت بمكة ليالي منى، من أجل سقايته فأذن له، متفق عليه، وكذا الرعاة، قال في الإنصاف: بلا نزاع، لما روى الترمذي وصححه: رخص لرعاة الإبل في البيتوتة، في أن يرموا يوم النحر، ثم يجمعوا رمي يومين بعد يوم النحر، يرمونه في أحدهما، ولأنهم يشتغلون بإسقاء الماء والرعي، فرخص لهم في ذلك، وكان العباس يلي السقاية، في الجاهلية والإسلام فمن قام بذلك بعده إلى الآن، فالرخصة له، وهم أهل سقاية زمزم.</w:t>
      </w:r>
    </w:p>
    <w:p w:rsidR="00522AAA" w:rsidRDefault="00522AAA" w:rsidP="0094498B">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الموفق: أهل الأعذار كالمرضى ونحوهم، ومن له مال يخاف ضياعه، أو فواته، أو موت مريض، </w:t>
      </w:r>
    </w:p>
    <w:p w:rsidR="00522AAA" w:rsidRPr="006C4BEA" w:rsidRDefault="00522AAA" w:rsidP="0094498B">
      <w:pPr>
        <w:widowControl w:val="0"/>
        <w:spacing w:line="460" w:lineRule="exact"/>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حكمه حكم الرعاة والسقاة، في ترك البيتوتة، وجزم به جمع، وصوبه في الإنصاف .</w:t>
      </w:r>
    </w:p>
    <w:p w:rsidR="00522AAA" w:rsidRDefault="00522AAA" w:rsidP="0094498B">
      <w:pPr>
        <w:widowControl w:val="0"/>
        <w:spacing w:line="440" w:lineRule="exact"/>
        <w:ind w:left="397" w:hanging="39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وقال ابن القيم:</w:t>
      </w:r>
      <w:r w:rsidRPr="006C4BEA">
        <w:rPr>
          <w:rFonts w:ascii="Traditional Arabic" w:hAnsi="Traditional Arabic" w:cs="Traditional Arabic" w:hint="cs"/>
          <w:sz w:val="32"/>
          <w:szCs w:val="32"/>
          <w:rtl/>
        </w:rPr>
        <w:t>يج</w:t>
      </w:r>
      <w:r>
        <w:rPr>
          <w:rFonts w:ascii="Traditional Arabic" w:hAnsi="Traditional Arabic" w:cs="Traditional Arabic" w:hint="cs"/>
          <w:sz w:val="32"/>
          <w:szCs w:val="32"/>
          <w:rtl/>
        </w:rPr>
        <w:t>وز للطائفتين ترك المبيت بالسنة،وإذا كان قدرخص لهم،فمن له مال يخاف ضياعه،أو</w:t>
      </w:r>
    </w:p>
    <w:p w:rsidR="00522AAA" w:rsidRPr="0094498B" w:rsidRDefault="00522AAA" w:rsidP="0094498B">
      <w:pPr>
        <w:widowControl w:val="0"/>
        <w:spacing w:line="440" w:lineRule="exact"/>
        <w:ind w:left="397" w:hanging="39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مريض يخاف من تخلفه عنه،</w:t>
      </w:r>
      <w:r w:rsidRPr="006C4BEA">
        <w:rPr>
          <w:rFonts w:ascii="Traditional Arabic" w:hAnsi="Traditional Arabic" w:cs="Traditional Arabic" w:hint="cs"/>
          <w:sz w:val="32"/>
          <w:szCs w:val="32"/>
          <w:rtl/>
        </w:rPr>
        <w:t>أ</w:t>
      </w:r>
      <w:r>
        <w:rPr>
          <w:rFonts w:ascii="Traditional Arabic" w:hAnsi="Traditional Arabic" w:cs="Traditional Arabic" w:hint="cs"/>
          <w:sz w:val="32"/>
          <w:szCs w:val="32"/>
          <w:rtl/>
        </w:rPr>
        <w:t>وكان مريضًا لاتمكنه البيتوتة،سقطت عنه،</w:t>
      </w:r>
      <w:r w:rsidRPr="006C4BEA">
        <w:rPr>
          <w:rFonts w:ascii="Traditional Arabic" w:hAnsi="Traditional Arabic" w:cs="Traditional Arabic" w:hint="cs"/>
          <w:sz w:val="32"/>
          <w:szCs w:val="32"/>
          <w:rtl/>
        </w:rPr>
        <w:t>بتنبيه النص على السقاة وال</w:t>
      </w:r>
      <w:r>
        <w:rPr>
          <w:rFonts w:ascii="Traditional Arabic" w:hAnsi="Traditional Arabic" w:cs="Traditional Arabic" w:hint="cs"/>
          <w:sz w:val="32"/>
          <w:szCs w:val="32"/>
          <w:rtl/>
        </w:rPr>
        <w:t>رعاة</w:t>
      </w:r>
      <w:r w:rsidRPr="006C4BEA">
        <w:rPr>
          <w:rFonts w:ascii="Traditional Arabic" w:hAnsi="Traditional Arabic" w:cs="Traditional Arabic" w:hint="cs"/>
          <w:sz w:val="32"/>
          <w:szCs w:val="32"/>
          <w:rtl/>
        </w:rPr>
        <w:t>.</w:t>
      </w:r>
    </w:p>
  </w:footnote>
  <w:footnote w:id="1138">
    <w:p w:rsidR="00522AAA" w:rsidRPr="006C4BEA" w:rsidRDefault="00522AAA" w:rsidP="0094498B">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)والأفضل أن يمكث ويرمي لفعله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ونفي الإثم لا يقتضي المساواة، لنزولها بسب أن أهل الجاهلية منهم من يؤثِّم المتقدم، ومنهم من يؤثِّم المتأخر، فنفى الإثم تعالى عنهما لأخذ </w:t>
      </w:r>
      <w:r>
        <w:rPr>
          <w:rFonts w:ascii="Traditional Arabic" w:hAnsi="Traditional Arabic" w:cs="Traditional Arabic" w:hint="cs"/>
          <w:sz w:val="32"/>
          <w:szCs w:val="32"/>
          <w:rtl/>
        </w:rPr>
        <w:t>أحدهما بالرخصة، والآخر بالأفضل،</w:t>
      </w:r>
      <w:r w:rsidRPr="006C4BEA">
        <w:rPr>
          <w:rFonts w:ascii="Traditional Arabic" w:hAnsi="Traditional Arabic" w:cs="Traditional Arabic" w:hint="cs"/>
          <w:sz w:val="32"/>
          <w:szCs w:val="32"/>
          <w:rtl/>
        </w:rPr>
        <w:t>وقيل: معناه: يغفر لهما بسبب تقواهما، فلا يبقى عليهما ذنب، كما روي عن ابن عباس وغيره.</w:t>
      </w:r>
    </w:p>
  </w:footnote>
  <w:footnote w:id="1139">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لا حاجة لدفنه، ولا يتعين عليه، بل له طرحه، أو دفعه إلى غيره.</w:t>
      </w:r>
    </w:p>
  </w:footnote>
  <w:footnote w:id="1140">
    <w:p w:rsidR="00522AAA" w:rsidRDefault="00522AAA" w:rsidP="0094498B">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رواه مالك، وقال الشافعي، ليس له أن ينفر بعد غروب الشمس، وهو رواية عن أبي حنيفة </w:t>
      </w:r>
    </w:p>
    <w:p w:rsidR="00522AAA" w:rsidRDefault="00522AAA" w:rsidP="0094498B">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وقاله الشيخ وقال: ولأن الشارع جوز التعجيل في اليوم وهو اسم لبياض النهار، فإذا غربت الشمس خرج من أن يكون في اليوم فهو ممن تأخر، فلزمه المبيت بمنى، والرمي بعد الزوال، ونص عليه </w:t>
      </w:r>
      <w:r>
        <w:rPr>
          <w:rFonts w:ascii="Traditional Arabic" w:hAnsi="Traditional Arabic" w:cs="Traditional Arabic" w:hint="cs"/>
          <w:sz w:val="32"/>
          <w:szCs w:val="32"/>
          <w:rtl/>
        </w:rPr>
        <w:t>ال</w:t>
      </w:r>
      <w:r w:rsidRPr="006C4BEA">
        <w:rPr>
          <w:rFonts w:ascii="Traditional Arabic" w:hAnsi="Traditional Arabic" w:cs="Traditional Arabic" w:hint="cs"/>
          <w:sz w:val="32"/>
          <w:szCs w:val="32"/>
          <w:rtl/>
        </w:rPr>
        <w:t xml:space="preserve">جمهور وقال: ولا ينفر الإمام الذي يقيم للناس المناسك، بل السنة أن يقيم إلى اليوم الثالث، وقال أيضا: ليس له التعجيل لأجل من يتأخر اهـ، </w:t>
      </w:r>
    </w:p>
    <w:p w:rsidR="00522AAA" w:rsidRPr="006C4BEA" w:rsidRDefault="00522AAA" w:rsidP="0094498B">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ثم إن نفر في اليوم الثاني، ثم رجع في اليوم الثالث، لم يضره رجوعه، وليس عليه رمي، لحصول الرخصة.</w:t>
      </w:r>
    </w:p>
    <w:p w:rsidR="00522AAA" w:rsidRPr="006C4BEA" w:rsidRDefault="00522AAA" w:rsidP="0094498B">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الشيخ: ثم إن نفر من منى، فإن بات بالمحصب، وهو الأبطح، وهو ما بين الجبلين إلى المقبرة، ثم نفر بعد ذلك فحسن، فإن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بات به وخرج، ولم يقم بمكة بعد صدوره من منى، لكنه ودع البيت، وقال: لا ينفرن أحد حتى يكون آخر عهده بالبيت.</w:t>
      </w:r>
    </w:p>
    <w:p w:rsidR="00522AAA" w:rsidRPr="006C4BE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ابن القيم: اختلف السلف في التحصيب، هل هو سنة أو منزل اتفاق؟ </w:t>
      </w:r>
    </w:p>
    <w:p w:rsidR="00522AAA" w:rsidRPr="006C4BEA" w:rsidRDefault="00522AAA" w:rsidP="00613173">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فقالت طائفة: هو من سنن الحج، لما في الصحيحين: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نحن نازلون غدا إن شاء الله، بخيف بني كنانة، حيث تقاسموا على الكفر</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فقصد إظهار شعائر الإسلام في المكان الذي أظهروا فيه شعائر الكفر، والعداوة لله ورسوله، ولمسلم: أن أبا بكر وعمر كانوا ينزلونه ، وابن عمر يراه سنة.</w:t>
      </w:r>
    </w:p>
    <w:p w:rsidR="00522AAA" w:rsidRPr="006C4BEA" w:rsidRDefault="00522AAA" w:rsidP="0061317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وذهبت طائفة منهم ابن عباس وعائشة، إلى أنه ليس بسنة، وإنما هو منزل اتفاق، وقال أبو رافع: لم يأمرني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ولكن أنا ضربت قبته فيه، ثم جاء فنزل، فأنزل الله فيه بتوفيقه، تصديقًا لقوله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قال في المبدع:</w:t>
      </w:r>
      <w:r w:rsidRPr="006C4BEA">
        <w:rPr>
          <w:rFonts w:ascii="Traditional Arabic" w:hAnsi="Traditional Arabic" w:cs="Traditional Arabic" w:hint="cs"/>
          <w:sz w:val="32"/>
          <w:szCs w:val="32"/>
          <w:rtl/>
        </w:rPr>
        <w:t>ولا خلاف في عدم وجوبه.</w:t>
      </w:r>
    </w:p>
  </w:footnote>
  <w:footnote w:id="1141">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من منى، وظاهره: طال عوده إليها أو قصر؛ طال عهده بالبيت أو لا؛ </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ومفهومه أيضا أنه لو سافر لبلده من منى، ولم يأت مكة، ولم يكن</w:t>
      </w:r>
      <w:r>
        <w:rPr>
          <w:rFonts w:ascii="Traditional Arabic" w:hAnsi="Traditional Arabic" w:cs="Traditional Arabic" w:hint="cs"/>
          <w:sz w:val="32"/>
          <w:szCs w:val="32"/>
          <w:rtl/>
        </w:rPr>
        <w:t xml:space="preserve"> عليه وداع، وصرح به شيخ الإسلام</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في الفروع: فإن ودع ثم أقام بمنى، ولم يدخل مكة فيتوجه جوازه اهـ ورجحه شيخنا.</w:t>
      </w:r>
    </w:p>
  </w:footnote>
  <w:footnote w:id="1142">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لوجوبه عليه، ولم يصرحوا به، ويؤخذ من قولهم: من ترك طواف ا</w:t>
      </w:r>
      <w:r>
        <w:rPr>
          <w:rFonts w:ascii="Traditional Arabic" w:hAnsi="Traditional Arabic" w:cs="Traditional Arabic" w:hint="cs"/>
          <w:sz w:val="32"/>
          <w:szCs w:val="32"/>
          <w:rtl/>
        </w:rPr>
        <w:t>لزيارة ولم يقولوا: من اكتفى به،</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الشيخ وغيره: هو واجب عند الجمهور وقال الوزير وغيره: واجب عند أبي حنيفة، وأحمد، </w:t>
      </w:r>
    </w:p>
    <w:p w:rsidR="00522AAA" w:rsidRDefault="00522AAA" w:rsidP="00613173">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والمشهور عند أصحاب الشافعي، وقال القاضي والأصحاب، إنما يستحق عليه عند العزم على الخروج، واحتج به الشيخ على أنه ليس من الحج، وهو مذهب الشافعي، </w:t>
      </w:r>
    </w:p>
    <w:p w:rsidR="00522AAA" w:rsidRPr="006C4BEA" w:rsidRDefault="00522AAA" w:rsidP="00613173">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وفي الإنصاف: يستحب أن يصلي ركعتين بعد الوداع، ويقبل الحجر.</w:t>
      </w:r>
    </w:p>
  </w:footnote>
  <w:footnote w:id="1143">
    <w:p w:rsidR="00522AAA" w:rsidRDefault="00522AAA" w:rsidP="00613173">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)ومن أقام بمكة فلا وداع عليه، بإجماع من أوجبه، إلا ما حكي عن أبي حنيفة فيمن نواه بعد ما حل له النفر الأول، </w:t>
      </w:r>
    </w:p>
    <w:p w:rsidR="00522AAA" w:rsidRPr="006C4BEA" w:rsidRDefault="00522AAA" w:rsidP="0061317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وإن خرج غير حاج فظاهر كلام الشيخ لا يودع، ولو خرج من عمران مكة لحاجة فطرأ له السفر، لم يلزمه دخولها لأجل طواف الوداع، لأنه لم يخاطب به حال خروجه.</w:t>
      </w:r>
    </w:p>
  </w:footnote>
  <w:footnote w:id="1144">
    <w:p w:rsidR="00522AAA" w:rsidRPr="006C4BEA" w:rsidRDefault="00522AAA" w:rsidP="0061317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واستشكله ابن نصر الله، لأنه إذا أحرم بعمرة مع أنه في بقية إحرام الحج، يكون قد أدخل عمرة على حجة، وقال: الصحيح عدم جوازه، وقال الشيخ: ليس الوداع من الحج ولا يتعلق به.</w:t>
      </w:r>
    </w:p>
  </w:footnote>
  <w:footnote w:id="1145">
    <w:p w:rsidR="00522AAA" w:rsidRPr="00613173" w:rsidRDefault="00522AAA" w:rsidP="00613173">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)فعليه دم،لتركه الواجب في الحج،وظاهره لا</w:t>
      </w:r>
      <w:r w:rsidRPr="006C4BEA">
        <w:rPr>
          <w:rFonts w:ascii="Traditional Arabic" w:hAnsi="Traditional Arabic" w:cs="Traditional Arabic" w:hint="cs"/>
          <w:sz w:val="32"/>
          <w:szCs w:val="32"/>
          <w:rtl/>
        </w:rPr>
        <w:t>يلزمه ال</w:t>
      </w:r>
      <w:r>
        <w:rPr>
          <w:rFonts w:ascii="Traditional Arabic" w:hAnsi="Traditional Arabic" w:cs="Traditional Arabic" w:hint="cs"/>
          <w:sz w:val="32"/>
          <w:szCs w:val="32"/>
          <w:rtl/>
        </w:rPr>
        <w:t xml:space="preserve">رجوع،لما فيه من المشقة،أشبه ما لووصل إلى </w:t>
      </w:r>
      <w:r w:rsidRPr="006C4BEA">
        <w:rPr>
          <w:rFonts w:ascii="Traditional Arabic" w:hAnsi="Traditional Arabic" w:cs="Traditional Arabic" w:hint="cs"/>
          <w:sz w:val="32"/>
          <w:szCs w:val="32"/>
          <w:rtl/>
        </w:rPr>
        <w:t>بلده</w:t>
      </w:r>
    </w:p>
  </w:footnote>
  <w:footnote w:id="114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رجع أو لا.</w:t>
      </w:r>
    </w:p>
  </w:footnote>
  <w:footnote w:id="1147">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دفعا للحرج، سواء تركه عمدا، أو خطأ، لعذر أو غيره، </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وحاصله أن من خرج قبل الوداع إما أن يرجع قبل مسافة قصر من مكة، أو بعدها،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ففي الأول لا شيء عليه، ويعود بلا إحرام، وفي الثاني يحرم بعمرة، ولا يسقط عنه الدم كمن لم يرجع.</w:t>
      </w:r>
    </w:p>
  </w:footnote>
  <w:footnote w:id="1148">
    <w:p w:rsidR="00522AAA" w:rsidRPr="006C4BEA" w:rsidRDefault="00522AAA" w:rsidP="00613173">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)وقال ابن المنذر وغيره: هو واجب، للأمر به، إلا أنه لا يجب بتركه شيء، وهو ظاهر كلام الشيخ.</w:t>
      </w:r>
    </w:p>
  </w:footnote>
  <w:footnote w:id="1149">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قطع به الأكثر، وظاهره، ولو لم ينو طواف الوداع.</w:t>
      </w:r>
    </w:p>
  </w:footnote>
  <w:footnote w:id="1150">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لعدم نيته طواف الزيارة، وهو ركن من أركان الحج، لا يتم إلا به، فلا بد من نيته لتعينه.</w:t>
      </w:r>
    </w:p>
  </w:footnote>
  <w:footnote w:id="1151">
    <w:p w:rsidR="00522AAA" w:rsidRDefault="00522AAA" w:rsidP="00613173">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)وفي الإنصاف، بلا نزاع، لقول ابن عباس: إلا أنه خفف عن الحائض، متفق عليه،</w:t>
      </w:r>
    </w:p>
    <w:p w:rsidR="00522AAA" w:rsidRPr="006C4BEA" w:rsidRDefault="00522AAA" w:rsidP="00613173">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قال في المبدع: وألحق الطبري وغيره بهن من خاف نحو ظالم، وغريم وهو معسر، وفوت رفقة.</w:t>
      </w:r>
    </w:p>
  </w:footnote>
  <w:footnote w:id="1152">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فعليها أن ترجع، وتغتسل وتودع، لأنها في حكم الحاضرة، ف</w:t>
      </w:r>
      <w:r>
        <w:rPr>
          <w:rFonts w:ascii="Traditional Arabic" w:hAnsi="Traditional Arabic" w:cs="Traditional Arabic" w:hint="cs"/>
          <w:sz w:val="32"/>
          <w:szCs w:val="32"/>
          <w:rtl/>
        </w:rPr>
        <w:t>إن لم تفعل، ولو لعذر فعليها دم،</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لتركها نسكًا واجبًا، وإن كان بعد مفارقة البنيان لم يلزمها الرجوع، لخروجها عن حكم الحضر.</w:t>
      </w:r>
    </w:p>
  </w:footnote>
  <w:footnote w:id="1153">
    <w:p w:rsidR="00522AAA" w:rsidRPr="006C4BEA" w:rsidRDefault="00522AAA" w:rsidP="00B17BBC">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وجميعه، لقول عبد الرحمن بن صفوان، وافقت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قد خرج من الكعبة، وأصحابه قد استلموا البيت، من الباب إلى الحطيم، وقد وضعوا صدورهم على البيت، ورسول الله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وسطهم رواه أبو داود</w:t>
      </w:r>
      <w:r w:rsidRPr="006C4BEA">
        <w:rPr>
          <w:rFonts w:ascii="Traditional Arabic" w:hAnsi="Traditional Arabic" w:cs="Traditional Arabic" w:hint="cs"/>
          <w:sz w:val="32"/>
          <w:szCs w:val="32"/>
          <w:rtl/>
        </w:rPr>
        <w:t>.</w:t>
      </w:r>
    </w:p>
  </w:footnote>
  <w:footnote w:id="1154">
    <w:p w:rsidR="00522AAA" w:rsidRPr="00B17BBC" w:rsidRDefault="00522AAA" w:rsidP="00B17BB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 xml:space="preserve">قال الشيخ </w:t>
      </w:r>
      <w:r>
        <w:rPr>
          <w:rFonts w:ascii="Traditional Arabic" w:hAnsi="Traditional Arabic" w:cs="Traditional Arabic" w:hint="cs"/>
          <w:sz w:val="32"/>
          <w:szCs w:val="32"/>
          <w:rtl/>
        </w:rPr>
        <w:t>والمراد إن أحب ذلك،قال:</w:t>
      </w:r>
      <w:r w:rsidRPr="006C4BEA">
        <w:rPr>
          <w:rFonts w:ascii="Traditional Arabic" w:hAnsi="Traditional Arabic" w:cs="Traditional Arabic" w:hint="cs"/>
          <w:sz w:val="32"/>
          <w:szCs w:val="32"/>
          <w:rtl/>
        </w:rPr>
        <w:t>و</w:t>
      </w:r>
      <w:r>
        <w:rPr>
          <w:rFonts w:ascii="Traditional Arabic" w:hAnsi="Traditional Arabic" w:cs="Traditional Arabic" w:hint="cs"/>
          <w:sz w:val="32"/>
          <w:szCs w:val="32"/>
          <w:rtl/>
        </w:rPr>
        <w:t>له أن يفعل ذلك قبل طواف الوداع،</w:t>
      </w:r>
      <w:r w:rsidRPr="006C4BEA">
        <w:rPr>
          <w:rFonts w:ascii="Traditional Arabic" w:hAnsi="Traditional Arabic" w:cs="Traditional Arabic" w:hint="cs"/>
          <w:sz w:val="32"/>
          <w:szCs w:val="32"/>
          <w:rtl/>
        </w:rPr>
        <w:t>فإن هذا الالتزا</w:t>
      </w:r>
      <w:r>
        <w:rPr>
          <w:rFonts w:ascii="Traditional Arabic" w:hAnsi="Traditional Arabic" w:cs="Traditional Arabic" w:hint="cs"/>
          <w:sz w:val="32"/>
          <w:szCs w:val="32"/>
          <w:rtl/>
        </w:rPr>
        <w:t>م لا</w:t>
      </w:r>
      <w:r w:rsidRPr="006C4BEA">
        <w:rPr>
          <w:rFonts w:ascii="Traditional Arabic" w:hAnsi="Traditional Arabic" w:cs="Traditional Arabic" w:hint="cs"/>
          <w:sz w:val="32"/>
          <w:szCs w:val="32"/>
          <w:rtl/>
        </w:rPr>
        <w:t xml:space="preserve">فرق </w:t>
      </w:r>
      <w:r>
        <w:rPr>
          <w:rFonts w:ascii="Traditional Arabic" w:hAnsi="Traditional Arabic" w:cs="Traditional Arabic" w:hint="cs"/>
          <w:sz w:val="32"/>
          <w:szCs w:val="32"/>
          <w:rtl/>
        </w:rPr>
        <w:t>بين أن يكون حال الوداع أو غيره،</w:t>
      </w:r>
      <w:r w:rsidRPr="006C4BEA">
        <w:rPr>
          <w:rFonts w:ascii="Traditional Arabic" w:hAnsi="Traditional Arabic" w:cs="Traditional Arabic" w:hint="cs"/>
          <w:sz w:val="32"/>
          <w:szCs w:val="32"/>
          <w:rtl/>
        </w:rPr>
        <w:t>والصحابة ك</w:t>
      </w:r>
      <w:r>
        <w:rPr>
          <w:rFonts w:ascii="Traditional Arabic" w:hAnsi="Traditional Arabic" w:cs="Traditional Arabic" w:hint="cs"/>
          <w:sz w:val="32"/>
          <w:szCs w:val="32"/>
          <w:rtl/>
        </w:rPr>
        <w:t>انوا يفعلون ذلك حين يدخلون مكة،قال:ولو وقف عند الباب،ودعا هنالك،من غير التزام للبيت كان حسنًا،</w:t>
      </w:r>
      <w:r w:rsidRPr="006C4BEA">
        <w:rPr>
          <w:rFonts w:ascii="Traditional Arabic" w:hAnsi="Traditional Arabic" w:cs="Traditional Arabic" w:hint="cs"/>
          <w:sz w:val="32"/>
          <w:szCs w:val="32"/>
          <w:rtl/>
        </w:rPr>
        <w:t>وإن شاء قال في دعائه الدعاء المأثور عن ابن عباس.</w:t>
      </w:r>
    </w:p>
  </w:footnote>
  <w:footnote w:id="1155">
    <w:p w:rsidR="00522AAA" w:rsidRPr="00B17BBC" w:rsidRDefault="00522AAA" w:rsidP="00B17BB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فهو من المواضع التي تستجاب فيها الدعوات، قال ابن القيم: الصحيح أن الحطيم الحجر نفسه اهـ سمي الحجر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حطيمًا</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لما حطم من جداره، وكانت قريش قصرت بها النفقة عن إتمام البيت، وأتمه ابن الزبير على قواعد إبراهيم، لما بلغه الخبر عن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ثم أخرجه الحجاج، ولم يسوه ببناء البيت</w:t>
      </w:r>
      <w:r>
        <w:rPr>
          <w:rFonts w:ascii="Traditional Arabic" w:hAnsi="Traditional Arabic" w:cs="Traditional Arabic" w:hint="cs"/>
          <w:sz w:val="32"/>
          <w:szCs w:val="32"/>
          <w:rtl/>
        </w:rPr>
        <w:t>، وتركه خارجا منه، محطوم الجدار</w:t>
      </w:r>
      <w:r w:rsidRPr="006C4BEA">
        <w:rPr>
          <w:rFonts w:ascii="Traditional Arabic" w:hAnsi="Traditional Arabic" w:cs="Traditional Arabic" w:hint="cs"/>
          <w:sz w:val="32"/>
          <w:szCs w:val="32"/>
          <w:rtl/>
        </w:rPr>
        <w:t>.</w:t>
      </w:r>
    </w:p>
  </w:footnote>
  <w:footnote w:id="1156">
    <w:p w:rsidR="00522AAA" w:rsidRPr="006C4BEA" w:rsidRDefault="00522AAA" w:rsidP="00B17BBC">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الشيخ: ومن حمل من ماء زمزم جاز، فقد كان السلف يحملونه.</w:t>
      </w:r>
    </w:p>
  </w:footnote>
  <w:footnote w:id="1157">
    <w:p w:rsidR="00522AAA" w:rsidRPr="006C4BEA" w:rsidRDefault="00522AAA" w:rsidP="00B17BBC">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ذكره الشيخ، ورواه منصور، عن مجاهد، فإذا ولى لا يقف، ولا يلتفت، حتى قيل: إن التفت رجع وودع استحبابًا، ذكره جماعة وفي الفائق وغيره: لا يستحب له المشي قهقرى بعد وداعه.</w:t>
      </w:r>
    </w:p>
    <w:p w:rsidR="00522AAA" w:rsidRPr="006C4BEA" w:rsidRDefault="00522AAA" w:rsidP="00B17BBC">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قال</w:t>
      </w:r>
      <w:r>
        <w:rPr>
          <w:rFonts w:ascii="Traditional Arabic" w:hAnsi="Traditional Arabic" w:cs="Traditional Arabic" w:hint="cs"/>
          <w:sz w:val="32"/>
          <w:szCs w:val="32"/>
          <w:rtl/>
        </w:rPr>
        <w:t xml:space="preserve"> الشيخ:بدعة مكروهة فإذا ولى لا يقف،</w:t>
      </w:r>
      <w:r w:rsidRPr="006C4BEA">
        <w:rPr>
          <w:rFonts w:ascii="Traditional Arabic" w:hAnsi="Traditional Arabic" w:cs="Traditional Arabic" w:hint="cs"/>
          <w:sz w:val="32"/>
          <w:szCs w:val="32"/>
          <w:rtl/>
        </w:rPr>
        <w:t xml:space="preserve">ولا يلتفت، ولا يمشي </w:t>
      </w:r>
      <w:r>
        <w:rPr>
          <w:rFonts w:ascii="Traditional Arabic" w:hAnsi="Traditional Arabic" w:cs="Traditional Arabic" w:hint="cs"/>
          <w:sz w:val="32"/>
          <w:szCs w:val="32"/>
          <w:rtl/>
        </w:rPr>
        <w:t>القهقرى وهي مشية الراجع إلى خلف</w:t>
      </w:r>
      <w:r w:rsidRPr="006C4BEA">
        <w:rPr>
          <w:rFonts w:ascii="Traditional Arabic" w:hAnsi="Traditional Arabic" w:cs="Traditional Arabic" w:hint="cs"/>
          <w:sz w:val="32"/>
          <w:szCs w:val="32"/>
          <w:rtl/>
        </w:rPr>
        <w:t xml:space="preserve"> بل يخرج كما يخرج الناس من المساجد عند الصلاة، وكذلك عند سلامه عليه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w:t>
      </w:r>
    </w:p>
  </w:footnote>
  <w:footnote w:id="1158">
    <w:p w:rsidR="00522AAA" w:rsidRDefault="00522AAA" w:rsidP="00B17BBC">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ولا تدخله لأنها ممنوعة من دخوله، لخبر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لا أحل المسجد لحائض ولا جنب</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w:t>
      </w:r>
    </w:p>
    <w:p w:rsidR="00522AAA" w:rsidRPr="006C4BEA" w:rsidRDefault="00522AAA" w:rsidP="00B17BBC">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وقال اب</w:t>
      </w:r>
      <w:r>
        <w:rPr>
          <w:rFonts w:ascii="Traditional Arabic" w:hAnsi="Traditional Arabic" w:cs="Traditional Arabic" w:hint="cs"/>
          <w:sz w:val="32"/>
          <w:szCs w:val="32"/>
          <w:rtl/>
        </w:rPr>
        <w:t>ن عباس:</w:t>
      </w:r>
      <w:r w:rsidRPr="006C4BEA">
        <w:rPr>
          <w:rFonts w:ascii="Traditional Arabic" w:hAnsi="Traditional Arabic" w:cs="Traditional Arabic" w:hint="cs"/>
          <w:sz w:val="32"/>
          <w:szCs w:val="32"/>
          <w:rtl/>
        </w:rPr>
        <w:t>أمر الناس أن يكون آخر عهدهم بالبيت الطواف، إ</w:t>
      </w:r>
      <w:r>
        <w:rPr>
          <w:rFonts w:ascii="Traditional Arabic" w:hAnsi="Traditional Arabic" w:cs="Traditional Arabic" w:hint="cs"/>
          <w:sz w:val="32"/>
          <w:szCs w:val="32"/>
          <w:rtl/>
        </w:rPr>
        <w:t>لا أنه خفف عن الحائض، متفق عليه</w:t>
      </w:r>
      <w:r w:rsidRPr="006C4BEA">
        <w:rPr>
          <w:rFonts w:ascii="Traditional Arabic" w:hAnsi="Traditional Arabic" w:cs="Traditional Arabic" w:hint="cs"/>
          <w:sz w:val="32"/>
          <w:szCs w:val="32"/>
          <w:rtl/>
        </w:rPr>
        <w:t xml:space="preserve"> والنفساء في منزلتها، فيتناولها النص دلالة، وقال لما حاضت صفية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أحابستنا هي؟</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قالوا: إنها قد أفاضت، فهما أصل في سقوط طواف الوداع، وقال: والعمل عليه عند أهل العلم، أن المرأة إذا طافت طواف الزيارة، ثم حاضت، أنها تنفر وليس عليها شيء، وهو قول الشافعي وأحمد.</w:t>
      </w:r>
    </w:p>
  </w:footnote>
  <w:footnote w:id="1159">
    <w:p w:rsidR="00522AAA" w:rsidRDefault="00522AAA" w:rsidP="00B17BBC">
      <w:pPr>
        <w:widowControl w:val="0"/>
        <w:spacing w:line="46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ومسجد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والصلاة فيه، وهو مراد من أطلق من الأصحاب، فإن الصلاة في مسجده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خير من ألف</w:t>
      </w:r>
      <w:r w:rsidRPr="006C4BEA">
        <w:rPr>
          <w:rFonts w:cs="Traditional Arabic" w:hint="cs"/>
          <w:sz w:val="32"/>
          <w:szCs w:val="32"/>
          <w:rtl/>
        </w:rPr>
        <w:t xml:space="preserve"> صلاة فيما سواه، إلا المسجد الحرام، </w:t>
      </w:r>
    </w:p>
    <w:p w:rsidR="00522AAA" w:rsidRPr="006C4BEA" w:rsidRDefault="00522AAA" w:rsidP="00B17BBC">
      <w:pPr>
        <w:widowControl w:val="0"/>
        <w:spacing w:line="460" w:lineRule="exact"/>
        <w:ind w:left="27"/>
        <w:contextualSpacing/>
        <w:jc w:val="both"/>
        <w:rPr>
          <w:rFonts w:cs="Traditional Arabic"/>
          <w:sz w:val="32"/>
          <w:szCs w:val="32"/>
          <w:rtl/>
        </w:rPr>
      </w:pPr>
      <w:r w:rsidRPr="006C4BEA">
        <w:rPr>
          <w:rFonts w:cs="Traditional Arabic" w:hint="cs"/>
          <w:sz w:val="32"/>
          <w:szCs w:val="32"/>
          <w:rtl/>
        </w:rPr>
        <w:t xml:space="preserve">قال الشيخ: فإذا دخل المدينة قبل الحج، أو بعده، فإنه يأتي مسجد النبي </w:t>
      </w:r>
      <w:r w:rsidRPr="006C4BEA">
        <w:rPr>
          <w:rFonts w:cs="Traditional Arabic"/>
          <w:sz w:val="32"/>
          <w:szCs w:val="32"/>
          <w:rtl/>
        </w:rPr>
        <w:t>صلى الله عليه وسلم</w:t>
      </w:r>
      <w:r w:rsidRPr="006C4BEA">
        <w:rPr>
          <w:rFonts w:cs="Traditional Arabic" w:hint="cs"/>
          <w:sz w:val="32"/>
          <w:szCs w:val="32"/>
          <w:rtl/>
        </w:rPr>
        <w:t xml:space="preserve"> ويصلي فيه، والصلاة فيه خير من ألف صلاة فيما سواه، إلا المسجد الحرام، ولا تشد الرحال إلا إليه، وإلى المسجد الحرام، والمسجد الأقصى، هكذا ثبت في الصحيحين من حديث أبي هريرة، وأبي سعيد وهو مروي من طرق أُخر، قال: ومسجده كان أصغر مما هو اليوم، وكذلك المسجد الحرام، لكن زاد فيهما الخلفاء الراشدون، ومن بعدهم وحكم الزيادة حكم المزيد في جميع الأحكام.</w:t>
      </w:r>
    </w:p>
    <w:p w:rsidR="00522AAA" w:rsidRPr="006C4BEA" w:rsidRDefault="00522AAA" w:rsidP="00B17BBC">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قال: والنية في السفر إلى مسجده وزيارة قبره مختلفة، فمن قصد السفر إلى مسجده للصلاة فيه، فهذا مشروع، بالنص والإجماع، وكذا إن قصد السفر إلى مسجده وقبره معًا، فهذا قصد مستحبًّا مشروعًا بالإجماع، وإن لم يقصد إلا القبر، ولم يقصد المسجد ، فهذا مورد النزاع، فمالك والأكثرون: يحرمون هذا السفر، وكثير من الذين يحرمونه، لا يجوزون قصر الصلاة فيه، وآخرون يجعلونه سفرا جائزا، وإن كان السفر غير جائز، ولا مستحب، ولا واجب بالنذر.</w:t>
      </w:r>
    </w:p>
    <w:p w:rsidR="00522AAA" w:rsidRPr="006C4BEA" w:rsidRDefault="00522AAA" w:rsidP="00B17BBC">
      <w:pPr>
        <w:widowControl w:val="0"/>
        <w:spacing w:line="440" w:lineRule="exact"/>
        <w:ind w:left="27"/>
        <w:contextualSpacing/>
        <w:jc w:val="both"/>
        <w:rPr>
          <w:rFonts w:cs="Traditional Arabic"/>
          <w:sz w:val="32"/>
          <w:szCs w:val="32"/>
          <w:rtl/>
        </w:rPr>
      </w:pPr>
      <w:r w:rsidRPr="006C4BEA">
        <w:rPr>
          <w:rFonts w:cs="Traditional Arabic" w:hint="cs"/>
          <w:sz w:val="32"/>
          <w:szCs w:val="32"/>
          <w:rtl/>
        </w:rPr>
        <w:t xml:space="preserve">ولم يعرف عن أحد من أصحاب النبي </w:t>
      </w:r>
      <w:r w:rsidRPr="006C4BEA">
        <w:rPr>
          <w:rFonts w:cs="Traditional Arabic"/>
          <w:sz w:val="32"/>
          <w:szCs w:val="32"/>
          <w:rtl/>
        </w:rPr>
        <w:t>صلى الله عليه وسلم</w:t>
      </w:r>
      <w:r w:rsidRPr="006C4BEA">
        <w:rPr>
          <w:rFonts w:cs="Traditional Arabic" w:hint="cs"/>
          <w:sz w:val="32"/>
          <w:szCs w:val="32"/>
          <w:rtl/>
        </w:rPr>
        <w:t xml:space="preserve"> أنه قال: تستحب زيارة قبر النبي </w:t>
      </w:r>
      <w:r w:rsidRPr="006C4BEA">
        <w:rPr>
          <w:rFonts w:cs="Traditional Arabic"/>
          <w:sz w:val="32"/>
          <w:szCs w:val="32"/>
          <w:rtl/>
        </w:rPr>
        <w:t>صلى الله عليه وسلم</w:t>
      </w:r>
      <w:r w:rsidRPr="006C4BEA">
        <w:rPr>
          <w:rFonts w:cs="Traditional Arabic" w:hint="cs"/>
          <w:sz w:val="32"/>
          <w:szCs w:val="32"/>
          <w:rtl/>
        </w:rPr>
        <w:t xml:space="preserve"> أو لا تستحب، ونحو ذلك، ولا علق بهذا الاسم حكمًا شرعيًّا، وقد كره كثير من العلماء التكلم به، وذلك اسم لا مسمى له، ولفظ لا حقيقة له، وإنما تكلم به من تكلم من بعض المتأخرين، ومع ذلك لم يريدوا ما هو المعروف من زيارة القبور، فإنه معلوم أن الذاهب إلى هناك، إنما يصل إلى مسجده </w:t>
      </w:r>
      <w:r w:rsidRPr="006C4BEA">
        <w:rPr>
          <w:rFonts w:cs="Traditional Arabic"/>
          <w:sz w:val="32"/>
          <w:szCs w:val="32"/>
          <w:rtl/>
        </w:rPr>
        <w:t>صلى الله عليه وسلم</w:t>
      </w:r>
      <w:r w:rsidRPr="006C4BEA">
        <w:rPr>
          <w:rFonts w:cs="Traditional Arabic" w:hint="cs"/>
          <w:sz w:val="32"/>
          <w:szCs w:val="32"/>
          <w:rtl/>
        </w:rPr>
        <w:t xml:space="preserve"> والمسجد نفسه يشرع إتيانه، سواء كان القبر هناك أو لم يكن.</w:t>
      </w:r>
    </w:p>
  </w:footnote>
  <w:footnote w:id="1160">
    <w:p w:rsidR="00522AAA" w:rsidRPr="006C4BEA" w:rsidRDefault="00522AAA" w:rsidP="00B17BBC">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الشيخ: هذا الحديث ضعيف، باتفاق أهل العلم، ليس في شيء </w:t>
      </w:r>
      <w:r w:rsidRPr="006C4BEA">
        <w:rPr>
          <w:rFonts w:cs="Traditional Arabic" w:hint="cs"/>
          <w:sz w:val="32"/>
          <w:szCs w:val="32"/>
          <w:rtl/>
        </w:rPr>
        <w:t>من دواوين الإسلام التي يعتمد عليها، ولا نقله إمام من أئمة المسلمين، والدارقطني وأمثاله يذكر هذا ونحوه ليبين ضعف الضعيف من ذلك، وقال ابن عبد الهادي: منكر المتن ساقط الإسناد، لم يصححه أحد من الحفاظ، ولا احتج به أحد من الأئمة بل ضعفوه وطعنوا فيه، وذكر بعضهم أنه من الأحاديث الموضوعة، والأخبار المكذوبة، وقال: منكر جدًّا.</w:t>
      </w:r>
    </w:p>
  </w:footnote>
  <w:footnote w:id="1161">
    <w:p w:rsidR="00522AAA" w:rsidRPr="006C4BEA" w:rsidRDefault="00522AAA" w:rsidP="00B17BB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وذلك بأن يستقبل مسمار الفضة، في الرخامة الحمراء، ويسمى الآن الكوكب الدري، وظهره إلى القبلة بعد تحية المسجد، فيقول: السلام عليك يا رسول الله، لما رواه أبو داود وغيره عن أبي هريرة مرفوعا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ما من أحد يسلم عليّ إلا رد الله علي روحي، حتى أرد عليه السلام</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وظاهره، أن هذه الفضيلة تحصل لكل مسلم، قريبًا كان أو بعيدًا، وكان ابن عمر لا يزيد على ذلك، ثم يتقدم قليلاً، ويسلم على أبي بكر رضي الله عنه، ثم يتقدم قليلا فيسلم على عمر رضي الله عنه.</w:t>
      </w:r>
    </w:p>
    <w:p w:rsidR="00522AAA" w:rsidRPr="00B17BBC" w:rsidRDefault="00522AAA" w:rsidP="00B17BB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الشيخ: يسلمون عليه مستقبلي الحجرة، مستدبري القبلة، عند أكثر العلماء، كمالك، والشافعي، وأحمد، وأبو حنيفة قال: يستقبل القبلة، ومن أصحابه من قال: يستدبر الحجرة ومنهم من قال: يجعلها عن يساره، وقال: ويسلم عليه، وعلى صاحبيه، فإنه 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ما من رجل يسلم علي، إلا رد الله على روحي حتى أرد عليه السلام</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قال: وإذا قال: السلام عليك يا نبي الله، يا خيرة الله من خلقه، يا أكرم الخلق على ربه، يا إمام المتقين، فهذا كله من صفاته يأبى هو وأمي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وكذلك إذا صلى عليه مع السلام، فهذا مما أمر الله به اهـ..</w:t>
      </w:r>
    </w:p>
  </w:footnote>
  <w:footnote w:id="1162">
    <w:p w:rsidR="00522AAA" w:rsidRPr="006C4BEA" w:rsidRDefault="00522AAA" w:rsidP="00B17BBC">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هكذا ذكره بعض الأصحاب، وغيرهم مجردًا عن الدليل، قال الشيخ: ولا يدعو هناك مستقبل الحجرة، فإنه منهي عنه باتفاق الأئمة، ومالك من أعظم الناس كراهة لذلك، ولا يقف عند القبر للدعاء لنفسه، فإن هذا بدعة، ولم يكن أحد من الصحابة يقف عنده يدعو لنفسه، ولكن كانوا يستقبلون القبلة، ويدعون في مسجده، فإنه 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اللهم لا تجعل قبري وثنا يعبد</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لا تجعلوا قبري مسجدًا وصلوا علي حيثما كنتم، فإن صلاتكم تبلغني</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فأخبر أنه يسمع الصلاة والسلام من القريب، وأنه يبلغ ذلك من البعيد، وقال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لعن الله اليهود والنصارى، اتخذوا قبور أنبيائهم مساجد</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يحذر ما فعلوا، قالت عائشة: ولولا ذلك لأبرز قبره، غير أنه خشي أن يتخذ مسجدًا، أخرجاه.</w:t>
      </w:r>
    </w:p>
    <w:p w:rsidR="00522AAA" w:rsidRPr="006C4BEA" w:rsidRDefault="00522AAA" w:rsidP="00B17BBC">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فدفنته الصحابة في موضعه الذي مات فيه، من حجرة عائشة، وكانت هي وسائر الحجر خارج المسجد، من قبليه وشرقيه، لكن لما كان في زمن الوليد، أمر عمر بن عبد العزيز، أن تشترى الحجر، ويزاد في المسجد، فدخلت الحجرة في المسجد، وبنيت منحرفة عن القبلة، مسنمة لئلا يصلي إليها أحد، فإنه قال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لا تجلسوا على القبور، ولا تصلوا إليها</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رواه مسلم.</w:t>
      </w:r>
    </w:p>
  </w:footnote>
  <w:footnote w:id="1163">
    <w:p w:rsidR="00522AAA" w:rsidRPr="006C4BEA" w:rsidRDefault="00522AAA" w:rsidP="00B17BBC">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وتقبيلها والمراد كراهة التحريم، قال الشيخ: اتفقوا على أنه لا يقبل جدار الحجرة ولا يتمسح به، فإنه من الشرك، والشرك لا يغفره الله، وإن كان أصغر إلا بالتوبة منه.</w:t>
      </w:r>
    </w:p>
  </w:footnote>
  <w:footnote w:id="1164">
    <w:p w:rsidR="00522AAA" w:rsidRPr="006C4BEA" w:rsidRDefault="00522AAA" w:rsidP="00B17BBC">
      <w:pPr>
        <w:widowControl w:val="0"/>
        <w:spacing w:line="46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يكره رفع الصوت، عند حجرته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كما لاترفع فوق صوته لأنه في التوقير والحرمة كحياته، قال الشيخ: ورفع الصوت في المساجد منهي عنه، وهو في مسجد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أشد، وقد ثبت: أن عمر رأى رجلين يرفعان أصواتهما في المسجد، فقال: لو أعلم أنكما من أهل البلد، لأوجعتكما ضربا، إن الأصوات لا ترفع في مسجده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فما يقوله بعض جهال العامة، من رفع الصوت عقب الصلاة، من قولهم: السلام عليك يا رسول الله، بأصوات عالية، أو منخفضة، بدعة محدثة، بل ما في الصلاة من قول المصلين: السلام عليك أيها النبي هو المشروع، كما أن الصلاة مشروعة على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في كل زمان ومكان، وقد ثبت أنه 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من صلى علي مرة صلى الله عليه بها عشرًا</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w:t>
      </w:r>
    </w:p>
    <w:p w:rsidR="00522AAA" w:rsidRPr="000B466D" w:rsidRDefault="00522AAA" w:rsidP="000B466D">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الشيخ: ويستحب أن يأتي مسجد قباء، ويصلي فيه، فإن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من تطهر في بيته وأحسن الطهور، ثم أتى مسجد قباء لا يريد إلا الصلاة، غفرت له ذنوبه</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في أحاديث كثيرة، وأما زيارة المساجد، التي بنيت بمكة، غير المسجد الحرام، كالمسجد الذي تحت الصفا، وما في سفح أبي قبيس، ونحو ذلك، من المساجد التي بنيت على آثار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وأصحابه، كمسجد المولد وغيره، فليس قصد شيء من ذلك من السنة، ولا استحبه أحد من الأئمة ومثل جبل حراء، والجبل الذي عند منى، الذي كان يقال فيه، إنه قبة الفداء، ونحو ذلك، فإنه ليس من سنة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زيارة شيء من ذلك، بل هو بدعة، وكذلك ما يوجد</w:t>
      </w:r>
      <w:r>
        <w:rPr>
          <w:rFonts w:ascii="Traditional Arabic" w:hAnsi="Traditional Arabic" w:cs="Traditional Arabic" w:hint="cs"/>
          <w:sz w:val="32"/>
          <w:szCs w:val="32"/>
          <w:rtl/>
        </w:rPr>
        <w:t xml:space="preserve"> في الطرقات، من المساجد المبنية</w:t>
      </w:r>
      <w:r w:rsidRPr="006C4BEA">
        <w:rPr>
          <w:rFonts w:ascii="Traditional Arabic" w:hAnsi="Traditional Arabic" w:cs="Traditional Arabic" w:hint="cs"/>
          <w:sz w:val="32"/>
          <w:szCs w:val="32"/>
          <w:rtl/>
        </w:rPr>
        <w:t>.</w:t>
      </w:r>
    </w:p>
  </w:footnote>
  <w:footnote w:id="1165">
    <w:p w:rsidR="00522AAA" w:rsidRPr="006C4BEA" w:rsidRDefault="00522AAA" w:rsidP="000B466D">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وينعقد إحرامه بالعمرة من الحل وفاقا، كما لو أحرم بعد أن جاوز الميقات الواجب، لإرساله عائشة، قالوا: ولو لم يجب، لما أرسلها لضيق الوقت.</w:t>
      </w:r>
    </w:p>
    <w:p w:rsidR="00522AAA" w:rsidRPr="006C4BEA" w:rsidRDefault="00522AAA" w:rsidP="000B466D">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ابن القيم: والعمرة التي شرعها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وفعلها: نوعان، لا ثالث لهما، عمرة التمتع، وهي التي أذن فيها عند الميقات، وندب إليها في أثناء الطريق، وأوجبها على من لم يسق الهدي، عند الصفا والمروة، والثانية العمرة المفردة التي ينشئ لها سفرًا، كعمره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ولم يشرع عمرة مفردة غيرهما، وفي كليهما المعتمر داخل إلى مكة، وأما عمرة الخارج منها إلى أدنى الحل فلم تشرع، وأما عمرة عائشة فزيادة محضة، وإلا فعمرة قرانها قد أجزأت عنها بنص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w:t>
      </w:r>
    </w:p>
    <w:p w:rsidR="00522AAA" w:rsidRPr="006C4BEA" w:rsidRDefault="00522AAA" w:rsidP="000B466D">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 الشيخ: يكره الخروج من مكة لعمرة تطوع، وذلك بدعة، لم يفعله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ولا أصحابه على عهده، لا في رمضان، ولا في غيره، ولم يأمر عائشة، بل أذن لها بعد المراجعة، تطييبًا لقلبها، وطوافه بالبيت أفضل من الخروج اتفاقا، وخروجه عند من لم يكرهه، على سبيل الجواز، وإنما اعتمر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ثلاث عمر: عمرة الحديبية في ذي الحجة، سنة ست، وعمرة القضية سنة سبع، وعمرة الجعرانة سنة ثمان، والرابعة مع حجة الوداع سنة عشر.</w:t>
      </w:r>
    </w:p>
  </w:footnote>
  <w:footnote w:id="1166">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من العمرة، وتكرارها في غير رمضان وكره مالك والحسن العمرة في كل شهر مرتين،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 مالك: يكره في السنة مرتين، والنبي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لم يعتمر في سنةمرتين.</w:t>
      </w:r>
    </w:p>
  </w:footnote>
  <w:footnote w:id="1167">
    <w:p w:rsidR="00522AAA" w:rsidRPr="006C4BEA" w:rsidRDefault="00522AAA" w:rsidP="000B466D">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والموفق وقدمه في الفروع، وقال: اختاره الموفق وغيره، وقال أحمد: إن شاء كل شهر وتقدم أن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أعمر عائشة، ولم يأت نص بالمنع من العمرة ولا بالتقرب إلى الله بشيء من الطاعات، ولا من الازدياد من الخير، وهذا قول الجمهور، وقوله: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العمرة إلى العمرة كفارة لما بينهما</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دليل على التفريق بين الحج والعمرة في التكرار، وتنبيه على ذلك إذ لو كانت لا تفعل في السنة إلا مرة، لسوى بينهما ولم يفرق.</w:t>
      </w:r>
    </w:p>
  </w:footnote>
  <w:footnote w:id="1168">
    <w:p w:rsidR="00522AAA" w:rsidRPr="006C4BEA" w:rsidRDefault="00522AAA" w:rsidP="000B466D">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وكره الشيخ وابن القيم الخروج من مكة لعمرة تطوعًا كما تقدم، وأنه بدعة لم يفعله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هو ولا أصحابه على عهده، إلا عائشة تطييبًا لنفسها، وكانت طلبت منه أن يعمرها، وقد أخبرها أن طوافها وسعيها قد أجزأها عن حجها وعمرتها، فأبت عليه إلا أن تعتمر عمرة مفردة، وكانت لا تسأله شيئا إلا فعله، فلم يخرج لها في عهده غيرها، لا في رمضان، ولا في غيره اتفاقا، ولم يأمر عائشة، بل أذن لها بعد المراجعة ليطيب قلبها، وتقدم قوله: طوافه وعدم خروجه لها أفضل اتفاقًا، وقال ابن القيم: وأما عمرة الخارج إلى الحل، فلم تشرع، وعمرة عائشة زيادة محضة، ولم يشرع إلا عمرة مع الحج أو مفردة بسفر، لا من الحرم، وفي إجزاء العمرة من التنعيم نزاع.</w:t>
      </w:r>
    </w:p>
  </w:footnote>
  <w:footnote w:id="1169">
    <w:p w:rsidR="00522AAA" w:rsidRPr="006C4BEA" w:rsidRDefault="00522AAA" w:rsidP="000B466D">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في المبدع وغيره: وهي الأصح أنها تجزئ عنها، لقوله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لعائشة لما قرنت وطافت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قد حللت من حجك وعمرتك</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رواه مسلم ولأن الواجب عمرة واحدة، وقد أتى بها صحيحة، فأجزأت كعمرة المتمتع وهي لا نزاع في إجزائها، ولأن عمرة القارن أحد النسكين للقارن، فأجزأت كالحج، وأما عمرة عائشة فتطييب لقلبها، كما جزم به الشيخ وغيره، ولو كانت واجبة لأمرها بها قبل سؤالها.</w:t>
      </w:r>
    </w:p>
  </w:footnote>
  <w:footnote w:id="1170">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فهذه الثلاثة هي، أركان الحج، المجمع عليها، قال ابن القيم وغيره: باتفاق المسلمين.</w:t>
      </w:r>
    </w:p>
  </w:footnote>
  <w:footnote w:id="1171">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هو ركن أيضًا، وهو مذهب الشافعي، والمشهور عن مالك، واختاره جمع، ورجحه ابن كثير.</w:t>
      </w:r>
    </w:p>
  </w:footnote>
  <w:footnote w:id="1172">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أما الطواف فكالحج، والإحرام كذلك، جزم به المجد وغيره، </w:t>
      </w:r>
    </w:p>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الوزير: أجمعوا على أن أفعال العمرة، من الإحرام، والطواف، والسعي، أركان لها كلها،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وفي الفصول، السعي فيها ركن، بخلاف الحج، لأنها أحد النسكين فلا يتم إلا بركنين كالحج.</w:t>
      </w:r>
    </w:p>
  </w:footnote>
  <w:footnote w:id="1173">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كالطواف، والسعي، بخلاف الوقوف بعرفة، فلا تعتبر له النية.</w:t>
      </w:r>
    </w:p>
  </w:footnote>
  <w:footnote w:id="1174">
    <w:p w:rsidR="00522AAA" w:rsidRPr="006C4BEA" w:rsidRDefault="00522AAA" w:rsidP="000B466D">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الركن غير الإحرام، لأن الإحرام هو نفس النية، وغير الوقوف </w:t>
      </w:r>
      <w:r w:rsidRPr="006C4BEA">
        <w:rPr>
          <w:rFonts w:cs="Traditional Arabic" w:hint="cs"/>
          <w:sz w:val="32"/>
          <w:szCs w:val="32"/>
          <w:rtl/>
        </w:rPr>
        <w:t>لأنه لا يحتاج إليها، لقيام الإحرام عنها، ولا تجبر الأركان ولا بعضها، بدم ولا غيره، لانعدام الماهية بانعدامها أو بعضها.</w:t>
      </w:r>
    </w:p>
  </w:footnote>
  <w:footnote w:id="1175">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سواء كان من حج أو عمرة، ولا إثم مع سهو، وكذا جهل أو نسيان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في الفروع: وفي الخلاف وغيره: الحلاق والتقصير لا ينوب عنه، ولا يتحلل إلا به على الأصح.</w:t>
      </w:r>
    </w:p>
  </w:footnote>
  <w:footnote w:id="117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عشرة أيام، فيصوم ثلاثة أيام في الحج وسبعة إذا رجع إلى أهله.</w:t>
      </w:r>
    </w:p>
  </w:footnote>
  <w:footnote w:id="1177">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لعدم استحباب سجود السهو لترك مسنون، فالأولى عدم استحباب الدم لترك مسنون،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وصاحب الفصول، هو: أبو الوفاء بن عقيل، صاحب الفنون وغيرها، وله الفصول، عشرة مجلدات.</w:t>
      </w:r>
    </w:p>
  </w:footnote>
  <w:footnote w:id="1178">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لأن جبران الصلاة وهو سجود السهو، أدخل من جبران الحج، وهو الدم.</w:t>
      </w:r>
    </w:p>
  </w:footnote>
  <w:footnote w:id="1179">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مرضًا كان الحاصر يعني الحابس، أو كان الحاصر عدوًّا،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وشرعًا: المنع عن إتمام أركان الحج، أو العمرة، أو هما، لا الواجبات.</w:t>
      </w:r>
    </w:p>
  </w:footnote>
  <w:footnote w:id="1180">
    <w:p w:rsidR="00522AAA" w:rsidRPr="00A068C6" w:rsidRDefault="00522AAA" w:rsidP="00A068C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)إجماعا،وسقط عنه توابع الوقوف،كمبيت بمزدلفة ومنى،</w:t>
      </w:r>
      <w:r w:rsidRPr="006C4BEA">
        <w:rPr>
          <w:rFonts w:ascii="Traditional Arabic" w:hAnsi="Traditional Arabic" w:cs="Traditional Arabic" w:hint="cs"/>
          <w:sz w:val="32"/>
          <w:szCs w:val="32"/>
          <w:rtl/>
        </w:rPr>
        <w:t>ورم</w:t>
      </w:r>
      <w:r>
        <w:rPr>
          <w:rFonts w:ascii="Traditional Arabic" w:hAnsi="Traditional Arabic" w:cs="Traditional Arabic" w:hint="cs"/>
          <w:sz w:val="32"/>
          <w:szCs w:val="32"/>
          <w:rtl/>
        </w:rPr>
        <w:t>ي جمار،وظاهره،ولوكان الجمهور</w:t>
      </w:r>
      <w:r w:rsidRPr="006C4BEA">
        <w:rPr>
          <w:rFonts w:ascii="Traditional Arabic" w:hAnsi="Traditional Arabic" w:cs="Traditional Arabic" w:hint="cs"/>
          <w:sz w:val="32"/>
          <w:szCs w:val="32"/>
          <w:rtl/>
        </w:rPr>
        <w:t>وتقدم</w:t>
      </w:r>
    </w:p>
  </w:footnote>
  <w:footnote w:id="1181">
    <w:p w:rsidR="00522AA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فمفهومه فوت الحج بخروج ليلة جمع، لحديث «الحج عرفة </w:t>
      </w:r>
      <w:r>
        <w:rPr>
          <w:rFonts w:cs="Traditional Arabic" w:hint="cs"/>
          <w:sz w:val="32"/>
          <w:szCs w:val="32"/>
          <w:rtl/>
        </w:rPr>
        <w:t>من جاء ليلة جمع قبل طلوع الفجر،</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cs="Traditional Arabic" w:hint="cs"/>
          <w:sz w:val="32"/>
          <w:szCs w:val="32"/>
          <w:rtl/>
        </w:rPr>
        <w:t>فقد أدرك الحج» ولا نزاع في ذلك.</w:t>
      </w:r>
    </w:p>
  </w:footnote>
  <w:footnote w:id="1182">
    <w:p w:rsidR="00522AAA" w:rsidRDefault="00522AAA" w:rsidP="00A068C6">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)لأن قلب الحج عمرة جائز بلا حصر، فمعه أولى، وتجزئه عن عمرة الإسلام.</w:t>
      </w:r>
      <w:r w:rsidRPr="00A068C6">
        <w:rPr>
          <w:rFonts w:ascii="Traditional Arabic" w:hAnsi="Traditional Arabic" w:cs="Traditional Arabic" w:hint="cs"/>
          <w:sz w:val="32"/>
          <w:szCs w:val="32"/>
          <w:rtl/>
        </w:rPr>
        <w:t xml:space="preserve"> </w:t>
      </w:r>
    </w:p>
    <w:p w:rsidR="00522AAA" w:rsidRDefault="00522AAA" w:rsidP="00A068C6">
      <w:pPr>
        <w:widowControl w:val="0"/>
        <w:spacing w:line="440" w:lineRule="exact"/>
        <w:ind w:left="397" w:hanging="39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 xml:space="preserve"> و</w:t>
      </w:r>
      <w:r w:rsidRPr="006C4BEA">
        <w:rPr>
          <w:rFonts w:ascii="Traditional Arabic" w:hAnsi="Traditional Arabic" w:cs="Traditional Arabic" w:hint="cs"/>
          <w:sz w:val="32"/>
          <w:szCs w:val="32"/>
          <w:rtl/>
        </w:rPr>
        <w:t>قد اتفقوا على أنه لا يخرج من إحرامه، إلا بالطواف بالبيت، والسعي</w:t>
      </w:r>
      <w:r>
        <w:rPr>
          <w:rFonts w:ascii="Traditional Arabic" w:hAnsi="Traditional Arabic" w:cs="Traditional Arabic" w:hint="cs"/>
          <w:sz w:val="32"/>
          <w:szCs w:val="32"/>
          <w:rtl/>
        </w:rPr>
        <w:t xml:space="preserve"> بين الصفا والمروة، ولا بد فيحل</w:t>
      </w:r>
    </w:p>
    <w:p w:rsidR="00522AAA" w:rsidRPr="006C4BEA" w:rsidRDefault="00522AAA" w:rsidP="00A068C6">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بعمرة، واتفقوا على أن من فاته الحج لا يبقى محرما إلى العام القابل</w:t>
      </w:r>
    </w:p>
  </w:footnote>
  <w:footnote w:id="1183">
    <w:p w:rsidR="00522AAA" w:rsidRDefault="00522AAA" w:rsidP="00A068C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فإن اختار البقاء على إحرامه، فله استدامة الإحرام لأنه رضي بالمشقة على نفسه، ويحتمل أن يتحلل بطواف وسعي،وهو قول للشافعي لظاهر الخبر، وقول الصحابة، وصححه الشارح، وزاد: وحلقٍ لأن إحرامه انعقد بأحد النسكين فلم ينقلب إلى الآخر، كما لو أحرم بالعمرة، </w:t>
      </w:r>
    </w:p>
    <w:p w:rsidR="00522AAA" w:rsidRPr="006C4BEA" w:rsidRDefault="00522AAA" w:rsidP="00A068C6">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وعنه: ينقلب قال في المبدع: اختاره الأكثر، وهو المذهب واستدل بقول عمر لأبي أيوب.</w:t>
      </w:r>
    </w:p>
  </w:footnote>
  <w:footnote w:id="1184">
    <w:p w:rsidR="00522AAA" w:rsidRDefault="00522AAA" w:rsidP="00A068C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إن كان فرضًا إجماعًا، لأنه لم يأت به على وجهه، فلم يكن بد من الإتيان به، ليخرج من عهدته، وإن كان نفلا فلأن الحج يلزم بالشروع فيه، وهو قول مالك والشافعي، وأصحاب الرأي </w:t>
      </w:r>
    </w:p>
    <w:p w:rsidR="00522AAA" w:rsidRDefault="00522AAA" w:rsidP="00A068C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والصغير والبالغ في وجوب القضاء سواء إلا عند أبي حنيفة </w:t>
      </w:r>
    </w:p>
    <w:p w:rsidR="00522AAA" w:rsidRDefault="00522AAA" w:rsidP="00A068C6">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لكن لا يصح قضاء الصغير إلا بعد بلوغه، </w:t>
      </w:r>
    </w:p>
    <w:p w:rsidR="00522AAA" w:rsidRPr="006C4BEA" w:rsidRDefault="00522AAA" w:rsidP="00A068C6">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والحج الصحيح والفاسد في ذلك سواء، فإن حل، ثم زال الحصر، وفي الوقت سعة، فله أن يقضي في ذلك العام، قال الموفق وغيره، وليس يتصور القضاء في العام الذي أفسد حجه فيه، في غير هذه المسألة.</w:t>
      </w:r>
    </w:p>
  </w:footnote>
  <w:footnote w:id="1185">
    <w:p w:rsidR="00522AAA" w:rsidRPr="006C4BEA" w:rsidRDefault="00522AAA" w:rsidP="00217484">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يجب من حين الفوات، ويؤخره إلى القضاء، وهو الصحيح من المذهب وقول الموفق.</w:t>
      </w:r>
    </w:p>
  </w:footnote>
  <w:footnote w:id="118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 عمرته لا تلزمه أفعالها، وإنما يمنع من عمرة على عمرة، إذا لزمه المضي في كل منهما.</w:t>
      </w:r>
    </w:p>
  </w:footnote>
  <w:footnote w:id="1187">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وفاقًا، إلا رواية عن مالك، واستحسنها الوزير، </w:t>
      </w:r>
    </w:p>
    <w:p w:rsidR="00522AAA" w:rsidRPr="00217484" w:rsidRDefault="00522AAA" w:rsidP="00217484">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واتفقوا أنه لا</w:t>
      </w:r>
      <w:r>
        <w:rPr>
          <w:rFonts w:ascii="Traditional Arabic" w:hAnsi="Traditional Arabic" w:cs="Traditional Arabic" w:hint="cs"/>
          <w:sz w:val="32"/>
          <w:szCs w:val="32"/>
          <w:rtl/>
        </w:rPr>
        <w:t xml:space="preserve"> يلزمه مع الحج عمرة،إلا أبا حنيفة،فقال:يلزمه،وإن كان تطوعًا،لم يلزمه القضاء</w:t>
      </w:r>
      <w:r w:rsidRPr="006C4BEA">
        <w:rPr>
          <w:rFonts w:ascii="Traditional Arabic" w:hAnsi="Traditional Arabic" w:cs="Traditional Arabic" w:hint="cs"/>
          <w:sz w:val="32"/>
          <w:szCs w:val="32"/>
          <w:rtl/>
        </w:rPr>
        <w:t>للشرط</w:t>
      </w:r>
    </w:p>
  </w:footnote>
  <w:footnote w:id="1188">
    <w:p w:rsidR="00522AAA" w:rsidRPr="006C4BEA" w:rsidRDefault="00522AAA" w:rsidP="00217484">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وظاهر عبارته -كال</w:t>
      </w:r>
      <w:r>
        <w:rPr>
          <w:rFonts w:ascii="Traditional Arabic" w:hAnsi="Traditional Arabic" w:cs="Traditional Arabic" w:hint="cs"/>
          <w:sz w:val="32"/>
          <w:szCs w:val="32"/>
          <w:rtl/>
        </w:rPr>
        <w:t>مقنع والتنقيح- ولو كان الجمهور،</w:t>
      </w:r>
      <w:r w:rsidRPr="006C4BEA">
        <w:rPr>
          <w:rFonts w:ascii="Traditional Arabic" w:hAnsi="Traditional Arabic" w:cs="Traditional Arabic" w:hint="cs"/>
          <w:sz w:val="32"/>
          <w:szCs w:val="32"/>
          <w:rtl/>
        </w:rPr>
        <w:t xml:space="preserve">والمذهب إن كان الخطأ </w:t>
      </w:r>
      <w:r>
        <w:rPr>
          <w:rFonts w:ascii="Traditional Arabic" w:hAnsi="Traditional Arabic" w:cs="Traditional Arabic" w:hint="cs"/>
          <w:sz w:val="32"/>
          <w:szCs w:val="32"/>
          <w:rtl/>
        </w:rPr>
        <w:t>من الجمهور أجزأهم أيضًا كالناس،</w:t>
      </w:r>
      <w:r w:rsidRPr="006C4BEA">
        <w:rPr>
          <w:rFonts w:ascii="Traditional Arabic" w:hAnsi="Traditional Arabic" w:cs="Traditional Arabic" w:hint="cs"/>
          <w:sz w:val="32"/>
          <w:szCs w:val="32"/>
          <w:rtl/>
        </w:rPr>
        <w:t>فقد ألحق ا</w:t>
      </w:r>
      <w:r>
        <w:rPr>
          <w:rFonts w:ascii="Traditional Arabic" w:hAnsi="Traditional Arabic" w:cs="Traditional Arabic" w:hint="cs"/>
          <w:sz w:val="32"/>
          <w:szCs w:val="32"/>
          <w:rtl/>
        </w:rPr>
        <w:t>لأكثر بالكل في مواضع،فكذا هنا،قال الشيخ: والوقوف مرتين بدعة</w:t>
      </w:r>
    </w:p>
  </w:footnote>
  <w:footnote w:id="1189">
    <w:p w:rsidR="00522AA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في المبدع: بغير خلاف نعلمه، وقال في الشرح وغيره: بلا خلاف </w:t>
      </w:r>
      <w:r w:rsidRPr="006C4BEA">
        <w:rPr>
          <w:rFonts w:cs="Traditional Arabic" w:hint="cs"/>
          <w:sz w:val="32"/>
          <w:szCs w:val="32"/>
          <w:rtl/>
        </w:rPr>
        <w:t xml:space="preserve">للآية، ولفعله </w:t>
      </w:r>
      <w:r>
        <w:rPr>
          <w:rFonts w:cs="Traditional Arabic"/>
          <w:sz w:val="32"/>
          <w:szCs w:val="32"/>
          <w:rtl/>
        </w:rPr>
        <w:t>صلى الله عليه</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cs="Traditional Arabic"/>
          <w:sz w:val="32"/>
          <w:szCs w:val="32"/>
          <w:rtl/>
        </w:rPr>
        <w:t>وسلم</w:t>
      </w:r>
      <w:r w:rsidRPr="006C4BEA">
        <w:rPr>
          <w:rFonts w:cs="Traditional Arabic" w:hint="cs"/>
          <w:sz w:val="32"/>
          <w:szCs w:val="32"/>
          <w:rtl/>
        </w:rPr>
        <w:t xml:space="preserve"> وينوي بذبحه التحلل به.</w:t>
      </w:r>
    </w:p>
  </w:footnote>
  <w:footnote w:id="1190">
    <w:p w:rsidR="00522AAA" w:rsidRDefault="00522AAA" w:rsidP="00217484">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إن شاء، ولا يجب عليه، قال الوزير: اتفقوا على أن الإحصار بالعدو يبيح التحلل، </w:t>
      </w:r>
    </w:p>
    <w:p w:rsidR="00522AAA" w:rsidRDefault="00522AAA" w:rsidP="00217484">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أبو حنيفة والشافعي، يجب عليه الهدي ، ولا يتحلل إلا بهدي، ينحره وقت حصره في محله، </w:t>
      </w:r>
    </w:p>
    <w:p w:rsidR="00522AAA" w:rsidRPr="006C4BEA" w:rsidRDefault="00522AAA" w:rsidP="00217484">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وقال أبو حنيفة: في الحرم، وإذا أمكنه سلوك طريق آخر غلبت فيه السلامة، ووجدت شروط الاستطاعة لزمه سلوكه، وإن علم الفوت وتحلل بعمرة، والأولى لمعتمر وحاج، -اتسع زمن إحرامه- الصبر إن غلب على ظنه انكشاف العدو وإمكان الحج.</w:t>
      </w:r>
    </w:p>
  </w:footnote>
  <w:footnote w:id="1191">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وأردتم التحلل، إذ الإحصار بمجرده، لا يوجب هديًا، </w:t>
      </w:r>
    </w:p>
    <w:p w:rsidR="00522AAA" w:rsidRDefault="00522AAA" w:rsidP="00F51F01">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الشافعي: لا خلاف بين أهل التفسير، أن هذه الآية نزلت في حصر الحديبية، وفي الصحيح أن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قال في صلح الحديبية، لما فرغ من قضية الكتاب، لأصحابه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قوموا فانحروا ثم احلقوا</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ولأن الحاجة داعية إلى الحل، لما في تركه من المشقة العظيمة، وهي منتفية شرعًا، </w:t>
      </w:r>
    </w:p>
    <w:p w:rsidR="00522AAA" w:rsidRPr="006C4BEA" w:rsidRDefault="00522AAA" w:rsidP="00F51F01">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والآية ظاهرة في حصر العدو، وحملها غير واحد على العموم في حق كل من أحصر، سواء كان قبل الوقوف، أو بعده، وبمكة أو غيرها، طاف بالبيت أو لم يطف لأن الله أطلق ولم يخص، اختاره الشيخ.</w:t>
      </w:r>
    </w:p>
  </w:footnote>
  <w:footnote w:id="1192">
    <w:p w:rsidR="00522AAA" w:rsidRDefault="00522AAA" w:rsidP="00F51F01">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)لأن الصحابة حلوا في الحديبية،</w:t>
      </w:r>
      <w:r w:rsidRPr="006C4BEA">
        <w:rPr>
          <w:rFonts w:ascii="Traditional Arabic" w:hAnsi="Traditional Arabic" w:cs="Traditional Arabic" w:hint="cs"/>
          <w:sz w:val="32"/>
          <w:szCs w:val="32"/>
          <w:rtl/>
        </w:rPr>
        <w:t>وكانت عمرة ولا فرق بين الحج الصحيح والفاسد ولا قب</w:t>
      </w:r>
      <w:r>
        <w:rPr>
          <w:rFonts w:ascii="Traditional Arabic" w:hAnsi="Traditional Arabic" w:cs="Traditional Arabic" w:hint="cs"/>
          <w:sz w:val="32"/>
          <w:szCs w:val="32"/>
          <w:rtl/>
        </w:rPr>
        <w:t>ل الوقوف</w:t>
      </w:r>
    </w:p>
    <w:p w:rsidR="00522AAA" w:rsidRPr="00F51F01" w:rsidRDefault="00522AAA" w:rsidP="00F51F01">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ولا بعده.</w:t>
      </w:r>
    </w:p>
  </w:footnote>
  <w:footnote w:id="1193">
    <w:p w:rsidR="00522AAA" w:rsidRDefault="00522AAA" w:rsidP="00F51F01">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أو أخذته اللصوص، يهدي ثم يحل، لعموم النصوص ووجود المعنى </w:t>
      </w:r>
      <w:r w:rsidRPr="006C4BEA">
        <w:rPr>
          <w:rFonts w:cs="Traditional Arabic" w:hint="cs"/>
          <w:sz w:val="32"/>
          <w:szCs w:val="32"/>
          <w:rtl/>
        </w:rPr>
        <w:t xml:space="preserve">في الكل، </w:t>
      </w:r>
    </w:p>
    <w:p w:rsidR="00522AAA" w:rsidRDefault="00522AAA" w:rsidP="00F51F01">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 xml:space="preserve">وأما من حبس بحق يمكنه الخروج منه، فلا يجوز له التحلل في الحبس، فإن كان عاجزًا فبغير حق، </w:t>
      </w:r>
    </w:p>
    <w:p w:rsidR="00522AAA" w:rsidRDefault="00522AAA" w:rsidP="00F51F01">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 xml:space="preserve">ولا قضاء على المحصر المتطوع، بحصر عام أو خاص، وإن اقترن به فوات الحج، إذ لم يرد الأمر به، وقد أحصروا عام الحديبية، ولم يعتمر منهم معه في عمرة القضية إلا البعض، فعلم أنها لم تكن قضاء، </w:t>
      </w:r>
    </w:p>
    <w:p w:rsidR="00522AAA" w:rsidRDefault="00522AAA" w:rsidP="00F51F01">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 xml:space="preserve">ولم ينقل أنه أمر الباقين بالقضاء، ولأنه تطوع جاز التحلل منه، مع صلا ح الزمان له، فلم يجب قضاؤه، وفارق الفوات، لأنه مفرط، بخلاف المحصر، </w:t>
      </w:r>
    </w:p>
    <w:p w:rsidR="00522AAA" w:rsidRDefault="00522AAA" w:rsidP="00F51F01">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 xml:space="preserve">وقال ابن القيم: لا يلزم المحصر هدي، ولا قضاء، لعدم أمر الشارع به اهـ </w:t>
      </w:r>
    </w:p>
    <w:p w:rsidR="00522AAA" w:rsidRPr="006C4BEA" w:rsidRDefault="00522AAA" w:rsidP="00F51F01">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ومعنى القضية: الصلح الذي وقع في الحديبية، ولا يرد عليه أن المحصر يلزمه القضاء، إذا أخر التحلل مع إمكانه حتى فاته، أو فاته ثم أحصر، أو زال الحصر والوقوف باق ولم يتحلل ومضى في النسك ففاته، أو سلك طريقا آخر ففاته، وذلك لأن القضاء في هذه الصور للفوات لا للحصر.</w:t>
      </w:r>
    </w:p>
  </w:footnote>
  <w:footnote w:id="1194">
    <w:p w:rsidR="00522AAA" w:rsidRPr="006C4BEA" w:rsidRDefault="00522AAA" w:rsidP="00F51F01">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وهو أحد قولي الشافعي، والثاني: له التحلل قبل الإتيان بالبدل، من غير توقف على الصوم، لتضرره ببقاء إحرامه إلى فراغ الصوم، وقال: أحب أن لا يحل حتى يصوم إن قدر، فإن صعب عليه حل ثم صام بالنية عن الهدي، ولأنه دم واجب للإحرام فكان له بدل ينتقل إليه، كدم المتعة.</w:t>
      </w:r>
    </w:p>
  </w:footnote>
  <w:footnote w:id="1195">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لعدم وروده وقال الآجري: إن عدم الهدي قومه طعاما،</w:t>
      </w:r>
      <w:r>
        <w:rPr>
          <w:rFonts w:ascii="Traditional Arabic" w:hAnsi="Traditional Arabic" w:cs="Traditional Arabic" w:hint="cs"/>
          <w:sz w:val="32"/>
          <w:szCs w:val="32"/>
          <w:rtl/>
        </w:rPr>
        <w:t xml:space="preserve"> وصام عن كل مد يوما وحل، فإن شق</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عليه حل ثم صام.</w:t>
      </w:r>
    </w:p>
  </w:footnote>
  <w:footnote w:id="119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لأنه من توابع الوقوف، كالرمي.</w:t>
      </w:r>
    </w:p>
  </w:footnote>
  <w:footnote w:id="1197">
    <w:p w:rsidR="00522AAA" w:rsidRPr="006C4BEA" w:rsidRDefault="00522AAA" w:rsidP="00F51F01">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مجانًا، لتمكنه من وصوله إلى البيت، فيفسخ نية الحج، ويجعله عمرة، وإن كان قد طاف للقدوم وسعى، ثم حصر أو مرض، أو فاته الحج، تحلل بطواف وسعي آخرين لأن الأولين لم يقصدهما للعمرة، وليس عليه أن يجدد إحرامًا.</w:t>
      </w:r>
    </w:p>
  </w:footnote>
  <w:footnote w:id="1198">
    <w:p w:rsidR="00522AAA" w:rsidRDefault="00522AAA" w:rsidP="00F51F01">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بأن رمى وحلق بعد وقوفه، وهو مذهب أبي حنيفة ومالك، والقديم من قولي الشافعي، </w:t>
      </w:r>
    </w:p>
    <w:p w:rsidR="00522AAA" w:rsidRPr="006C4BEA" w:rsidRDefault="00522AAA" w:rsidP="00F51F01">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ويبقى محرمًا أبدًا، حتى يطوف طواف الزيارة، وقال الإمام العادل أبو المظفر، الصحيح عندي ما ذهب إليه الشافعي في قوله الجديد، وأحمد فإن قوله تعالى: </w:t>
      </w:r>
      <w:r w:rsidRPr="006C4BEA">
        <w:rPr>
          <w:rFonts w:ascii="AGA Arabesque" w:hAnsi="AGA Arabesque"/>
          <w:sz w:val="32"/>
          <w:szCs w:val="32"/>
        </w:rPr>
        <w:t></w:t>
      </w:r>
      <w:r w:rsidRPr="006C4BEA">
        <w:rPr>
          <w:rFonts w:cs="Traditional Arabic"/>
          <w:bCs/>
          <w:spacing w:val="4"/>
          <w:sz w:val="32"/>
          <w:szCs w:val="32"/>
          <w:rtl/>
        </w:rPr>
        <w:t>فَإِنْ أُحْصِرْتُمْ فَمَا اسْتَيْسَرَ مِنَ الْهَدْيِ</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محمول على العموم في حق كل من أحصر سواء كان قبل الوقوف أو بعده، وبمكة أو غيرها وسواء كان طاف بالبيت أو لم يطف، وأن له أن يتحلل، كما قال الله تعالى، أطلق ذلك في قوله ولم يخصصه.</w:t>
      </w:r>
    </w:p>
    <w:p w:rsidR="00522AAA" w:rsidRDefault="00522AAA" w:rsidP="00F51F01">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 xml:space="preserve">في الكل، وأما من حبس بحق يمكنه الخروج منه، فلا يجوز له التحلل في الحبسن فإن كان عاجزا فبغير حق، ولا قضاء على المحصر المتطوع، بحصر عام أو خاص، وإن اقترن به فوات الحج، إذ لم يرد الأمر به، وقد أحصروا عام الحديبية ولم يعتمر منهم معه في عمرة القضية إلا البعض، فعلم أها لم تكن قضاء، ولم ينقل أنه أمر الباقين بالقضاء، ولأنه تطوع جاز التحلل منه، مع صلاح الزمان له، فلم يجب قضاؤه، وفارق الفوات، لأنه مفرط، بخلاف المحصر، </w:t>
      </w:r>
    </w:p>
    <w:p w:rsidR="00522AAA" w:rsidRDefault="00522AAA" w:rsidP="00F51F01">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 xml:space="preserve">وقال ابن القيم: لا يلزم المحصر هدي، ولا قضاء لعدم أمر الشارع به اهـ </w:t>
      </w:r>
    </w:p>
    <w:p w:rsidR="00522AAA" w:rsidRPr="006C4BEA" w:rsidRDefault="00522AAA" w:rsidP="00F51F01">
      <w:pPr>
        <w:widowControl w:val="0"/>
        <w:spacing w:line="440" w:lineRule="exact"/>
        <w:ind w:left="27" w:hanging="27"/>
        <w:contextualSpacing/>
        <w:jc w:val="both"/>
        <w:rPr>
          <w:rFonts w:cs="Traditional Arabic"/>
          <w:sz w:val="32"/>
          <w:szCs w:val="32"/>
          <w:rtl/>
        </w:rPr>
      </w:pPr>
      <w:r>
        <w:rPr>
          <w:rFonts w:cs="Traditional Arabic" w:hint="cs"/>
          <w:sz w:val="32"/>
          <w:szCs w:val="32"/>
          <w:rtl/>
        </w:rPr>
        <w:t>ومعنى القضية:الصلاح الذي وقع في الحديبية،</w:t>
      </w:r>
      <w:r w:rsidRPr="006C4BEA">
        <w:rPr>
          <w:rFonts w:cs="Traditional Arabic" w:hint="cs"/>
          <w:sz w:val="32"/>
          <w:szCs w:val="32"/>
          <w:rtl/>
        </w:rPr>
        <w:t>ولا ي</w:t>
      </w:r>
      <w:r>
        <w:rPr>
          <w:rFonts w:cs="Traditional Arabic" w:hint="cs"/>
          <w:sz w:val="32"/>
          <w:szCs w:val="32"/>
          <w:rtl/>
        </w:rPr>
        <w:t>رد عليه أن المحصر يلزمه القضاء،</w:t>
      </w:r>
      <w:r w:rsidRPr="006C4BEA">
        <w:rPr>
          <w:rFonts w:cs="Traditional Arabic" w:hint="cs"/>
          <w:sz w:val="32"/>
          <w:szCs w:val="32"/>
          <w:rtl/>
        </w:rPr>
        <w:t xml:space="preserve">إذا </w:t>
      </w:r>
      <w:r>
        <w:rPr>
          <w:rFonts w:cs="Traditional Arabic" w:hint="cs"/>
          <w:sz w:val="32"/>
          <w:szCs w:val="32"/>
          <w:rtl/>
        </w:rPr>
        <w:t>أخر التحلل ومضي في النسك ففاته،</w:t>
      </w:r>
      <w:r w:rsidRPr="006C4BEA">
        <w:rPr>
          <w:rFonts w:cs="Traditional Arabic" w:hint="cs"/>
          <w:sz w:val="32"/>
          <w:szCs w:val="32"/>
          <w:rtl/>
        </w:rPr>
        <w:t>أو سلك طريقا آخر ففاته، وذلك لأن القض</w:t>
      </w:r>
      <w:r>
        <w:rPr>
          <w:rFonts w:cs="Traditional Arabic" w:hint="cs"/>
          <w:sz w:val="32"/>
          <w:szCs w:val="32"/>
          <w:rtl/>
        </w:rPr>
        <w:t>اء في هذه الصور الفوات لا للحصر</w:t>
      </w:r>
    </w:p>
  </w:footnote>
  <w:footnote w:id="1199">
    <w:p w:rsidR="00522AAA" w:rsidRPr="006C4BEA" w:rsidRDefault="00522AAA" w:rsidP="00F51F01">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لأنه متمكن منه بالطواف والحلق كرمي، فلم يجز له التحلل، والتحلل مباح لحاجته في الدفع إلى قتال أو بذل مال، فإن كان البذل يسيرا فقياس المذهب وجوبه، ومع كفر العدو يستحب قتاله إن قوي المسلمون عليه.</w:t>
      </w:r>
    </w:p>
  </w:footnote>
  <w:footnote w:id="1200">
    <w:p w:rsidR="00522AAA" w:rsidRDefault="00522AAA" w:rsidP="00F51F01">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بقي على إحرامه، حتى يبرأ لأن المرض لا يمنع الإتمام، </w:t>
      </w:r>
    </w:p>
    <w:p w:rsidR="00522AAA" w:rsidRDefault="00522AAA" w:rsidP="00F51F01">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وفي شرح الإقناع، ومثله حائض تعذر مقامها، أو رجعت ولم تطف، لجهلها بوجوب طواف الزيارة، أو لعجزها عنه، أو لذهاب الرفقة، </w:t>
      </w:r>
    </w:p>
    <w:p w:rsidR="00522AAA" w:rsidRDefault="00522AAA" w:rsidP="00F51F01">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أبو حنيفة: المحصر بالمرض كمن أحصر بالعدو سواء، وهو رواية عن أحمد، اختاره الشيخ، </w:t>
      </w:r>
    </w:p>
    <w:p w:rsidR="00522AAA" w:rsidRPr="006C4BEA" w:rsidRDefault="00522AAA" w:rsidP="00F51F01">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يجوز له التحلل، قال الزركشي، ولعلها أظهر، لظاهر قوله: </w:t>
      </w:r>
      <w:r w:rsidRPr="006C4BEA">
        <w:rPr>
          <w:rFonts w:ascii="AGA Arabesque" w:hAnsi="AGA Arabesque"/>
          <w:sz w:val="32"/>
          <w:szCs w:val="32"/>
        </w:rPr>
        <w:t></w:t>
      </w:r>
      <w:r w:rsidRPr="006C4BEA">
        <w:rPr>
          <w:rFonts w:cs="Traditional Arabic"/>
          <w:bCs/>
          <w:spacing w:val="4"/>
          <w:sz w:val="32"/>
          <w:szCs w:val="32"/>
          <w:rtl/>
        </w:rPr>
        <w:t>فَإِنْ أُحْصِرْتُمْ</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ولما روى الحجاج بن عمرو الأنصاري قال: سمعت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يقول: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من كسر أو عرج فقد حل، وعليه الحج من قابل</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قال سمعته يقول ذلك فسألت ابن عباس وأبا هريرة عما قال فص</w:t>
      </w:r>
      <w:r>
        <w:rPr>
          <w:rFonts w:ascii="Traditional Arabic" w:hAnsi="Traditional Arabic" w:cs="Traditional Arabic" w:hint="cs"/>
          <w:sz w:val="32"/>
          <w:szCs w:val="32"/>
          <w:rtl/>
        </w:rPr>
        <w:t>دقاه، رواه الخمسة وحسنه الترمذي</w:t>
      </w:r>
      <w:r w:rsidRPr="006C4BEA">
        <w:rPr>
          <w:rFonts w:ascii="Traditional Arabic" w:hAnsi="Traditional Arabic" w:cs="Traditional Arabic" w:hint="cs"/>
          <w:sz w:val="32"/>
          <w:szCs w:val="32"/>
          <w:rtl/>
        </w:rPr>
        <w:t>.</w:t>
      </w:r>
    </w:p>
    <w:p w:rsidR="00522AAA" w:rsidRPr="006C4BEA" w:rsidRDefault="00522AAA" w:rsidP="00F51F01">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واختار الشيخ: أن الحائض لها التحلل، كمن حصره عدو، فإن الله لم يوجب على المحصر أن يبقى محرمًا حولاً بغير اختياره ولتحلل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وأصحابه لما حصروا عن إتمام العمرة، مع إمكان رجوعهم محرمين، إلى العام القابل.</w:t>
      </w:r>
    </w:p>
  </w:footnote>
  <w:footnote w:id="1201">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وإن حصره ذهاب نفقة بقي محرمًا، وهذا مذهب مالك والشافعي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cs="Traditional Arabic" w:hint="cs"/>
          <w:sz w:val="32"/>
          <w:szCs w:val="32"/>
          <w:rtl/>
        </w:rPr>
        <w:t xml:space="preserve">وعنه: له التحلل، وهو مذهب أبي حنيفة، وجماعة من السلف، للخبر المتقدم ولعموم </w:t>
      </w:r>
      <w:r w:rsidRPr="006C4BEA">
        <w:rPr>
          <w:rFonts w:ascii="AGA Arabesque" w:hAnsi="AGA Arabesque"/>
          <w:sz w:val="32"/>
          <w:szCs w:val="32"/>
        </w:rPr>
        <w:t></w:t>
      </w:r>
      <w:r w:rsidRPr="006C4BEA">
        <w:rPr>
          <w:rFonts w:cs="Traditional Arabic"/>
          <w:bCs/>
          <w:spacing w:val="4"/>
          <w:sz w:val="32"/>
          <w:szCs w:val="32"/>
          <w:rtl/>
        </w:rPr>
        <w:t>فَإِنْ أُحْصِرْتُمْ</w:t>
      </w:r>
      <w:r w:rsidRPr="006C4BEA">
        <w:rPr>
          <w:rFonts w:ascii="AGA Arabesque" w:hAnsi="AGA Arabesque"/>
          <w:sz w:val="32"/>
          <w:szCs w:val="32"/>
        </w:rPr>
        <w:t></w:t>
      </w:r>
      <w:r w:rsidRPr="006C4BEA">
        <w:rPr>
          <w:rFonts w:cs="Traditional Arabic" w:hint="cs"/>
          <w:sz w:val="32"/>
          <w:szCs w:val="32"/>
          <w:rtl/>
        </w:rPr>
        <w:t>.</w:t>
      </w:r>
    </w:p>
  </w:footnote>
  <w:footnote w:id="1202">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هذا المذهب عند بعض الأصحاب، وعنه: له التحلل لعموم الآية.</w:t>
      </w:r>
    </w:p>
  </w:footnote>
  <w:footnote w:id="1203">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فإنه يفيد التخلص، والانتقال من حاله.</w:t>
      </w:r>
    </w:p>
  </w:footnote>
  <w:footnote w:id="1204">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فليس كالمحصر فيبعث الهدي.</w:t>
      </w:r>
    </w:p>
  </w:footnote>
  <w:footnote w:id="1205">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قربانا لله تعالى، وفداء عن النفس، وسوقه مسنون ولا يجب إل</w:t>
      </w:r>
      <w:r>
        <w:rPr>
          <w:rFonts w:ascii="Traditional Arabic" w:hAnsi="Traditional Arabic" w:cs="Traditional Arabic" w:hint="cs"/>
          <w:sz w:val="32"/>
          <w:szCs w:val="32"/>
          <w:rtl/>
        </w:rPr>
        <w:t>ا بالنذر، ويستحب أن يقفه بعرفة،</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ويجمع فيه بين الحل والحرم بلا نزاع، فلو اشتراه في الحرم، ولم يخرجه إلى عرفة وذبحه كفاه.</w:t>
      </w:r>
    </w:p>
  </w:footnote>
  <w:footnote w:id="1206">
    <w:p w:rsidR="00522AAA" w:rsidRDefault="00522AAA" w:rsidP="00A97F35">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الهدي والأضحية، وحكاه غير واحد ممن يحكي الإجماع لقوله </w:t>
      </w:r>
      <w:r w:rsidRPr="006C4BEA">
        <w:rPr>
          <w:rFonts w:cs="Traditional Arabic" w:hint="cs"/>
          <w:sz w:val="32"/>
          <w:szCs w:val="32"/>
          <w:rtl/>
        </w:rPr>
        <w:t xml:space="preserve">تعالى </w:t>
      </w:r>
      <w:r w:rsidRPr="006C4BEA">
        <w:rPr>
          <w:rFonts w:ascii="AGA Arabesque" w:hAnsi="AGA Arabesque"/>
          <w:sz w:val="32"/>
          <w:szCs w:val="32"/>
        </w:rPr>
        <w:t></w:t>
      </w:r>
      <w:r w:rsidRPr="006C4BEA">
        <w:rPr>
          <w:rFonts w:cs="Traditional Arabic"/>
          <w:bCs/>
          <w:spacing w:val="4"/>
          <w:sz w:val="32"/>
          <w:szCs w:val="32"/>
          <w:rtl/>
        </w:rPr>
        <w:t>فَصَلِّ لِرَبِّكَ وَانْحَرْ</w:t>
      </w:r>
      <w:r w:rsidRPr="006C4BEA">
        <w:rPr>
          <w:rFonts w:ascii="AGA Arabesque" w:hAnsi="AGA Arabesque"/>
          <w:sz w:val="32"/>
          <w:szCs w:val="32"/>
        </w:rPr>
        <w:t></w:t>
      </w:r>
    </w:p>
    <w:p w:rsidR="00522AAA" w:rsidRDefault="00522AAA" w:rsidP="00A97F35">
      <w:pPr>
        <w:widowControl w:val="0"/>
        <w:spacing w:line="460" w:lineRule="exact"/>
        <w:ind w:left="397" w:hanging="397"/>
        <w:contextualSpacing/>
        <w:jc w:val="both"/>
        <w:rPr>
          <w:rFonts w:cs="Traditional Arabic"/>
          <w:sz w:val="32"/>
          <w:szCs w:val="32"/>
          <w:rtl/>
        </w:rPr>
      </w:pPr>
      <w:r w:rsidRPr="006C4BEA">
        <w:rPr>
          <w:rFonts w:cs="Traditional Arabic" w:hint="cs"/>
          <w:sz w:val="32"/>
          <w:szCs w:val="32"/>
          <w:rtl/>
        </w:rPr>
        <w:t xml:space="preserve">وثبت أنه </w:t>
      </w:r>
      <w:r w:rsidRPr="006C4BEA">
        <w:rPr>
          <w:rFonts w:cs="Traditional Arabic"/>
          <w:sz w:val="32"/>
          <w:szCs w:val="32"/>
          <w:rtl/>
        </w:rPr>
        <w:t>صلى الله عليه وسلم</w:t>
      </w:r>
      <w:r w:rsidRPr="006C4BEA">
        <w:rPr>
          <w:rFonts w:cs="Traditional Arabic" w:hint="cs"/>
          <w:sz w:val="32"/>
          <w:szCs w:val="32"/>
          <w:rtl/>
        </w:rPr>
        <w:t xml:space="preserve"> ضحى بكبشين، وأهدى في حجته مائة بدنة، ولم يكن يدعهما </w:t>
      </w:r>
    </w:p>
    <w:p w:rsidR="00522AAA" w:rsidRDefault="00522AAA" w:rsidP="00A97F35">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 xml:space="preserve">وأوجبها أبو حنيفة على كل حر مسلم مقيم، مالك لنصاب، </w:t>
      </w:r>
    </w:p>
    <w:p w:rsidR="00522AAA" w:rsidRDefault="00522AAA" w:rsidP="00A97F35">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 xml:space="preserve">وروي عن مالك، والجمهور: أنها سنة مؤكدة، على كل من قدر عليها، من المسلمين المقيمين والمسافرين إلا الحجاج بمنى، فقال مالك: لا أضحية عليهم، واختاره شيخ الإسلام، اكتفاء بالهدي، </w:t>
      </w:r>
    </w:p>
    <w:p w:rsidR="00522AAA" w:rsidRPr="006C4BEA" w:rsidRDefault="00522AAA" w:rsidP="00A97F35">
      <w:pPr>
        <w:widowControl w:val="0"/>
        <w:spacing w:line="460" w:lineRule="exact"/>
        <w:ind w:left="27" w:hanging="27"/>
        <w:contextualSpacing/>
        <w:jc w:val="both"/>
        <w:rPr>
          <w:rFonts w:cs="Traditional Arabic"/>
          <w:sz w:val="32"/>
          <w:szCs w:val="32"/>
          <w:rtl/>
        </w:rPr>
      </w:pPr>
      <w:r w:rsidRPr="006C4BEA">
        <w:rPr>
          <w:rFonts w:cs="Traditional Arabic" w:hint="cs"/>
          <w:sz w:val="32"/>
          <w:szCs w:val="32"/>
          <w:rtl/>
        </w:rPr>
        <w:t>ولم يعد الضمير إلى الجميع، لعدم الإجماع في مشروعية العقيقة، فإن أبا حنيفة لا يراها.</w:t>
      </w:r>
    </w:p>
  </w:footnote>
  <w:footnote w:id="1207">
    <w:p w:rsidR="00522AAA" w:rsidRPr="006C4BEA" w:rsidRDefault="00522AAA" w:rsidP="0084592E">
      <w:pPr>
        <w:widowControl w:val="0"/>
        <w:spacing w:line="40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إجماعًا إلا ما روي عن بعض أصحاب مالك، وعند الشيخ: الأجر على قدر القيمة مطلقًا.</w:t>
      </w:r>
    </w:p>
  </w:footnote>
  <w:footnote w:id="1208">
    <w:p w:rsidR="00522AAA" w:rsidRDefault="00522AAA" w:rsidP="00A97F35">
      <w:pPr>
        <w:widowControl w:val="0"/>
        <w:spacing w:line="40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)وفي الصحيح عن أنس: أن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ض</w:t>
      </w:r>
      <w:r>
        <w:rPr>
          <w:rFonts w:ascii="Traditional Arabic" w:hAnsi="Traditional Arabic" w:cs="Traditional Arabic" w:hint="cs"/>
          <w:sz w:val="32"/>
          <w:szCs w:val="32"/>
          <w:rtl/>
        </w:rPr>
        <w:t>حى بكبشين أملحين أقرنين، ولأحمد</w:t>
      </w:r>
    </w:p>
    <w:p w:rsidR="00522AAA" w:rsidRDefault="00522AAA" w:rsidP="00A97F35">
      <w:pPr>
        <w:widowControl w:val="0"/>
        <w:spacing w:line="40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عن أبي هريرة مرفوعًا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دم عفراء أحب إلى الله من دم سوادين</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والعف</w:t>
      </w:r>
      <w:r>
        <w:rPr>
          <w:rFonts w:ascii="Traditional Arabic" w:hAnsi="Traditional Arabic" w:cs="Traditional Arabic" w:hint="cs"/>
          <w:sz w:val="32"/>
          <w:szCs w:val="32"/>
          <w:rtl/>
        </w:rPr>
        <w:t>راء البيضاء بياضًا ليس بالشديد</w:t>
      </w:r>
    </w:p>
    <w:p w:rsidR="00522AAA" w:rsidRPr="006C4BEA" w:rsidRDefault="00522AAA" w:rsidP="00A97F35">
      <w:pPr>
        <w:widowControl w:val="0"/>
        <w:spacing w:line="40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أحمد: يعجبني البياض.</w:t>
      </w:r>
    </w:p>
  </w:footnote>
  <w:footnote w:id="1209">
    <w:p w:rsidR="00522AAA" w:rsidRPr="006C4BEA" w:rsidRDefault="00522AAA" w:rsidP="0084592E">
      <w:pPr>
        <w:widowControl w:val="0"/>
        <w:spacing w:line="40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قاله الكسائي وغيره.</w:t>
      </w:r>
    </w:p>
  </w:footnote>
  <w:footnote w:id="1210">
    <w:p w:rsidR="00522AAA" w:rsidRPr="006C4BEA" w:rsidRDefault="00522AAA" w:rsidP="00A97F35">
      <w:pPr>
        <w:widowControl w:val="0"/>
        <w:spacing w:line="40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بعد الأبيض، أو ما بياضه أكثر من سواده، والأصفر يعني ما لونه أصفر، فأسود لما في السنن، ضحى بكبش أقرن كحيل، يأكل في سواد، وينظر في سواد، ويمشي في سواد، والذكر والأنثى سواء، لقوله تعالى: </w:t>
      </w:r>
      <w:r w:rsidRPr="006C4BEA">
        <w:rPr>
          <w:rFonts w:ascii="AGA Arabesque" w:hAnsi="AGA Arabesque"/>
          <w:sz w:val="32"/>
          <w:szCs w:val="32"/>
        </w:rPr>
        <w:t></w:t>
      </w:r>
      <w:r w:rsidRPr="006C4BEA">
        <w:rPr>
          <w:rFonts w:cs="Traditional Arabic"/>
          <w:bCs/>
          <w:spacing w:val="4"/>
          <w:sz w:val="32"/>
          <w:szCs w:val="32"/>
          <w:rtl/>
        </w:rPr>
        <w:t>عَلَى مَا رَزَقَهُمْ مِنْ بَهِيمَةِ الأَنْعَامِ</w:t>
      </w:r>
      <w:r w:rsidRPr="006C4BEA">
        <w:rPr>
          <w:rFonts w:ascii="AGA Arabesque" w:hAnsi="AGA Arabesque"/>
          <w:sz w:val="32"/>
          <w:szCs w:val="32"/>
        </w:rPr>
        <w:t></w:t>
      </w:r>
      <w:r w:rsidRPr="006C4BEA">
        <w:rPr>
          <w:rFonts w:ascii="Traditional Arabic" w:hAnsi="Traditional Arabic" w:cs="Traditional Arabic" w:hint="cs"/>
          <w:sz w:val="32"/>
          <w:szCs w:val="32"/>
          <w:rtl/>
        </w:rPr>
        <w:t>.</w:t>
      </w:r>
    </w:p>
  </w:footnote>
  <w:footnote w:id="1211">
    <w:p w:rsidR="00522AAA" w:rsidRPr="006C4BEA" w:rsidRDefault="00522AAA" w:rsidP="00A97F35">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الوزير: اتفقوا أنه لا يجزئ مما سوى الضأن إلا الثني على ال</w:t>
      </w:r>
      <w:r>
        <w:rPr>
          <w:rFonts w:ascii="Traditional Arabic" w:hAnsi="Traditional Arabic" w:cs="Traditional Arabic" w:hint="cs"/>
          <w:sz w:val="32"/>
          <w:szCs w:val="32"/>
          <w:rtl/>
        </w:rPr>
        <w:t>إطلاق، من المعز، والإبل، والبقر</w:t>
      </w:r>
      <w:r w:rsidRPr="006C4BEA">
        <w:rPr>
          <w:rFonts w:ascii="Traditional Arabic" w:hAnsi="Traditional Arabic" w:cs="Traditional Arabic" w:hint="cs"/>
          <w:sz w:val="32"/>
          <w:szCs w:val="32"/>
          <w:rtl/>
        </w:rPr>
        <w:t>.</w:t>
      </w:r>
    </w:p>
  </w:footnote>
  <w:footnote w:id="1212">
    <w:p w:rsidR="00522AAA" w:rsidRDefault="00522AAA" w:rsidP="00A97F35">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قال الوزير:</w:t>
      </w:r>
      <w:r w:rsidRPr="006C4BEA">
        <w:rPr>
          <w:rFonts w:ascii="Traditional Arabic" w:hAnsi="Traditional Arabic" w:cs="Traditional Arabic" w:hint="cs"/>
          <w:sz w:val="32"/>
          <w:szCs w:val="32"/>
          <w:rtl/>
        </w:rPr>
        <w:t>اتفقوا على أنه من ذبح الأضحية من هذه الأ</w:t>
      </w:r>
      <w:r>
        <w:rPr>
          <w:rFonts w:ascii="Traditional Arabic" w:hAnsi="Traditional Arabic" w:cs="Traditional Arabic" w:hint="cs"/>
          <w:sz w:val="32"/>
          <w:szCs w:val="32"/>
          <w:rtl/>
        </w:rPr>
        <w:t>جناس،بهذه الأسنان،فما زاد فإن</w:t>
      </w:r>
    </w:p>
    <w:p w:rsidR="00522AAA" w:rsidRPr="00A97F35" w:rsidRDefault="00522AAA" w:rsidP="00A97F35">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أضحيته مجزئة صحيحة، وأن من ذبح منها ما دون هذه الأسنان، من كل جنس منها، لم تجزئه أضحية.</w:t>
      </w:r>
    </w:p>
  </w:footnote>
  <w:footnote w:id="1213">
    <w:p w:rsidR="00522AAA" w:rsidRDefault="00522AAA" w:rsidP="00A97F35">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يعني الواجب، إذ الإجزاء يشعر بذلك، وهذا مذهب أبي حنيفة والشافعي، وأكثر أهل العلم، </w:t>
      </w:r>
    </w:p>
    <w:p w:rsidR="00522AAA" w:rsidRPr="006C4BEA" w:rsidRDefault="00522AAA" w:rsidP="00A97F35">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سواء أراد جميعهم القربة أو بعضهم، وبعضهم اللحم، لأن الجزء المجزئ لا ينقص بإرادة الشريك غير القربة، فجاز، كما لو اختلفت جهات القرب، فأراد بعضهم المتعة، وبعضهم القران.</w:t>
      </w:r>
    </w:p>
  </w:footnote>
  <w:footnote w:id="1214">
    <w:p w:rsidR="00522AAA" w:rsidRDefault="00522AAA" w:rsidP="00A97F35">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وقال الزركشي وغيره: الاعتبار أن يشترك الجميع دفعة واحدة، فلو اشترك ثلاثة في بقرة ضحية، وقالوا: من جاء يريد أضحية أشركناه، فجاء قوم فشاركوهم، لم تجز إلا عن ثلاثة، </w:t>
      </w:r>
    </w:p>
    <w:p w:rsidR="00522AAA" w:rsidRPr="00A97F35" w:rsidRDefault="00522AAA" w:rsidP="00A97F35">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وقال الشيرازي: والمراد إذا أوجبوها على أنفسهم، كما يفهم من كلامه في الإنصاف وغيره، وصرح به في الإقناع، ولو ذبحوها على أنهم سبعة فبانوا ثمانية ذبحوا شاة</w:t>
      </w:r>
      <w:r>
        <w:rPr>
          <w:rFonts w:ascii="Traditional Arabic" w:hAnsi="Traditional Arabic" w:cs="Traditional Arabic" w:hint="cs"/>
          <w:sz w:val="32"/>
          <w:szCs w:val="32"/>
          <w:rtl/>
        </w:rPr>
        <w:t xml:space="preserve"> وأجزأتهم، على الصحيح من المذهب</w:t>
      </w:r>
      <w:r w:rsidRPr="006C4BEA">
        <w:rPr>
          <w:rFonts w:ascii="Traditional Arabic" w:hAnsi="Traditional Arabic" w:cs="Traditional Arabic" w:hint="cs"/>
          <w:sz w:val="32"/>
          <w:szCs w:val="32"/>
          <w:rtl/>
        </w:rPr>
        <w:t>.</w:t>
      </w:r>
    </w:p>
  </w:footnote>
  <w:footnote w:id="1215">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في هدي، ولا في أضحية ولا عقيقة، </w:t>
      </w:r>
    </w:p>
    <w:p w:rsidR="00522AAA" w:rsidRPr="006C4BEA" w:rsidRDefault="00522AAA" w:rsidP="00A97F35">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قال في الإنصاف: بلا نزاع فإذا لم تكن بينة العور، بل كانت عينها قائمة لم تنخسف، إلا أنها لا تبصر بها، أجزأت وكذا إن كان عليها بياض وهي قائمة لم تذهب، أجزأت وصرح في المنتهى، بأن قائمة العينين لا تجزئ فمفهومه إجزاء قائمة العين الواحدة.</w:t>
      </w:r>
    </w:p>
  </w:footnote>
  <w:footnote w:id="1216">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ذهب جرمها، لا القائمة، أو عليها بياض.</w:t>
      </w:r>
    </w:p>
  </w:footnote>
  <w:footnote w:id="1217">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حكاه الوزير وغيره اتفاقًا، ومثلهما العقيقة، </w:t>
      </w:r>
    </w:p>
    <w:p w:rsidR="00522AAA" w:rsidRPr="006C4BEA" w:rsidRDefault="00522AAA" w:rsidP="007B7175">
      <w:pPr>
        <w:widowControl w:val="0"/>
        <w:spacing w:line="46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ورجح أهل الحديث عدم الإجزاء، إذا ذهبت إحدى عينيها بأي حال من الأحوال، سواء فقدت الحدقة، أو بقيت، لفوات المقصود وهو النظر، وجاء النهي عن البخقاء، وهي التي تبخق عينها، فيذهب بصرها، والعين صحيحة الصورة في موضعها.</w:t>
      </w:r>
    </w:p>
  </w:footnote>
  <w:footnote w:id="1218">
    <w:p w:rsidR="00522AA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قولا واحدا في الجملة، وقيده بذلك، لما في كلام الماتن من إطلاق </w:t>
      </w:r>
      <w:r w:rsidRPr="006C4BEA">
        <w:rPr>
          <w:rFonts w:cs="Traditional Arabic" w:hint="cs"/>
          <w:sz w:val="32"/>
          <w:szCs w:val="32"/>
          <w:rtl/>
        </w:rPr>
        <w:t xml:space="preserve">العرج، وليس كذلك، </w:t>
      </w:r>
    </w:p>
    <w:p w:rsidR="00522AAA" w:rsidRDefault="00522AAA" w:rsidP="007B7175">
      <w:pPr>
        <w:widowControl w:val="0"/>
        <w:spacing w:line="460" w:lineRule="exact"/>
        <w:ind w:left="397" w:hanging="397"/>
        <w:contextualSpacing/>
        <w:jc w:val="both"/>
        <w:rPr>
          <w:rFonts w:cs="Traditional Arabic"/>
          <w:sz w:val="32"/>
          <w:szCs w:val="32"/>
          <w:rtl/>
        </w:rPr>
      </w:pPr>
      <w:r>
        <w:rPr>
          <w:rFonts w:cs="Traditional Arabic" w:hint="cs"/>
          <w:sz w:val="32"/>
          <w:szCs w:val="32"/>
          <w:rtl/>
        </w:rPr>
        <w:t>قال غير واحد:لاتجزئ العرجاء البين عرجها وفاقا،</w:t>
      </w:r>
      <w:r w:rsidRPr="006C4BEA">
        <w:rPr>
          <w:rFonts w:cs="Traditional Arabic" w:hint="cs"/>
          <w:sz w:val="32"/>
          <w:szCs w:val="32"/>
          <w:rtl/>
        </w:rPr>
        <w:t>والمراد أن فيها ع</w:t>
      </w:r>
      <w:r>
        <w:rPr>
          <w:rFonts w:cs="Traditional Arabic" w:hint="cs"/>
          <w:sz w:val="32"/>
          <w:szCs w:val="32"/>
          <w:rtl/>
        </w:rPr>
        <w:t>رجا فاحشا،يمنعها مما ذكر،</w:t>
      </w:r>
    </w:p>
    <w:p w:rsidR="00522AAA" w:rsidRDefault="00522AAA" w:rsidP="007B7175">
      <w:pPr>
        <w:widowControl w:val="0"/>
        <w:spacing w:line="460" w:lineRule="exact"/>
        <w:ind w:left="397" w:hanging="397"/>
        <w:contextualSpacing/>
        <w:jc w:val="both"/>
        <w:rPr>
          <w:rFonts w:cs="Traditional Arabic"/>
          <w:sz w:val="32"/>
          <w:szCs w:val="32"/>
          <w:rtl/>
        </w:rPr>
      </w:pPr>
      <w:r>
        <w:rPr>
          <w:rFonts w:cs="Traditional Arabic" w:hint="cs"/>
          <w:sz w:val="32"/>
          <w:szCs w:val="32"/>
          <w:rtl/>
        </w:rPr>
        <w:t xml:space="preserve">لأنه </w:t>
      </w:r>
      <w:r w:rsidRPr="006C4BEA">
        <w:rPr>
          <w:rFonts w:cs="Traditional Arabic" w:hint="cs"/>
          <w:sz w:val="32"/>
          <w:szCs w:val="32"/>
          <w:rtl/>
        </w:rPr>
        <w:t xml:space="preserve">ينقص لحمها بسبب ذلك فإن كان عرجها لا يمنعها أجزأت، </w:t>
      </w:r>
    </w:p>
    <w:p w:rsidR="00522AAA" w:rsidRPr="006C4BEA" w:rsidRDefault="00522AAA" w:rsidP="007B7175">
      <w:pPr>
        <w:widowControl w:val="0"/>
        <w:spacing w:line="460" w:lineRule="exact"/>
        <w:ind w:left="397" w:hanging="397"/>
        <w:contextualSpacing/>
        <w:jc w:val="both"/>
        <w:rPr>
          <w:rFonts w:cs="Traditional Arabic"/>
          <w:sz w:val="32"/>
          <w:szCs w:val="32"/>
          <w:rtl/>
        </w:rPr>
      </w:pPr>
      <w:r w:rsidRPr="006C4BEA">
        <w:rPr>
          <w:rFonts w:cs="Traditional Arabic" w:hint="cs"/>
          <w:sz w:val="32"/>
          <w:szCs w:val="32"/>
          <w:rtl/>
        </w:rPr>
        <w:t>وعلم منه:</w:t>
      </w:r>
      <w:r>
        <w:rPr>
          <w:rFonts w:cs="Traditional Arabic" w:hint="cs"/>
          <w:sz w:val="32"/>
          <w:szCs w:val="32"/>
          <w:rtl/>
        </w:rPr>
        <w:t xml:space="preserve"> أن الكسيرة لا تجزئ من باب </w:t>
      </w:r>
      <w:r w:rsidRPr="006C4BEA">
        <w:rPr>
          <w:rFonts w:cs="Traditional Arabic" w:hint="cs"/>
          <w:sz w:val="32"/>
          <w:szCs w:val="32"/>
          <w:rtl/>
        </w:rPr>
        <w:t>أولى.</w:t>
      </w:r>
    </w:p>
  </w:footnote>
  <w:footnote w:id="1219">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قاله جماعة، وفي التلخيص: هو قياس المذهب،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الشيخ: هي التي سقط بعض أسنانها، وتجزئ في أصح الوجهين.</w:t>
      </w:r>
    </w:p>
  </w:footnote>
  <w:footnote w:id="1220">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وهو المفسد للحمها، والمقلص له وفاقًا، وكذا جرب وغيره، </w:t>
      </w:r>
    </w:p>
    <w:p w:rsidR="00522AA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ومفهومه أنه إذا لم يكن بينا أنها تجزئ، لأنها قريبة من الصحيحة،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وذكر الخرقي أنها التي لا يرجى برؤها لأن ذلك ينقص قيمتها ولحمها.</w:t>
      </w:r>
    </w:p>
  </w:footnote>
  <w:footnote w:id="1221">
    <w:p w:rsidR="00522AAA" w:rsidRDefault="00522AAA" w:rsidP="007B7175">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)لا النصف فأقل،قال أحمد:</w:t>
      </w:r>
      <w:r w:rsidRPr="006C4BEA">
        <w:rPr>
          <w:rFonts w:ascii="Traditional Arabic" w:hAnsi="Traditional Arabic" w:cs="Traditional Arabic" w:hint="cs"/>
          <w:sz w:val="32"/>
          <w:szCs w:val="32"/>
          <w:rtl/>
        </w:rPr>
        <w:t xml:space="preserve">لا تجزئ الأضحية بأعضب القرن </w:t>
      </w:r>
      <w:r>
        <w:rPr>
          <w:rFonts w:ascii="Traditional Arabic" w:hAnsi="Traditional Arabic" w:cs="Traditional Arabic" w:hint="cs"/>
          <w:sz w:val="32"/>
          <w:szCs w:val="32"/>
          <w:rtl/>
        </w:rPr>
        <w:t>والأذن، لحديث علي، صححه الترمذي</w:t>
      </w:r>
      <w:r w:rsidRPr="006C4BEA">
        <w:rPr>
          <w:rFonts w:ascii="Traditional Arabic" w:hAnsi="Traditional Arabic" w:cs="Traditional Arabic" w:hint="cs"/>
          <w:sz w:val="32"/>
          <w:szCs w:val="32"/>
          <w:rtl/>
        </w:rPr>
        <w:t xml:space="preserve"> وظاهره التحريم والفساد، وذكر الخلال أنهم اتفقوا على ذلك، ولأبي داود عن عتبة «نهي عن المصفرة والمستأصلة والبخقاء، والمشيعة والكسيرة» فهذه العيوب كلها مانعة من الإجزاء عند الجمهور، </w:t>
      </w:r>
    </w:p>
    <w:p w:rsidR="00522AAA" w:rsidRPr="006C4BEA" w:rsidRDefault="00522AAA" w:rsidP="007B7175">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وصحح في الفروع الإجزاء مطلقًا، وهو مذهب الشافعي، لأن في صحة الخبر نظر، ولأن الأذن والقرن لا يقصد أكلها غالبا، ثم هي كقطع الذنب وأولى بالإجزاء، وصوبه في الإنصاف.</w:t>
      </w:r>
    </w:p>
  </w:footnote>
  <w:footnote w:id="1222">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دفع ما في كلام الماتن من الإيهام، والبتراء بوزن حمراء،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الموفق وغيره في التي انقطع منها عضو كالألية: لا تجزئ.</w:t>
      </w:r>
    </w:p>
  </w:footnote>
  <w:footnote w:id="1223">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فتجزئ لعدم النهي والإخلال بالمقصود.</w:t>
      </w:r>
    </w:p>
  </w:footnote>
  <w:footnote w:id="1224">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لعدم النهي، ولأنه لا يخل بالمقصود، بخلاف التي ذهب أكثر أذنها أو قرنها كما تقدم.</w:t>
      </w:r>
    </w:p>
  </w:footnote>
  <w:footnote w:id="1225">
    <w:p w:rsidR="00522AAA" w:rsidRPr="006C4BEA" w:rsidRDefault="00522AAA" w:rsidP="007B7175">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ولم يقطع ذكره، أجزأ بلا خلاف، لأن 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ضحى بكبشين.</w:t>
      </w:r>
    </w:p>
  </w:footnote>
  <w:footnote w:id="122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أقل من النصف.</w:t>
      </w:r>
    </w:p>
  </w:footnote>
  <w:footnote w:id="1227">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إجزاء ما بأذنه أو قرنه قطع أقل من النصف، لأنه لا يقصد أكلها غالبًا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وتقدم أنها أولى بالجواز من قطع الذنب.</w:t>
      </w:r>
    </w:p>
  </w:footnote>
  <w:footnote w:id="1228">
    <w:p w:rsidR="00522AAA" w:rsidRDefault="00522AAA" w:rsidP="007B7175">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لقوله تعالى: </w:t>
      </w:r>
      <w:r w:rsidRPr="006C4BEA">
        <w:rPr>
          <w:rFonts w:ascii="AGA Arabesque" w:hAnsi="AGA Arabesque"/>
          <w:sz w:val="32"/>
          <w:szCs w:val="32"/>
        </w:rPr>
        <w:t></w:t>
      </w:r>
      <w:r w:rsidRPr="006C4BEA">
        <w:rPr>
          <w:rFonts w:cs="Traditional Arabic"/>
          <w:bCs/>
          <w:spacing w:val="4"/>
          <w:sz w:val="32"/>
          <w:szCs w:val="32"/>
          <w:rtl/>
        </w:rPr>
        <w:t>فَاذْكُرُوا اسْمَ اللهِ عَلَيْهَا صَوَافَّ</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أي قياما على ثلاث قوائم، قد صفت رجليها وإحدى يديها، ولفعله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وقال ابن عمر -وقد رأى رجلاً أناخ بدنة ينحرها- ابعثها قيامًا مقيدة، سنة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متفق عليه، </w:t>
      </w:r>
    </w:p>
    <w:p w:rsidR="00522AAA" w:rsidRDefault="00522AAA" w:rsidP="007B7175">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وقوله تعالى: </w:t>
      </w:r>
      <w:r w:rsidRPr="006C4BEA">
        <w:rPr>
          <w:rFonts w:ascii="AGA Arabesque" w:hAnsi="AGA Arabesque"/>
          <w:sz w:val="32"/>
          <w:szCs w:val="32"/>
        </w:rPr>
        <w:t></w:t>
      </w:r>
      <w:r w:rsidRPr="006C4BEA">
        <w:rPr>
          <w:rFonts w:cs="Traditional Arabic"/>
          <w:bCs/>
          <w:spacing w:val="4"/>
          <w:sz w:val="32"/>
          <w:szCs w:val="32"/>
          <w:rtl/>
        </w:rPr>
        <w:t>فَإِذَا وَجَبَتْ جُنُوبُهَا</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دال على ذلك، وهو مذهب الجمهور مالك، والشافعي، </w:t>
      </w:r>
    </w:p>
    <w:p w:rsidR="00522AAA" w:rsidRPr="006C4BEA" w:rsidRDefault="00522AAA" w:rsidP="007B7175">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وقال الموفق وغيره: لا خلاف في استحباب نحر الإبل، وذبح ما سواها.</w:t>
      </w:r>
    </w:p>
  </w:footnote>
  <w:footnote w:id="1229">
    <w:p w:rsidR="00522AAA" w:rsidRDefault="00522AAA" w:rsidP="007B7175">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استحبابًا إجماعًا، لما رواه أبو داود وغيره، 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وجهها إلى القبلة، </w:t>
      </w:r>
    </w:p>
    <w:p w:rsidR="00522AAA" w:rsidRPr="006C4BEA" w:rsidRDefault="00522AAA" w:rsidP="007B7175">
      <w:pPr>
        <w:widowControl w:val="0"/>
        <w:spacing w:line="440" w:lineRule="exact"/>
        <w:ind w:left="397" w:hanging="397"/>
        <w:contextualSpacing/>
        <w:jc w:val="both"/>
        <w:rPr>
          <w:rFonts w:cs="Traditional Arabic"/>
          <w:sz w:val="32"/>
          <w:szCs w:val="32"/>
          <w:rtl/>
        </w:rPr>
      </w:pPr>
      <w:r>
        <w:rPr>
          <w:rFonts w:ascii="Traditional Arabic" w:hAnsi="Traditional Arabic" w:cs="Traditional Arabic" w:hint="cs"/>
          <w:sz w:val="32"/>
          <w:szCs w:val="32"/>
          <w:rtl/>
        </w:rPr>
        <w:t>وتستحب في كل طاعة إلا بدليل،وكره ابن عمر،</w:t>
      </w:r>
      <w:r w:rsidRPr="006C4BEA">
        <w:rPr>
          <w:rFonts w:ascii="Traditional Arabic" w:hAnsi="Traditional Arabic" w:cs="Traditional Arabic" w:hint="cs"/>
          <w:sz w:val="32"/>
          <w:szCs w:val="32"/>
          <w:rtl/>
        </w:rPr>
        <w:t>وابن سيرين الأكل من الذبيحة الموجهة إلى غير القبلة.</w:t>
      </w:r>
    </w:p>
  </w:footnote>
  <w:footnote w:id="1230">
    <w:p w:rsidR="00522AAA" w:rsidRDefault="00522AAA" w:rsidP="007B7175">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ابن القيم: والمستحب في الإبل النحر، وفي البقر والغنم الذبح،</w:t>
      </w:r>
      <w:r>
        <w:rPr>
          <w:rFonts w:ascii="Traditional Arabic" w:hAnsi="Traditional Arabic" w:cs="Traditional Arabic" w:hint="cs"/>
          <w:sz w:val="32"/>
          <w:szCs w:val="32"/>
          <w:rtl/>
        </w:rPr>
        <w:t xml:space="preserve"> لموافقة السنة المتواترة، ويكره</w:t>
      </w:r>
    </w:p>
    <w:p w:rsidR="00522AAA" w:rsidRPr="006C4BEA" w:rsidRDefault="00522AAA" w:rsidP="007B7175">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العكس لمخالفة السنة.</w:t>
      </w:r>
    </w:p>
  </w:footnote>
  <w:footnote w:id="1231">
    <w:p w:rsidR="00522AAA" w:rsidRDefault="00522AAA" w:rsidP="00067773">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إجماعا لقوله </w:t>
      </w:r>
      <w:r w:rsidRPr="006C4BEA">
        <w:rPr>
          <w:rFonts w:ascii="AGA Arabesque" w:hAnsi="AGA Arabesque"/>
          <w:sz w:val="32"/>
          <w:szCs w:val="32"/>
        </w:rPr>
        <w:t></w:t>
      </w:r>
      <w:r w:rsidRPr="006C4BEA">
        <w:rPr>
          <w:rFonts w:cs="Traditional Arabic"/>
          <w:bCs/>
          <w:spacing w:val="4"/>
          <w:sz w:val="32"/>
          <w:szCs w:val="32"/>
          <w:rtl/>
        </w:rPr>
        <w:t>وَلِتُكَبِّرُوا اللهَ عَلَى مَا هَدَاكُمْ</w:t>
      </w:r>
      <w:r w:rsidRPr="006C4BEA">
        <w:rPr>
          <w:rFonts w:ascii="AGA Arabesque" w:hAnsi="AGA Arabesque"/>
          <w:sz w:val="32"/>
          <w:szCs w:val="32"/>
        </w:rPr>
        <w:t></w:t>
      </w:r>
      <w:r w:rsidRPr="006C4BEA">
        <w:rPr>
          <w:rFonts w:ascii="Traditional Arabic" w:hAnsi="Traditional Arabic" w:cs="Traditional Arabic" w:hint="cs"/>
          <w:sz w:val="32"/>
          <w:szCs w:val="32"/>
          <w:rtl/>
        </w:rPr>
        <w:t xml:space="preserve"> </w:t>
      </w:r>
    </w:p>
    <w:p w:rsidR="00522AAA" w:rsidRPr="00067773" w:rsidRDefault="00522AAA" w:rsidP="00067773">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وقاله ابن المنذر: ثبت عنه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أنه </w:t>
      </w:r>
      <w:r w:rsidRPr="006C4BEA">
        <w:rPr>
          <w:rFonts w:ascii="Traditional Arabic" w:hAnsi="Traditional Arabic" w:cs="Traditional Arabic" w:hint="cs"/>
          <w:sz w:val="32"/>
          <w:szCs w:val="32"/>
          <w:rtl/>
        </w:rPr>
        <w:t>كان يقول ذلك،.</w:t>
      </w:r>
    </w:p>
  </w:footnote>
  <w:footnote w:id="1232">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استحبابًا، مع سعة الوقت، وتقدم فيمن عليه زكاة، له الصدقة تطوعا قبل إخراجها، ولا فرق.</w:t>
      </w:r>
    </w:p>
  </w:footnote>
  <w:footnote w:id="1233">
    <w:p w:rsidR="00522AAA" w:rsidRDefault="00522AAA" w:rsidP="00067773">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)إن قدر على ذلك، استحبابًا وفاقا لأنه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نحر هديه بيده الشريفة </w:t>
      </w:r>
    </w:p>
    <w:p w:rsidR="00522AAA" w:rsidRPr="006C4BEA" w:rsidRDefault="00522AAA" w:rsidP="00067773">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واتفقوا على أن ذبح العبد من المسلمين في الجواز كالحر، والمرأة من المسلمين والمراهق في ذلك كالرجل.</w:t>
      </w:r>
    </w:p>
  </w:footnote>
  <w:footnote w:id="1234">
    <w:p w:rsidR="00522AAA" w:rsidRDefault="00522AAA" w:rsidP="00067773">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الذبح، لأنه قال لفاطمة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احضري أضحيتك فإنه يغفر لك بأول قطرة من دمها</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w:t>
      </w:r>
    </w:p>
    <w:p w:rsidR="00522AAA" w:rsidRDefault="00522AAA" w:rsidP="00067773">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وتعتبر نيته حال التوكيل في الذبح، لا نية وكيل، ولا تعتبر النية إن كانت الأضحية معينة، ولا تسمية المضحى عنه، ولا المهدي عنه، اكتفاء بالنية ، </w:t>
      </w:r>
    </w:p>
    <w:p w:rsidR="00522AAA" w:rsidRPr="006C4BEA" w:rsidRDefault="00522AAA" w:rsidP="00067773">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قال الوزير: إذا ذبح أضحية غيره بغير إذنه، ونواه بها، أجزأت عن صاحبها، ولا ضمان عليه واتفقوا على أنها لا تكون بهذا الذبح ميتة.</w:t>
      </w:r>
    </w:p>
  </w:footnote>
  <w:footnote w:id="1235">
    <w:p w:rsidR="00522AAA" w:rsidRPr="006C4BEA" w:rsidRDefault="00522AAA" w:rsidP="0006777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الذي هو فيه، قال ابن القيم:</w:t>
      </w:r>
      <w:r w:rsidRPr="006C4BEA">
        <w:rPr>
          <w:rFonts w:ascii="Traditional Arabic" w:hAnsi="Traditional Arabic" w:cs="Traditional Arabic" w:hint="cs"/>
          <w:sz w:val="32"/>
          <w:szCs w:val="32"/>
          <w:rtl/>
        </w:rPr>
        <w:t xml:space="preserve">والاعتبار بنفس فعل الصلاة والخطبة، لا بوقتهما، وما ذبح قبل الصلاة ليس من النسك، وإنما هو لحم قدمه لأهله، والنبي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لم يرخص في نحر الهدي قبل طلوع الشمس ألبتة فحكمه حكم الأضحية إذا ذبحت قبل الصلاة.</w:t>
      </w:r>
    </w:p>
  </w:footnote>
  <w:footnote w:id="123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لتعلق الحكم بالصلاة لا بالوقت.</w:t>
      </w:r>
    </w:p>
  </w:footnote>
  <w:footnote w:id="1237">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بقية يومه بعد الزوال، سواء كان لعذر أو لا.</w:t>
      </w:r>
    </w:p>
  </w:footnote>
  <w:footnote w:id="1238">
    <w:p w:rsidR="00522AAA" w:rsidRPr="006C4BEA" w:rsidRDefault="00522AAA" w:rsidP="0006777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 xml:space="preserve">)في حق من لم يصل،جزم به الأكثر،ومنه منى،فإنه لايصلى فيه العيد،فيجوزالذبح من بعد أسبق </w:t>
      </w:r>
      <w:r w:rsidRPr="006C4BEA">
        <w:rPr>
          <w:rFonts w:ascii="Traditional Arabic" w:hAnsi="Traditional Arabic" w:cs="Traditional Arabic" w:hint="cs"/>
          <w:sz w:val="32"/>
          <w:szCs w:val="32"/>
          <w:rtl/>
        </w:rPr>
        <w:t>صلاة وإذا اجتمع عيد وجمعة، وصليت الجمعة قبل الزوال، واكتفى بها عن صلاة العيد، جاز الذبح بعد صلاة الجمعة، لقيامها مقام صلاة العيد.</w:t>
      </w:r>
    </w:p>
  </w:footnote>
  <w:footnote w:id="1239">
    <w:p w:rsidR="00522AAA" w:rsidRDefault="00522AAA" w:rsidP="00067773">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)وعنه إلى آخر اليوم الثالث من أيام التشري</w:t>
      </w:r>
      <w:r>
        <w:rPr>
          <w:rFonts w:ascii="Traditional Arabic" w:hAnsi="Traditional Arabic" w:cs="Traditional Arabic" w:hint="cs"/>
          <w:sz w:val="32"/>
          <w:szCs w:val="32"/>
          <w:rtl/>
        </w:rPr>
        <w:t>ق،وهو مذهب الشافعي واختاره ابن المنذر،</w:t>
      </w:r>
      <w:r w:rsidRPr="006C4BEA">
        <w:rPr>
          <w:rFonts w:ascii="Traditional Arabic" w:hAnsi="Traditional Arabic" w:cs="Traditional Arabic" w:hint="cs"/>
          <w:sz w:val="32"/>
          <w:szCs w:val="32"/>
          <w:rtl/>
        </w:rPr>
        <w:t xml:space="preserve">والشيخ </w:t>
      </w:r>
    </w:p>
    <w:p w:rsidR="00522AAA" w:rsidRDefault="00522AAA" w:rsidP="00067773">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لقوله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«كل أيام التشريق ذبح»، </w:t>
      </w:r>
    </w:p>
    <w:p w:rsidR="00522AAA" w:rsidRPr="006C4BEA" w:rsidRDefault="00522AAA" w:rsidP="0006777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 xml:space="preserve">قال ابن القيم: ولأن الثلاثة تختص بكونها أيام منى،وأيام التشريق، ويحرم صيامها، فهي إخوة في هذه الأحكام فكيف تفترق في جواز الذبح؟ بغير نص، ولا إجماع؟ وروي من وجهين مختلفين يشد أحدهما الآخر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كل أيام التشريق ذبح</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وروي من حديث جبير بن مطعم وفيه انقطاع، ومن حديث أسامة بن زيد، عن عطاء، عن جابر.</w:t>
      </w:r>
    </w:p>
  </w:footnote>
  <w:footnote w:id="1240">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ومنهم مالك رحمه الله، والخرقي من أصحابنا، وجماعة </w:t>
      </w:r>
    </w:p>
    <w:p w:rsidR="00522AAA" w:rsidRPr="006C4BEA" w:rsidRDefault="00522AAA" w:rsidP="00067773">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وقال الوزير: اتفقوا على أنه يجوز ذبح الأضحية ليلا، وفي وقتها المشروع لها، كما يجوز في نهاره إلا مالكًا وأبو حنيفة يكرهه مع جوازه.</w:t>
      </w:r>
    </w:p>
  </w:footnote>
  <w:footnote w:id="1241">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الهدي أو الأضحية، ونحو ذلك، لا بالنية فقط، فإذا تلفظ بأحد هذه الثلاثة مشيرا إلى بدنة،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أو بقرة، أو شاة بعينها، وجبت بذلك، وإن عين معيبا لم يجزئه عما في ذمته.</w:t>
      </w:r>
    </w:p>
  </w:footnote>
  <w:footnote w:id="1242">
    <w:p w:rsidR="00522AAA" w:rsidRPr="006C4BEA" w:rsidRDefault="00522AAA" w:rsidP="00522AAA">
      <w:pPr>
        <w:widowControl w:val="0"/>
        <w:spacing w:line="440" w:lineRule="exact"/>
        <w:ind w:left="27" w:hanging="2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لأن الفعل مع النية كاللفظ، إذا كان الفعل دالاًّ على المقصود، كمن بنى مسجدًا وأذن للناس بالصلاة فيه، والإشعار هو أن يشق جانب سنامه الأيمن، والتقليد أن يعلق نعالاً أو آذان قربة ونحوها، وكان ابن عمر وغيره يجللها، ويدع السنام ليرى الإشعار، فيعرف أنها هدي.</w:t>
      </w:r>
    </w:p>
  </w:footnote>
  <w:footnote w:id="1243">
    <w:p w:rsidR="00522AAA" w:rsidRDefault="00522AAA" w:rsidP="00522AA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)وهو مذهب مالك والشافعي، </w:t>
      </w:r>
    </w:p>
    <w:p w:rsidR="00522AAA" w:rsidRDefault="00522AAA" w:rsidP="00522AA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قال الوزير: لا يوجبها عندهم إلا القول، لأن التعيين إزالة ملك عل</w:t>
      </w:r>
      <w:r>
        <w:rPr>
          <w:rFonts w:ascii="Traditional Arabic" w:hAnsi="Traditional Arabic" w:cs="Traditional Arabic" w:hint="cs"/>
          <w:sz w:val="32"/>
          <w:szCs w:val="32"/>
          <w:rtl/>
        </w:rPr>
        <w:t>ى وجه القربة، فلم يؤثر فيه مجرد</w:t>
      </w:r>
    </w:p>
    <w:p w:rsidR="00522AAA" w:rsidRDefault="00522AAA" w:rsidP="00522AA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النية، كالعتق، والوقف.</w:t>
      </w:r>
      <w:r>
        <w:rPr>
          <w:rFonts w:ascii="Traditional Arabic" w:hAnsi="Traditional Arabic" w:cs="Traditional Arabic" w:hint="cs"/>
          <w:sz w:val="32"/>
          <w:szCs w:val="32"/>
          <w:rtl/>
        </w:rPr>
        <w:t xml:space="preserve"> </w:t>
      </w:r>
      <w:r w:rsidRPr="006C4BEA">
        <w:rPr>
          <w:rFonts w:ascii="Traditional Arabic" w:hAnsi="Traditional Arabic" w:cs="Traditional Arabic" w:hint="cs"/>
          <w:sz w:val="32"/>
          <w:szCs w:val="32"/>
          <w:rtl/>
        </w:rPr>
        <w:t xml:space="preserve">فإنه لا يتعين بذلك، </w:t>
      </w:r>
    </w:p>
    <w:p w:rsidR="00522AAA" w:rsidRDefault="00522AAA" w:rsidP="00522AA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وفي الإنصاف، يحتمل أن يتعين الهدي والأضحية بالنية حال الشرا</w:t>
      </w:r>
      <w:r>
        <w:rPr>
          <w:rFonts w:ascii="Traditional Arabic" w:hAnsi="Traditional Arabic" w:cs="Traditional Arabic" w:hint="cs"/>
          <w:sz w:val="32"/>
          <w:szCs w:val="32"/>
          <w:rtl/>
        </w:rPr>
        <w:t>ء، وهو رواية عن أحمد، ومذهب أبي</w:t>
      </w:r>
    </w:p>
    <w:p w:rsidR="00522AAA" w:rsidRDefault="00522AAA" w:rsidP="00522AA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حنيفة، واختاره الشيخ، </w:t>
      </w:r>
    </w:p>
    <w:p w:rsidR="00522AAA" w:rsidRPr="006C4BEA" w:rsidRDefault="00522AAA" w:rsidP="00522AAA">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المجد، ظاهر كلام أحمد أنه يصير أضحية إذا اشتراها بنيتها، كما يتعين الهدي بالإشعار.</w:t>
      </w:r>
    </w:p>
  </w:footnote>
  <w:footnote w:id="1244">
    <w:p w:rsidR="00522AAA" w:rsidRDefault="00522AAA" w:rsidP="00522AA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Pr>
          <w:rFonts w:ascii="Traditional Arabic" w:hAnsi="Traditional Arabic" w:cs="Traditional Arabic" w:hint="cs"/>
          <w:sz w:val="32"/>
          <w:szCs w:val="32"/>
          <w:rtl/>
        </w:rPr>
        <w:t>)بل يلزمه ذبحها متى أتت،ولوبعد وقت الأضحية،</w:t>
      </w:r>
      <w:r w:rsidRPr="006C4BEA">
        <w:rPr>
          <w:rFonts w:ascii="Traditional Arabic" w:hAnsi="Traditional Arabic" w:cs="Traditional Arabic" w:hint="cs"/>
          <w:sz w:val="32"/>
          <w:szCs w:val="32"/>
          <w:rtl/>
        </w:rPr>
        <w:t xml:space="preserve">لوجوبها بالتعيين لأنه </w:t>
      </w:r>
      <w:r w:rsidRPr="006C4BEA">
        <w:rPr>
          <w:rFonts w:ascii="Traditional Arabic" w:hAnsi="Traditional Arabic" w:cs="Traditional Arabic"/>
          <w:sz w:val="32"/>
          <w:szCs w:val="32"/>
          <w:rtl/>
        </w:rPr>
        <w:t>صلى الله عليه وسلم</w:t>
      </w:r>
      <w:r>
        <w:rPr>
          <w:rFonts w:ascii="Traditional Arabic" w:hAnsi="Traditional Arabic" w:cs="Traditional Arabic" w:hint="cs"/>
          <w:sz w:val="32"/>
          <w:szCs w:val="32"/>
          <w:rtl/>
        </w:rPr>
        <w:t xml:space="preserve"> نهى أن</w:t>
      </w:r>
    </w:p>
    <w:p w:rsidR="00522AAA" w:rsidRPr="00522AAA" w:rsidRDefault="00522AAA" w:rsidP="00522AA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يعطى الجزار شيئا منها، فلأن يمنع من بيعها من باب أولى، قال أحمد: كيف يبيعها وقد جعلها لله تعالى؟</w:t>
      </w:r>
    </w:p>
  </w:footnote>
  <w:footnote w:id="1245">
    <w:p w:rsidR="00522AA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نظرا لمصلحة الفقراء لحصول مقصودهم ، ولأنه عدول عن ال</w:t>
      </w:r>
      <w:r>
        <w:rPr>
          <w:rFonts w:ascii="Traditional Arabic" w:hAnsi="Traditional Arabic" w:cs="Traditional Arabic" w:hint="cs"/>
          <w:sz w:val="32"/>
          <w:szCs w:val="32"/>
          <w:rtl/>
        </w:rPr>
        <w:t>معين إلى خير منه من جنسه كما لو</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أخرج حقه عن بنت لبون، ويجوز بمثلها، ما لم يكن أهزل.</w:t>
      </w:r>
    </w:p>
  </w:footnote>
  <w:footnote w:id="1246">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ببيع أو هبة.</w:t>
      </w:r>
    </w:p>
  </w:footnote>
  <w:footnote w:id="1247">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ككونه يقيها الحر أو البرد، أو كان لا يضر بها لقرب مدة الذبح لم يجز.</w:t>
      </w:r>
    </w:p>
  </w:footnote>
  <w:footnote w:id="1248">
    <w:p w:rsidR="00203D7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لا من اللحم، ولا من الجلد، في نظير أجرته، باتفاق الأئمة،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وأمر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عليًّا أن لا يعطي الجزار في جزارتها شيئا منها، وقال: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نحن نعطيه من عندنا</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w:t>
      </w:r>
    </w:p>
  </w:footnote>
  <w:footnote w:id="1249">
    <w:p w:rsidR="00203D7A" w:rsidRDefault="00522AAA" w:rsidP="00203D7A">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00203D7A">
        <w:rPr>
          <w:rFonts w:ascii="Traditional Arabic" w:hAnsi="Traditional Arabic" w:cs="Traditional Arabic" w:hint="cs"/>
          <w:sz w:val="32"/>
          <w:szCs w:val="32"/>
          <w:rtl/>
        </w:rPr>
        <w:t>)</w:t>
      </w:r>
      <w:r w:rsidRPr="006C4BEA">
        <w:rPr>
          <w:rFonts w:ascii="Traditional Arabic" w:hAnsi="Traditional Arabic" w:cs="Traditional Arabic" w:hint="cs"/>
          <w:sz w:val="32"/>
          <w:szCs w:val="32"/>
          <w:rtl/>
        </w:rPr>
        <w:t xml:space="preserve">وفي الصحيح أن النبي </w:t>
      </w:r>
      <w:r w:rsidRPr="006C4BEA">
        <w:rPr>
          <w:rFonts w:ascii="Traditional Arabic" w:hAnsi="Traditional Arabic" w:cs="Traditional Arabic"/>
          <w:sz w:val="32"/>
          <w:szCs w:val="32"/>
          <w:rtl/>
        </w:rPr>
        <w:t>صلى الله عليه وسلم</w:t>
      </w:r>
      <w:r w:rsidR="00203D7A">
        <w:rPr>
          <w:rFonts w:ascii="Traditional Arabic" w:hAnsi="Traditional Arabic" w:cs="Traditional Arabic" w:hint="cs"/>
          <w:sz w:val="32"/>
          <w:szCs w:val="32"/>
          <w:rtl/>
        </w:rPr>
        <w:t xml:space="preserve"> أمرعليًّا أن يقسم بدنه كلها،لحومها، وجلودها،</w:t>
      </w:r>
      <w:r w:rsidRPr="006C4BEA">
        <w:rPr>
          <w:rFonts w:ascii="Traditional Arabic" w:hAnsi="Traditional Arabic" w:cs="Traditional Arabic" w:hint="cs"/>
          <w:sz w:val="32"/>
          <w:szCs w:val="32"/>
          <w:rtl/>
        </w:rPr>
        <w:t xml:space="preserve">وجلالها قال الوزير: اتفقوا على أنه لا يجوز بيع شيء من الأضاحي بعد ذبحها إلا جلدها، عند أبي حنيفة، فيجوز بآلة البيت، </w:t>
      </w:r>
    </w:p>
    <w:p w:rsidR="00522AAA" w:rsidRPr="006C4BEA" w:rsidRDefault="00522AAA" w:rsidP="00203D7A">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قال ابن رجب: لو أبدل جلود الأضاحي بما ينتفع به في البيت من آلة جاز، نص عليه، لأن ذلك يقوم مقام الانتفاع بالجلد نفسه في متاع البيت.</w:t>
      </w:r>
    </w:p>
    <w:p w:rsidR="00522AAA" w:rsidRPr="006C4BEA" w:rsidRDefault="00522AAA" w:rsidP="00203D7A">
      <w:pPr>
        <w:widowControl w:val="0"/>
        <w:spacing w:line="46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وقال بعض الأصحاب: </w:t>
      </w:r>
      <w:r w:rsidRPr="006C4BEA">
        <w:rPr>
          <w:rFonts w:cs="Traditional Arabic" w:hint="cs"/>
          <w:sz w:val="32"/>
          <w:szCs w:val="32"/>
          <w:rtl/>
        </w:rPr>
        <w:t>لو دبغه بجزء منه، أو بصوفه صح كما يجوز إصلاح الوقف ببعضه، وإن اشترى نصيب الدباغ صح، وعنه يجوز بيع جلدها، ويشتري بالثمن ماعونًا لبيته، وعنه: يبيعه ويشتري به أضحية أخرى.</w:t>
      </w:r>
    </w:p>
  </w:footnote>
  <w:footnote w:id="1250">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فلم يجز بيع شيء منها لتعينها به.</w:t>
      </w:r>
    </w:p>
  </w:footnote>
  <w:footnote w:id="1251">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بضم الجيم : كساء من كتان أو غيره، يطرح على ظهر الدابة.</w:t>
      </w:r>
    </w:p>
  </w:footnote>
  <w:footnote w:id="1252">
    <w:p w:rsidR="00203D7A" w:rsidRDefault="00522AAA" w:rsidP="00203D7A">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)لحديث أبي سعيد قال: ابتعنا كبشا نضحي به، فأصاب الذئب من أليته، فسألنا النبي </w:t>
      </w:r>
      <w:r w:rsidRPr="006C4BEA">
        <w:rPr>
          <w:rFonts w:ascii="Traditional Arabic" w:hAnsi="Traditional Arabic" w:cs="Traditional Arabic"/>
          <w:sz w:val="32"/>
          <w:szCs w:val="32"/>
          <w:rtl/>
        </w:rPr>
        <w:t xml:space="preserve">صلى الله عليه </w:t>
      </w:r>
    </w:p>
    <w:p w:rsidR="00522AAA" w:rsidRPr="006C4BEA" w:rsidRDefault="00522AAA" w:rsidP="00203D7A">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sz w:val="32"/>
          <w:szCs w:val="32"/>
          <w:rtl/>
        </w:rPr>
        <w:t>وسلم</w:t>
      </w:r>
      <w:r w:rsidRPr="006C4BEA">
        <w:rPr>
          <w:rFonts w:ascii="Traditional Arabic" w:hAnsi="Traditional Arabic" w:cs="Traditional Arabic" w:hint="cs"/>
          <w:sz w:val="32"/>
          <w:szCs w:val="32"/>
          <w:rtl/>
        </w:rPr>
        <w:t xml:space="preserve"> فأمرنا أن نضحي به، رواه ابن ماجه.</w:t>
      </w:r>
    </w:p>
  </w:footnote>
  <w:footnote w:id="1253">
    <w:p w:rsidR="00203D7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إذا تلفت ونحوه بفعله أو تفريطه لزمه بدلها، </w:t>
      </w:r>
    </w:p>
    <w:p w:rsidR="00203D7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واستظهر في حاشية </w:t>
      </w:r>
      <w:r w:rsidRPr="006C4BEA">
        <w:rPr>
          <w:rFonts w:cs="Traditional Arabic" w:hint="cs"/>
          <w:sz w:val="32"/>
          <w:szCs w:val="32"/>
          <w:rtl/>
        </w:rPr>
        <w:t xml:space="preserve">المنتهى أن المراد المعين عن واجب، أما إذا كان معينًا ابتداء فلا، لعدم وجوب بدله، </w:t>
      </w:r>
    </w:p>
    <w:p w:rsidR="00203D7A" w:rsidRDefault="00522AAA" w:rsidP="0084592E">
      <w:pPr>
        <w:widowControl w:val="0"/>
        <w:spacing w:line="460" w:lineRule="exact"/>
        <w:ind w:left="397" w:hanging="397"/>
        <w:contextualSpacing/>
        <w:jc w:val="both"/>
        <w:rPr>
          <w:rFonts w:cs="Traditional Arabic"/>
          <w:sz w:val="32"/>
          <w:szCs w:val="32"/>
          <w:rtl/>
        </w:rPr>
      </w:pPr>
      <w:r w:rsidRPr="006C4BEA">
        <w:rPr>
          <w:rFonts w:cs="Traditional Arabic" w:hint="cs"/>
          <w:sz w:val="32"/>
          <w:szCs w:val="32"/>
          <w:rtl/>
        </w:rPr>
        <w:t xml:space="preserve">وفي الإنصاف: وإن تلفت بغير تفريطه لم يضمنها، بلا نزاع عند الأكثر، قبل ذبحها أو بعده، وإذا ذبحها </w:t>
      </w:r>
    </w:p>
    <w:p w:rsidR="00203D7A" w:rsidRDefault="00522AAA" w:rsidP="0084592E">
      <w:pPr>
        <w:widowControl w:val="0"/>
        <w:spacing w:line="460" w:lineRule="exact"/>
        <w:ind w:left="397" w:hanging="397"/>
        <w:contextualSpacing/>
        <w:jc w:val="both"/>
        <w:rPr>
          <w:rFonts w:cs="Traditional Arabic"/>
          <w:sz w:val="32"/>
          <w:szCs w:val="32"/>
          <w:rtl/>
        </w:rPr>
      </w:pPr>
      <w:r w:rsidRPr="006C4BEA">
        <w:rPr>
          <w:rFonts w:cs="Traditional Arabic" w:hint="cs"/>
          <w:sz w:val="32"/>
          <w:szCs w:val="32"/>
          <w:rtl/>
        </w:rPr>
        <w:t xml:space="preserve">فسرقت فلا شيء عليه، وإن ذبحها ذابح في وقتها، بغير إذن، أجزأت ولا ضمان على ذابحها لأنه وقعت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cs="Traditional Arabic" w:hint="cs"/>
          <w:sz w:val="32"/>
          <w:szCs w:val="32"/>
          <w:rtl/>
        </w:rPr>
        <w:t>موقعها.</w:t>
      </w:r>
    </w:p>
  </w:footnote>
  <w:footnote w:id="1254">
    <w:p w:rsidR="00203D7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سواء كان مساويًا لما في ذمته أولا، وسواء فرط أو لا، وسواء تعيب بفعل الله أو فعل غير الله فعليه </w:t>
      </w:r>
    </w:p>
    <w:p w:rsidR="00203D7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بدله، لأن عليه دمًا سليمًا، ولم يوجد ذلك، فلم يجزئه، وكما لو كان الرجل عليه دين فاشترى منه </w:t>
      </w:r>
    </w:p>
    <w:p w:rsidR="00203D7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مكيلاً، فتلف قبل قبضه انفسخ البيع، وعاد الدين في ذمته، </w:t>
      </w:r>
    </w:p>
    <w:p w:rsidR="00203D7A" w:rsidRDefault="00522AAA" w:rsidP="00203D7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وفي الإنصاف: لا خلاف في ضمان صاحبها إذا أتلفها مفرطًا، فإن ضمنها بمثلها وأخرج فضل القيمة </w:t>
      </w:r>
    </w:p>
    <w:p w:rsidR="00522AAA" w:rsidRPr="00203D7A" w:rsidRDefault="00522AAA" w:rsidP="00203D7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جاز، ويشتري بها شاة أو سبع بدنة بلا نزاع.</w:t>
      </w:r>
    </w:p>
  </w:footnote>
  <w:footnote w:id="1255">
    <w:p w:rsidR="00203D7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ليس لمن نحر بدل ما ذكر استرجاعه وإبقاؤه على ملكه، بل يلزمه ذبحه إذا وجده، ويتعين </w:t>
      </w:r>
    </w:p>
    <w:p w:rsidR="00203D7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للفقراء ولو ذبح بدله، في أصح الروايتين لفعل عائشة لما أهدت هديين فأضلتهما، فبعث إليها ابن الزبير </w:t>
      </w:r>
    </w:p>
    <w:p w:rsidR="00522AAA" w:rsidRPr="006C4BEA" w:rsidRDefault="00522AAA" w:rsidP="00203D7A">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بهديين فنحرتهما ثم عاد الضالان فنحرتهما، وقالت: هذا سنة الهدي، رواه الدارقطني</w:t>
      </w:r>
    </w:p>
  </w:footnote>
  <w:footnote w:id="1256">
    <w:p w:rsidR="00203D7A" w:rsidRDefault="00522AAA" w:rsidP="00203D7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00203D7A">
        <w:rPr>
          <w:rFonts w:ascii="Traditional Arabic" w:hAnsi="Traditional Arabic" w:cs="Traditional Arabic" w:hint="cs"/>
          <w:sz w:val="32"/>
          <w:szCs w:val="32"/>
          <w:rtl/>
        </w:rPr>
        <w:t>)وهو مذهب أبي حنيفة، والشافعي،وصرح به ابن القيم،</w:t>
      </w:r>
      <w:r w:rsidRPr="006C4BEA">
        <w:rPr>
          <w:rFonts w:ascii="Traditional Arabic" w:hAnsi="Traditional Arabic" w:cs="Traditional Arabic" w:hint="cs"/>
          <w:sz w:val="32"/>
          <w:szCs w:val="32"/>
          <w:rtl/>
        </w:rPr>
        <w:t xml:space="preserve">لفعله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وفعل خلفائه </w:t>
      </w:r>
    </w:p>
    <w:p w:rsidR="00203D7A" w:rsidRDefault="00522AAA" w:rsidP="00203D7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وعنه: واجبة ذكرها جماعة، واختارها أبو بكر، وغيره من الأصحاب، </w:t>
      </w:r>
    </w:p>
    <w:p w:rsidR="00203D7A" w:rsidRDefault="00522AAA" w:rsidP="00203D7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وذهب أبو حنيفة، ومالك، وغيرهما إلى القول بوجوبها على من ملك نصابا، </w:t>
      </w:r>
    </w:p>
    <w:p w:rsidR="00203D7A" w:rsidRDefault="00522AAA" w:rsidP="00203D7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وزاد أبو حنيفة اشتراط الإقامة، لحديث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من وجد سعة فلم يضح، فلا يقربن مصلانا</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رواه أحمد </w:t>
      </w:r>
    </w:p>
    <w:p w:rsidR="00203D7A" w:rsidRDefault="00522AAA" w:rsidP="00203D7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ابن عمر: أقام رسول الله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عشر سنين يضحي </w:t>
      </w:r>
    </w:p>
    <w:p w:rsidR="00203D7A" w:rsidRDefault="00522AAA" w:rsidP="00203D7A">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وقال الشيخ: الأضحية من النفقة بالمعروف، فتضحي المرأة من</w:t>
      </w:r>
      <w:r w:rsidR="00203D7A">
        <w:rPr>
          <w:rFonts w:ascii="Traditional Arabic" w:hAnsi="Traditional Arabic" w:cs="Traditional Arabic" w:hint="cs"/>
          <w:sz w:val="32"/>
          <w:szCs w:val="32"/>
          <w:rtl/>
        </w:rPr>
        <w:t xml:space="preserve"> مال زوجها عن أهل البيت بلا إذن</w:t>
      </w:r>
    </w:p>
    <w:p w:rsidR="00522AAA" w:rsidRPr="006C4BEA" w:rsidRDefault="00522AAA" w:rsidP="00203D7A">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ومدين لم يطالبه رب الدين.</w:t>
      </w:r>
    </w:p>
  </w:footnote>
  <w:footnote w:id="1257">
    <w:p w:rsidR="00522AAA" w:rsidRPr="006C4BEA" w:rsidRDefault="00522AAA" w:rsidP="00203D7A">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الشيخ وابن القيم وغيرهما، التضحية عن الميت أفضل من الصدقة بثمنها.</w:t>
      </w:r>
    </w:p>
  </w:footnote>
  <w:footnote w:id="1258">
    <w:p w:rsidR="00203D7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بنذر، أو تعيين ، أو وصية، أو وقف على أضحية ونحو ذلك </w:t>
      </w:r>
    </w:p>
    <w:p w:rsidR="00203D7A" w:rsidRDefault="00522AAA" w:rsidP="0084592E">
      <w:pPr>
        <w:widowControl w:val="0"/>
        <w:spacing w:line="440" w:lineRule="exact"/>
        <w:ind w:left="397" w:hanging="397"/>
        <w:contextualSpacing/>
        <w:jc w:val="both"/>
        <w:rPr>
          <w:rFonts w:cs="Traditional Arabic"/>
          <w:sz w:val="32"/>
          <w:szCs w:val="32"/>
          <w:rtl/>
        </w:rPr>
      </w:pPr>
      <w:r w:rsidRPr="006C4BEA">
        <w:rPr>
          <w:rFonts w:cs="Traditional Arabic" w:hint="cs"/>
          <w:sz w:val="32"/>
          <w:szCs w:val="32"/>
          <w:rtl/>
        </w:rPr>
        <w:t xml:space="preserve">وقال الشيخ: مما عينه، لا عمَّا في ذمته، وجمهور الأصحاب أنه لا يأكل من الأضحية المنذورة </w:t>
      </w:r>
    </w:p>
    <w:p w:rsidR="00203D7A" w:rsidRDefault="00522AAA" w:rsidP="0084592E">
      <w:pPr>
        <w:widowControl w:val="0"/>
        <w:spacing w:line="440" w:lineRule="exact"/>
        <w:ind w:left="397" w:hanging="397"/>
        <w:contextualSpacing/>
        <w:jc w:val="both"/>
        <w:rPr>
          <w:rFonts w:cs="Traditional Arabic"/>
          <w:sz w:val="32"/>
          <w:szCs w:val="32"/>
          <w:rtl/>
        </w:rPr>
      </w:pPr>
      <w:r w:rsidRPr="006C4BEA">
        <w:rPr>
          <w:rFonts w:cs="Traditional Arabic" w:hint="cs"/>
          <w:sz w:val="32"/>
          <w:szCs w:val="32"/>
          <w:rtl/>
        </w:rPr>
        <w:t xml:space="preserve">وصرح بعضهم بعدم جواز أكل الوكيل من أضحية موكله بلا نص، ومال الشيخ أبا بطين إلى الجواز،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cs="Traditional Arabic" w:hint="cs"/>
          <w:sz w:val="32"/>
          <w:szCs w:val="32"/>
          <w:rtl/>
        </w:rPr>
        <w:t>واختار أبو بكر، والقاضي، والموفق والشارح الجواز.</w:t>
      </w:r>
    </w:p>
  </w:footnote>
  <w:footnote w:id="1259">
    <w:p w:rsidR="00203D7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بل يوفر لهم وجوبًا كما يأتي في الحجر، لأن الصدقة لا تحل من ماله تطوعًا، جزم به الموفق وغيره،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في الإنصاف: لو قيل بجواز الصدقة والهدية منها باليسير عرفًا لكان متجهًا.</w:t>
      </w:r>
    </w:p>
  </w:footnote>
  <w:footnote w:id="1260">
    <w:p w:rsidR="00203D7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ظاهره الإطلاق، وهو غير مراد، بل مقيد بما إذا كان واجبًا في الذمة ثم عينه، لا ما عين ابتداءً، </w:t>
      </w:r>
    </w:p>
    <w:p w:rsidR="00203D7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الموفق وجماعة: أن يأكل من هدي التطوع وسواء في ذلك ما أوجبه بالتعيين من غير أن يكون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واجبًا في ذمته، وما نحره تطوعًا من غير أن يوجبه، قال الشيخ: مما عينه، لا عمَّا في ذمته.</w:t>
      </w:r>
    </w:p>
  </w:footnote>
  <w:footnote w:id="1261">
    <w:p w:rsidR="00203D7A"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عند جمهور أهل العلم، وقيل: أدنى جزء، وهو المشهور عن الشافعي، وأجازها مطلقًا،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وقد حمل الجمهور الأمر بالصدقة على الاستحباب في أضحية التطوع.</w:t>
      </w:r>
    </w:p>
  </w:footnote>
  <w:footnote w:id="1262">
    <w:p w:rsidR="00203D7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من يضحي لنفسه، أو يضحي عنه غيره في قول، ولم يدل عليه الأثر، </w:t>
      </w:r>
    </w:p>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والوجه الثاني: يكره نص عليه واختاره القاضي وجماعة، </w:t>
      </w:r>
    </w:p>
    <w:p w:rsidR="00522AAA" w:rsidRPr="006C4BEA"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قال في الإنصاف: وهو أولى وأما إذا ضحى عن غيره فلا يحرم عليه حلق ونحوه، ولا يكره.</w:t>
      </w:r>
    </w:p>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ولو بواحدة كمن يضحي بأكثر منها، لعموم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حتى يضحي</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w:t>
      </w:r>
    </w:p>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الوزير اتفقوا على أنه يكره لمن أراد الأضحية أن يأخذ من شعره وظفره من أول العشر، إلى أن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يضحي وقال أبو حنيفة: لا يكره.</w:t>
      </w:r>
    </w:p>
  </w:footnote>
  <w:footnote w:id="1263">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بعد الأضحية، وقيل: وإن لم يضح، لقوله لمن لم يجد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ولكن تأخذ من شعرك ، وتقلم أظفارك، </w:t>
      </w:r>
    </w:p>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وتقص شاربك</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رواه أبو داود وغيره،</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 وعنه: ليس بسنة، ولا مستحب مطلقا، اختاره الشيخ.</w:t>
      </w:r>
    </w:p>
  </w:footnote>
  <w:footnote w:id="1264">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فلا يعق غيره إلا إن تعذر بموت أو امتناع، </w:t>
      </w:r>
    </w:p>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وقالوا: فلو تركها الأب لم يسن للمولود أن يعقَّ عن نفسه، سواء كان غنيًّا أو فقيرًا، وبعد بلوغه فلا </w:t>
      </w:r>
    </w:p>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تسمى عقيقة، </w:t>
      </w:r>
    </w:p>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واستحب جمع أن يعق عن نفسه إذا بلغ، قال في الرعاية: تأسيا بالنبي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w:t>
      </w:r>
    </w:p>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ولأنها مشروعة عنه، ومرتهن بها، فينبغي أن يشرع له فكاك نفسه،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الشيخ: يعق عن اليتيم كالأضحية وأولى، لأنه مرتهن بها.</w:t>
      </w:r>
    </w:p>
  </w:footnote>
  <w:footnote w:id="1265">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قال أحمد: إن استقرض رجوت أن يخلف الله عليه، أحيا سنة، وقال الشيخ: محله لمن له وفاء.</w:t>
      </w:r>
    </w:p>
  </w:footnote>
  <w:footnote w:id="1266">
    <w:p w:rsidR="00CB22FD" w:rsidRDefault="00522AAA" w:rsidP="00CB22FD">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)وهو مذهب الشافعي، وقال مالك: وهو الأمر الذي لا اختلاف فيه</w:t>
      </w:r>
      <w:r w:rsidR="00CB22FD">
        <w:rPr>
          <w:rFonts w:ascii="Traditional Arabic" w:hAnsi="Traditional Arabic" w:cs="Traditional Arabic" w:hint="cs"/>
          <w:sz w:val="32"/>
          <w:szCs w:val="32"/>
          <w:rtl/>
        </w:rPr>
        <w:t xml:space="preserve"> عندنا، وعن</w:t>
      </w:r>
    </w:p>
    <w:p w:rsidR="00522AAA" w:rsidRPr="00CB22FD" w:rsidRDefault="00522AAA" w:rsidP="00CB22FD">
      <w:pPr>
        <w:widowControl w:val="0"/>
        <w:spacing w:line="44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أحمد: واجبة: اختارها أبو بكر وغيره، وقال الحسن </w:t>
      </w:r>
      <w:r w:rsidRPr="006C4BEA">
        <w:rPr>
          <w:rFonts w:cs="Traditional Arabic" w:hint="cs"/>
          <w:sz w:val="32"/>
          <w:szCs w:val="32"/>
          <w:rtl/>
        </w:rPr>
        <w:t xml:space="preserve">عن سمرة، أن رسول الله </w:t>
      </w:r>
      <w:r w:rsidRPr="006C4BEA">
        <w:rPr>
          <w:rFonts w:cs="Traditional Arabic"/>
          <w:sz w:val="32"/>
          <w:szCs w:val="32"/>
          <w:rtl/>
        </w:rPr>
        <w:t>صلى الله عليه وسلم</w:t>
      </w:r>
      <w:r w:rsidRPr="006C4BEA">
        <w:rPr>
          <w:rFonts w:cs="Traditional Arabic" w:hint="cs"/>
          <w:sz w:val="32"/>
          <w:szCs w:val="32"/>
          <w:rtl/>
        </w:rPr>
        <w:t xml:space="preserve"> قال: </w:t>
      </w:r>
      <w:r w:rsidRPr="006C4BEA">
        <w:rPr>
          <w:rFonts w:cs="Traditional Arabic"/>
          <w:sz w:val="32"/>
          <w:szCs w:val="32"/>
          <w:rtl/>
        </w:rPr>
        <w:t>«</w:t>
      </w:r>
      <w:r w:rsidRPr="006C4BEA">
        <w:rPr>
          <w:rFonts w:cs="Traditional Arabic" w:hint="cs"/>
          <w:b/>
          <w:bCs/>
          <w:sz w:val="32"/>
          <w:szCs w:val="32"/>
          <w:rtl/>
        </w:rPr>
        <w:t>كل غلام مرتهن بعقيقته</w:t>
      </w:r>
      <w:r w:rsidRPr="006C4BEA">
        <w:rPr>
          <w:rFonts w:cs="Traditional Arabic"/>
          <w:sz w:val="32"/>
          <w:szCs w:val="32"/>
          <w:rtl/>
        </w:rPr>
        <w:t>»</w:t>
      </w:r>
      <w:r w:rsidRPr="006C4BEA">
        <w:rPr>
          <w:rFonts w:cs="Traditional Arabic" w:hint="cs"/>
          <w:sz w:val="32"/>
          <w:szCs w:val="32"/>
          <w:rtl/>
        </w:rPr>
        <w:t xml:space="preserve"> وفي الصحيح </w:t>
      </w:r>
      <w:r w:rsidRPr="006C4BEA">
        <w:rPr>
          <w:rFonts w:cs="Traditional Arabic"/>
          <w:sz w:val="32"/>
          <w:szCs w:val="32"/>
          <w:rtl/>
        </w:rPr>
        <w:t>«</w:t>
      </w:r>
      <w:r w:rsidRPr="006C4BEA">
        <w:rPr>
          <w:rFonts w:cs="Traditional Arabic" w:hint="cs"/>
          <w:sz w:val="32"/>
          <w:szCs w:val="32"/>
          <w:rtl/>
        </w:rPr>
        <w:t>مع الغلام عقيقة، فأهريقوا عنه دمًا، وأميطوا عنه الأذى</w:t>
      </w:r>
      <w:r w:rsidRPr="006C4BEA">
        <w:rPr>
          <w:rFonts w:cs="Traditional Arabic"/>
          <w:sz w:val="32"/>
          <w:szCs w:val="32"/>
          <w:rtl/>
        </w:rPr>
        <w:t>»</w:t>
      </w:r>
      <w:r w:rsidRPr="006C4BEA">
        <w:rPr>
          <w:rFonts w:cs="Traditional Arabic" w:hint="cs"/>
          <w:sz w:val="32"/>
          <w:szCs w:val="32"/>
          <w:rtl/>
        </w:rPr>
        <w:t xml:space="preserve"> وقال ابن القيم: في حسن أخلاقه وسجاياه ، إن عق عنه صار سببا في ذلك.</w:t>
      </w:r>
    </w:p>
    <w:p w:rsidR="00522AAA" w:rsidRPr="006C4BEA" w:rsidRDefault="00522AAA" w:rsidP="00CB22FD">
      <w:pPr>
        <w:widowControl w:val="0"/>
        <w:spacing w:line="440" w:lineRule="exact"/>
        <w:ind w:left="27" w:hanging="27"/>
        <w:contextualSpacing/>
        <w:jc w:val="both"/>
        <w:rPr>
          <w:rFonts w:cs="Traditional Arabic"/>
          <w:sz w:val="32"/>
          <w:szCs w:val="32"/>
          <w:rtl/>
        </w:rPr>
      </w:pPr>
      <w:r w:rsidRPr="006C4BEA">
        <w:rPr>
          <w:rFonts w:cs="Traditional Arabic" w:hint="cs"/>
          <w:sz w:val="32"/>
          <w:szCs w:val="32"/>
          <w:rtl/>
        </w:rPr>
        <w:t xml:space="preserve">ودل الحديث على أنها لازمة لا بد منها، فإنه شبه لزومها بالرهن، فهي سنة مؤكدة، ولو بعد موت المولود، مشروعة في قول الجمهور، وذبحها أفضل من الصدقة بثمنها، لأنها سنة، ونسيكة مشروعة. </w:t>
      </w:r>
    </w:p>
  </w:footnote>
  <w:footnote w:id="1267">
    <w:p w:rsidR="00522AAA" w:rsidRPr="006C4BEA" w:rsidRDefault="00522AAA" w:rsidP="00CB22FD">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)قال ابن عبد البر: لا أعلم عن أحد من العلماء خلافه، وتجزئ كما يأتي.</w:t>
      </w:r>
    </w:p>
  </w:footnote>
  <w:footnote w:id="1268">
    <w:p w:rsidR="00CB22FD"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في يوم سابعه استحباب وفاقا، </w:t>
      </w:r>
    </w:p>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قال ابن عبد البر: كانوا يستحبون ذلك، وقد ثبت أنه قال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ويحلق رأسه</w:t>
      </w:r>
      <w:r w:rsidRPr="006C4BEA">
        <w:rPr>
          <w:rFonts w:ascii="Traditional Arabic" w:hAnsi="Traditional Arabic" w:cs="Traditional Arabic"/>
          <w:sz w:val="32"/>
          <w:szCs w:val="32"/>
          <w:rtl/>
        </w:rPr>
        <w:t>»</w:t>
      </w:r>
    </w:p>
  </w:footnote>
  <w:footnote w:id="1269">
    <w:p w:rsidR="00522AAA" w:rsidRPr="006C4BEA" w:rsidRDefault="00522AAA" w:rsidP="0084592E">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أي فضة لقصة فاطمة وغيرها، وأما الأنثى فيكره.</w:t>
      </w:r>
    </w:p>
  </w:footnote>
  <w:footnote w:id="1270">
    <w:p w:rsidR="00522AAA" w:rsidRPr="006C4BEA" w:rsidRDefault="00522AAA" w:rsidP="00CB22FD">
      <w:pPr>
        <w:widowControl w:val="0"/>
        <w:spacing w:line="46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في اليوم السابع، وفي السنن وغيرها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يذبح عنه يوم سابعه ويسمى</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وفي </w:t>
      </w:r>
      <w:r w:rsidRPr="006C4BEA">
        <w:rPr>
          <w:rFonts w:ascii="Traditional Arabic" w:hAnsi="Traditional Arabic" w:cs="Traditional Arabic" w:hint="cs"/>
          <w:spacing w:val="-4"/>
          <w:sz w:val="32"/>
          <w:szCs w:val="32"/>
          <w:rtl/>
        </w:rPr>
        <w:t xml:space="preserve">الشرح: وإن سماه قبله فحسن، وفي قوله تعالى: </w:t>
      </w:r>
      <w:r w:rsidRPr="006C4BEA">
        <w:rPr>
          <w:rFonts w:ascii="AGA Arabesque" w:hAnsi="AGA Arabesque"/>
          <w:spacing w:val="-4"/>
          <w:sz w:val="32"/>
          <w:szCs w:val="32"/>
        </w:rPr>
        <w:t></w:t>
      </w:r>
      <w:r w:rsidRPr="006C4BEA">
        <w:rPr>
          <w:rFonts w:cs="Traditional Arabic"/>
          <w:bCs/>
          <w:spacing w:val="-4"/>
          <w:sz w:val="32"/>
          <w:szCs w:val="32"/>
          <w:rtl/>
        </w:rPr>
        <w:t>وَإِنِّي سَمَّيْتُهَا مَرْيَمَ</w:t>
      </w:r>
      <w:r w:rsidRPr="006C4BEA">
        <w:rPr>
          <w:rFonts w:ascii="AGA Arabesque" w:hAnsi="AGA Arabesque"/>
          <w:spacing w:val="-4"/>
          <w:sz w:val="32"/>
          <w:szCs w:val="32"/>
        </w:rPr>
        <w:t></w:t>
      </w:r>
      <w:r w:rsidRPr="006C4BEA">
        <w:rPr>
          <w:rFonts w:ascii="Traditional Arabic" w:hAnsi="Traditional Arabic" w:cs="Traditional Arabic" w:hint="cs"/>
          <w:spacing w:val="-4"/>
          <w:sz w:val="32"/>
          <w:szCs w:val="32"/>
          <w:rtl/>
        </w:rPr>
        <w:t xml:space="preserve"> دليل على جوازه يوم الولادة، وفي الصحيحين </w:t>
      </w:r>
      <w:r w:rsidRPr="006C4BEA">
        <w:rPr>
          <w:rFonts w:ascii="Traditional Arabic" w:hAnsi="Traditional Arabic" w:cs="Traditional Arabic"/>
          <w:spacing w:val="-4"/>
          <w:sz w:val="32"/>
          <w:szCs w:val="32"/>
          <w:rtl/>
        </w:rPr>
        <w:t>«</w:t>
      </w:r>
      <w:r w:rsidRPr="006C4BEA">
        <w:rPr>
          <w:rFonts w:ascii="Traditional Arabic" w:hAnsi="Traditional Arabic" w:cs="Traditional Arabic" w:hint="cs"/>
          <w:spacing w:val="-4"/>
          <w:sz w:val="32"/>
          <w:szCs w:val="32"/>
          <w:rtl/>
        </w:rPr>
        <w:t>ولد لي الليلة ولد، سميته باسم أبي إبراهيم</w:t>
      </w:r>
      <w:r w:rsidRPr="006C4BEA">
        <w:rPr>
          <w:rFonts w:ascii="Traditional Arabic" w:hAnsi="Traditional Arabic" w:cs="Traditional Arabic" w:hint="cs"/>
          <w:sz w:val="32"/>
          <w:szCs w:val="32"/>
          <w:rtl/>
        </w:rPr>
        <w:t xml:space="preserve">وفيهما عن أنس أنه ذهب بأخيه إليه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حين ولدته أمه، فحنكه وسماه عبد الله، وسمى المنذر، وسمى غيره، وقال لرجل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سم ابنك عبد الرحمن</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وذلك يوم الولادة، وقال البيهقي : باب تسمية المولود يو</w:t>
      </w:r>
      <w:r w:rsidR="00CB22FD">
        <w:rPr>
          <w:rFonts w:ascii="Traditional Arabic" w:hAnsi="Traditional Arabic" w:cs="Traditional Arabic" w:hint="cs"/>
          <w:sz w:val="32"/>
          <w:szCs w:val="32"/>
          <w:rtl/>
        </w:rPr>
        <w:t>م يولد اهـ وهو أصح من السابع</w:t>
      </w:r>
      <w:r w:rsidRPr="006C4BEA">
        <w:rPr>
          <w:rFonts w:ascii="Traditional Arabic" w:hAnsi="Traditional Arabic" w:cs="Traditional Arabic" w:hint="cs"/>
          <w:sz w:val="32"/>
          <w:szCs w:val="32"/>
          <w:rtl/>
        </w:rPr>
        <w:t>.</w:t>
      </w:r>
    </w:p>
    <w:p w:rsidR="00CB22FD" w:rsidRDefault="00522AAA" w:rsidP="0084592E">
      <w:pPr>
        <w:widowControl w:val="0"/>
        <w:spacing w:line="46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قال ابن القيم: والأمر فيه واسع، والتسمية للأب، فلا يسمِّى غيره مع وجوده، والتسمية واجبة، </w:t>
      </w:r>
    </w:p>
    <w:p w:rsidR="00522AAA" w:rsidRPr="006C4BEA" w:rsidRDefault="00522AAA" w:rsidP="00CB22FD">
      <w:pPr>
        <w:widowControl w:val="0"/>
        <w:spacing w:line="46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وقال ابن حزم: اتفقوا على أن التسمية للرجال والنساء فرض.</w:t>
      </w:r>
    </w:p>
  </w:footnote>
  <w:footnote w:id="1271">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كالعاص، وكلب، وشيطان، وعتلة، وحباب، وشهاب،</w:t>
      </w:r>
      <w:r w:rsidR="00CB22FD">
        <w:rPr>
          <w:rFonts w:ascii="Traditional Arabic" w:hAnsi="Traditional Arabic" w:cs="Traditional Arabic" w:hint="cs"/>
          <w:sz w:val="32"/>
          <w:szCs w:val="32"/>
          <w:rtl/>
        </w:rPr>
        <w:t xml:space="preserve"> وحنظلة، ومرة، وحزن، وحية، وثبت</w:t>
      </w:r>
    </w:p>
    <w:p w:rsidR="00522AAA" w:rsidRPr="006C4BEA" w:rsidRDefault="00522AAA" w:rsidP="00CB22FD">
      <w:pPr>
        <w:widowControl w:val="0"/>
        <w:spacing w:line="440" w:lineRule="exact"/>
        <w:ind w:left="27"/>
        <w:contextualSpacing/>
        <w:jc w:val="both"/>
        <w:rPr>
          <w:rFonts w:ascii="Traditional Arabic" w:hAnsi="Traditional Arabic" w:cs="Traditional Arabic"/>
          <w:sz w:val="32"/>
          <w:szCs w:val="32"/>
          <w:rtl/>
        </w:rPr>
      </w:pP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أقبحها حرب ومرة</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وكره </w:t>
      </w:r>
      <w:r w:rsidRPr="006C4BEA">
        <w:rPr>
          <w:rFonts w:ascii="Traditional Arabic" w:hAnsi="Traditional Arabic" w:cs="Traditional Arabic"/>
          <w:sz w:val="32"/>
          <w:szCs w:val="32"/>
          <w:rtl/>
        </w:rPr>
        <w:t>صلى الله عليه وسلم</w:t>
      </w:r>
      <w:r w:rsidRPr="006C4BEA">
        <w:rPr>
          <w:rFonts w:ascii="Traditional Arabic" w:hAnsi="Traditional Arabic" w:cs="Traditional Arabic" w:hint="cs"/>
          <w:sz w:val="32"/>
          <w:szCs w:val="32"/>
          <w:rtl/>
        </w:rPr>
        <w:t xml:space="preserve"> مباشرة الاسم القبيح من الأشخاص والأماكن، وذلك لأنه لما كانت الأسماء قوالب للمعاني، ودالة عليه، فتضمنت الحكمة الإلهية أن يكون بينها ارتباطا وتناسبا، وأن لا تكون معها بمنزلة الأجنبي المحض الذي لا تعلق له بها، فإن حكمة أحكم الحاكمين تأبى ذلك، والواقع يشهد بخلافه، بل لها تأثير في المسميات وللمسميات تأثر عن أسمائها في الحسن، والقبح، والخفة، والثقل، واللطافة، والكثافة.</w:t>
      </w:r>
    </w:p>
    <w:p w:rsidR="00522AAA" w:rsidRPr="00CB22FD" w:rsidRDefault="00522AAA" w:rsidP="00CB22FD">
      <w:pPr>
        <w:widowControl w:val="0"/>
        <w:spacing w:line="500" w:lineRule="exact"/>
        <w:ind w:left="27" w:hanging="2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وثبت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لا تسمين غلامك يسارا، ولا رباحا، ولا نجاحا، ولا أفلح، فإنك تقول: أثمة هو. فلا يكون، فيقال: لا</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أي فتوجب تطيرا تكرهه النفوس، ويصدها عما هي بصدده، فاقتضت حكمة أحكم الحاكمين أن يمنعهم من أسماء توجب لهم سماع المكروه أو وقوعه، وأن يعدل عنها إلى أسماء تحصل المقصود من غير مفسدة، أو لئلا يسمى يسارا من هو أعسر الناس، ونجيحًا من لا نجاح عنده، ورباحا من هو من الخاسرين، فيكون قد وقع في الكذب، أو يطالب بمقتضى اسمه فلا يوجد عنده، فيجعل سببا لذمه، أو يعتقد في نفسه أنه كذلك فيقع في تزكية نفسه وتعظيمها، فيكره بالتقيف، والمتقي والراضي، والمحسن، والمرشد، ونهى الشارع أن يسمى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برة</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w:t>
      </w:r>
    </w:p>
  </w:footnote>
  <w:footnote w:id="1272">
    <w:p w:rsidR="00522AAA" w:rsidRPr="006C4BEA" w:rsidRDefault="00522AAA" w:rsidP="0084592E">
      <w:pPr>
        <w:widowControl w:val="0"/>
        <w:spacing w:line="50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ليأتي عليه أسبوع ثان، وهو مذهب الجمهور.</w:t>
      </w:r>
    </w:p>
  </w:footnote>
  <w:footnote w:id="1273">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قاله الوزير وغيره، وقال مالك: ليس فعل ذلك بمستحب ولا بممنوع، ولا بأس به، </w:t>
      </w:r>
    </w:p>
    <w:p w:rsidR="00CB22FD"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وقال الزرقاني: لا يلتفت إلى قول من يقول: فائدته التفاؤل بسلامة الصبي وبقائه، إنه لا أصل له من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الكتاب، ولا سنة، ولا عمل.</w:t>
      </w:r>
    </w:p>
  </w:footnote>
  <w:footnote w:id="1274">
    <w:p w:rsidR="00EF38C1"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استدراك من قوله: وحكمها إلخ، يفيد جواز بيع ما ذكر من العقيقة دون الأضحية، لأن الأضحية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أدخل منها في التعبد، وهذا عند بعض أهل العلم، ولم يرد عن السلف بيع ما ذكر منها بخصوصها.</w:t>
      </w:r>
    </w:p>
  </w:footnote>
  <w:footnote w:id="1275">
    <w:p w:rsidR="00EF38C1"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نص عليه، لكونها فدية عن النفس، فلا تقبل التشريك ولم يرد الاجتزاء فيها بشرك، ولم يفعله </w:t>
      </w:r>
      <w:r w:rsidRPr="006C4BEA">
        <w:rPr>
          <w:rFonts w:ascii="Traditional Arabic" w:hAnsi="Traditional Arabic" w:cs="Traditional Arabic"/>
          <w:sz w:val="32"/>
          <w:szCs w:val="32"/>
          <w:rtl/>
        </w:rPr>
        <w:t xml:space="preserve">صلى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sz w:val="32"/>
          <w:szCs w:val="32"/>
          <w:rtl/>
        </w:rPr>
        <w:t>الله عليه وسلم</w:t>
      </w:r>
      <w:r w:rsidRPr="006C4BEA">
        <w:rPr>
          <w:rFonts w:ascii="Traditional Arabic" w:hAnsi="Traditional Arabic" w:cs="Traditional Arabic" w:hint="cs"/>
          <w:sz w:val="32"/>
          <w:szCs w:val="32"/>
          <w:rtl/>
        </w:rPr>
        <w:t xml:space="preserve"> ولا أصحابه، ولا التابعون.</w:t>
      </w:r>
    </w:p>
  </w:footnote>
  <w:footnote w:id="1276">
    <w:p w:rsidR="00EF38C1"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يعني أن الشاة أفضل من البدنة والبقرة، لأنه لم يرد أنه عق بهما، ويقول: «باسم الله والله أكبر،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اللهم لك وإليك»، هذه عقيقة فلان، لحديث عائشة رواه ابن المنذر وحسنه.</w:t>
      </w:r>
    </w:p>
  </w:footnote>
  <w:footnote w:id="1277">
    <w:p w:rsidR="00EF38C1"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كان</w:t>
      </w:r>
      <w:r w:rsidR="00EF38C1">
        <w:rPr>
          <w:rFonts w:ascii="Traditional Arabic" w:hAnsi="Traditional Arabic" w:cs="Traditional Arabic" w:hint="cs"/>
          <w:sz w:val="32"/>
          <w:szCs w:val="32"/>
          <w:rtl/>
        </w:rPr>
        <w:t>وا يذبحونه في الجاهلية لآلهتهم،</w:t>
      </w:r>
      <w:r w:rsidRPr="006C4BEA">
        <w:rPr>
          <w:rFonts w:ascii="Traditional Arabic" w:hAnsi="Traditional Arabic" w:cs="Traditional Arabic" w:hint="cs"/>
          <w:sz w:val="32"/>
          <w:szCs w:val="32"/>
          <w:rtl/>
        </w:rPr>
        <w:t xml:space="preserve">رجاء البركة في نسلها، ويأكلون لحمه، ويلقون جلده على </w:t>
      </w:r>
    </w:p>
    <w:p w:rsidR="00522AAA" w:rsidRPr="006C4BEA" w:rsidRDefault="00EF38C1" w:rsidP="0084592E">
      <w:pPr>
        <w:widowControl w:val="0"/>
        <w:spacing w:line="440" w:lineRule="exact"/>
        <w:ind w:left="397" w:hanging="397"/>
        <w:contextualSpacing/>
        <w:jc w:val="both"/>
        <w:rPr>
          <w:rFonts w:cs="Traditional Arabic"/>
          <w:sz w:val="32"/>
          <w:szCs w:val="32"/>
          <w:rtl/>
        </w:rPr>
      </w:pPr>
      <w:r>
        <w:rPr>
          <w:rFonts w:ascii="Traditional Arabic" w:hAnsi="Traditional Arabic" w:cs="Traditional Arabic" w:hint="cs"/>
          <w:sz w:val="32"/>
          <w:szCs w:val="32"/>
          <w:rtl/>
        </w:rPr>
        <w:t>شجرة</w:t>
      </w:r>
    </w:p>
  </w:footnote>
  <w:footnote w:id="1278">
    <w:p w:rsidR="00EF38C1"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بوزن عظيمة، كانوا يذبحونها في العشر الأول من رجب، ويسمونها الرجبية، ومنهم من ينذرها،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تذبح للصنم، فيصب دمها على رأسه، وجعلوا ذلك في رجب سنة فيما بينهم، كالأضحية في الأضحى.</w:t>
      </w:r>
    </w:p>
  </w:footnote>
  <w:footnote w:id="1279">
    <w:p w:rsidR="00EF38C1"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قال ابن المنذر: فانتهى الناس عنهما لنهيه إياهم عنهما، ومعلوم بأن لا يكون إلا عن شيء قد كان </w:t>
      </w:r>
    </w:p>
    <w:p w:rsidR="00EF38C1"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 xml:space="preserve">يفعل، ولا نعلم أن أحدا من أهل العلم يقول: نهى عنهما ثم أذن فيهما، ولأنهما من أعمال الجاهلية، وفي </w:t>
      </w:r>
    </w:p>
    <w:p w:rsidR="00522AAA" w:rsidRPr="006C4BEA" w:rsidRDefault="00522AAA" w:rsidP="00EF38C1">
      <w:pPr>
        <w:widowControl w:val="0"/>
        <w:spacing w:line="440" w:lineRule="exact"/>
        <w:ind w:left="27"/>
        <w:contextualSpacing/>
        <w:jc w:val="both"/>
        <w:rPr>
          <w:rFonts w:cs="Traditional Arabic"/>
          <w:sz w:val="32"/>
          <w:szCs w:val="32"/>
          <w:rtl/>
        </w:rPr>
      </w:pPr>
      <w:r w:rsidRPr="006C4BEA">
        <w:rPr>
          <w:rFonts w:ascii="Traditional Arabic" w:hAnsi="Traditional Arabic" w:cs="Traditional Arabic" w:hint="cs"/>
          <w:sz w:val="32"/>
          <w:szCs w:val="32"/>
          <w:rtl/>
        </w:rPr>
        <w:t xml:space="preserve">الحديث: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من تشبه بقوم فهو منهم</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وشرع الله الأضحية بدل ما كان أهل الجاهلية يفعلونه من الفرع والعتير، وورد في المسند وغيره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من شاء أفرع ومن شاء لم يفرع، ومن شاء عتر ومن شاء لم يعتر، وفي الغنم أضحية</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وجاء في السنن ما يدل على إباحتها إذا كانت على غير الوجه الذي كانت عليه في الجاهلية، بإدخالها في عموم الصدقة، وهذا ولا شك مع إجماع عوام علماء الأمصار على عدم استعمالهم ذلك، وقوف عن الأمر بهما، مع ثبوت النهي عن ذلك.</w:t>
      </w:r>
    </w:p>
  </w:footnote>
  <w:footnote w:id="1280">
    <w:p w:rsidR="00EF38C1"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الفرعة والعتيرة عند جمهور العلماء، إذا لم يكن على وجه التشبه، بما كان عليه أهل الجاهلية، </w:t>
      </w:r>
    </w:p>
    <w:p w:rsidR="00522AAA" w:rsidRPr="006C4BEA" w:rsidRDefault="00522AAA" w:rsidP="0084592E">
      <w:pPr>
        <w:widowControl w:val="0"/>
        <w:spacing w:line="440" w:lineRule="exact"/>
        <w:ind w:left="397" w:hanging="397"/>
        <w:contextualSpacing/>
        <w:jc w:val="both"/>
        <w:rPr>
          <w:rFonts w:cs="Traditional Arabic"/>
          <w:sz w:val="32"/>
          <w:szCs w:val="32"/>
          <w:rtl/>
        </w:rPr>
      </w:pPr>
      <w:r w:rsidRPr="006C4BEA">
        <w:rPr>
          <w:rFonts w:ascii="Traditional Arabic" w:hAnsi="Traditional Arabic" w:cs="Traditional Arabic" w:hint="cs"/>
          <w:sz w:val="32"/>
          <w:szCs w:val="32"/>
          <w:rtl/>
        </w:rPr>
        <w:t xml:space="preserve">لأخبار النهي عن التشبه بهم، وللطبراني من حديث أبي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أعقر كعقر الجاهلية</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w:t>
      </w:r>
    </w:p>
  </w:footnote>
  <w:footnote w:id="1281">
    <w:p w:rsidR="00EF38C1" w:rsidRDefault="00522AAA" w:rsidP="0084592E">
      <w:pPr>
        <w:widowControl w:val="0"/>
        <w:spacing w:line="440" w:lineRule="exact"/>
        <w:ind w:left="397" w:hanging="397"/>
        <w:contextualSpacing/>
        <w:jc w:val="both"/>
        <w:rPr>
          <w:rFonts w:ascii="Traditional Arabic" w:hAnsi="Traditional Arabic" w:cs="Traditional Arabic"/>
          <w:sz w:val="32"/>
          <w:szCs w:val="32"/>
          <w:rtl/>
        </w:rPr>
      </w:pPr>
      <w:r w:rsidRPr="006C4BEA">
        <w:rPr>
          <w:rFonts w:ascii="Traditional Arabic" w:hAnsi="Traditional Arabic" w:cs="Traditional Arabic" w:hint="cs"/>
          <w:sz w:val="32"/>
          <w:szCs w:val="32"/>
          <w:rtl/>
        </w:rPr>
        <w:t>(</w:t>
      </w:r>
      <w:r w:rsidRPr="006C4BEA">
        <w:rPr>
          <w:rFonts w:ascii="Traditional Arabic" w:hAnsi="Traditional Arabic" w:cs="Traditional Arabic"/>
          <w:sz w:val="32"/>
          <w:szCs w:val="32"/>
          <w:rtl/>
        </w:rPr>
        <w:footnoteRef/>
      </w:r>
      <w:r w:rsidRPr="006C4BEA">
        <w:rPr>
          <w:rFonts w:ascii="Traditional Arabic" w:hAnsi="Traditional Arabic" w:cs="Traditional Arabic" w:hint="cs"/>
          <w:sz w:val="32"/>
          <w:szCs w:val="32"/>
          <w:rtl/>
        </w:rPr>
        <w:t xml:space="preserve">) أي بقوله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لا فرع ولا عتيرة</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وفي رواية </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في الإسلام</w:t>
      </w:r>
      <w:r w:rsidRPr="006C4BEA">
        <w:rPr>
          <w:rFonts w:ascii="Traditional Arabic" w:hAnsi="Traditional Arabic" w:cs="Traditional Arabic"/>
          <w:sz w:val="32"/>
          <w:szCs w:val="32"/>
          <w:rtl/>
        </w:rPr>
        <w:t>)</w:t>
      </w:r>
      <w:r w:rsidRPr="006C4BEA">
        <w:rPr>
          <w:rFonts w:ascii="Traditional Arabic" w:hAnsi="Traditional Arabic" w:cs="Traditional Arabic" w:hint="cs"/>
          <w:sz w:val="32"/>
          <w:szCs w:val="32"/>
          <w:rtl/>
        </w:rPr>
        <w:t xml:space="preserve"> فلو ذبح شاة في رجب على وجه الصدقة، </w:t>
      </w:r>
    </w:p>
    <w:p w:rsidR="00522AAA" w:rsidRPr="00EF38C1" w:rsidRDefault="00EF38C1" w:rsidP="00EF38C1">
      <w:pPr>
        <w:widowControl w:val="0"/>
        <w:spacing w:line="440" w:lineRule="exact"/>
        <w:ind w:left="397" w:hanging="397"/>
        <w:contextualSpacing/>
        <w:jc w:val="both"/>
        <w:rPr>
          <w:rFonts w:ascii="Traditional Arabic" w:hAnsi="Traditional Arabic" w:cs="Traditional Arabic"/>
          <w:sz w:val="32"/>
          <w:szCs w:val="32"/>
          <w:rtl/>
        </w:rPr>
      </w:pPr>
      <w:r>
        <w:rPr>
          <w:rFonts w:ascii="Traditional Arabic" w:hAnsi="Traditional Arabic" w:cs="Traditional Arabic" w:hint="cs"/>
          <w:sz w:val="32"/>
          <w:szCs w:val="32"/>
          <w:rtl/>
        </w:rPr>
        <w:t>من غير تشبه بالجاهلية،</w:t>
      </w:r>
      <w:r w:rsidR="00522AAA" w:rsidRPr="006C4BEA">
        <w:rPr>
          <w:rFonts w:ascii="Traditional Arabic" w:hAnsi="Traditional Arabic" w:cs="Traditional Arabic" w:hint="cs"/>
          <w:sz w:val="32"/>
          <w:szCs w:val="32"/>
          <w:rtl/>
        </w:rPr>
        <w:t>أ</w:t>
      </w:r>
      <w:r>
        <w:rPr>
          <w:rFonts w:ascii="Traditional Arabic" w:hAnsi="Traditional Arabic" w:cs="Traditional Arabic" w:hint="cs"/>
          <w:sz w:val="32"/>
          <w:szCs w:val="32"/>
          <w:rtl/>
        </w:rPr>
        <w:t>و ذبح ولد الناقة لحاجة إلى ذلك،أو للصدقة به وإطعامه،</w:t>
      </w:r>
      <w:r w:rsidR="00522AAA" w:rsidRPr="006C4BEA">
        <w:rPr>
          <w:rFonts w:ascii="Traditional Arabic" w:hAnsi="Traditional Arabic" w:cs="Traditional Arabic" w:hint="cs"/>
          <w:sz w:val="32"/>
          <w:szCs w:val="32"/>
          <w:rtl/>
        </w:rPr>
        <w:t xml:space="preserve">لم يكن ذلك </w:t>
      </w:r>
      <w:r>
        <w:rPr>
          <w:rFonts w:ascii="Traditional Arabic" w:hAnsi="Traditional Arabic" w:cs="Traditional Arabic" w:hint="cs"/>
          <w:sz w:val="32"/>
          <w:szCs w:val="32"/>
          <w:rtl/>
        </w:rPr>
        <w:t>مكروهًا</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2AAA" w:rsidRPr="009474DE" w:rsidRDefault="00841E06">
    <w:pPr>
      <w:pStyle w:val="a8"/>
      <w:framePr w:wrap="around" w:vAnchor="text" w:hAnchor="text" w:xAlign="inside" w:y="1"/>
      <w:jc w:val="both"/>
      <w:rPr>
        <w:rStyle w:val="a7"/>
        <w:rFonts w:cs="Traditional Arabic"/>
        <w:b/>
        <w:bCs/>
        <w:sz w:val="34"/>
        <w:szCs w:val="34"/>
      </w:rPr>
    </w:pPr>
    <w:r w:rsidRPr="009474DE">
      <w:rPr>
        <w:rStyle w:val="a7"/>
        <w:rFonts w:cs="Traditional Arabic"/>
        <w:b/>
        <w:bCs/>
        <w:sz w:val="34"/>
        <w:szCs w:val="34"/>
        <w:rtl/>
      </w:rPr>
      <w:fldChar w:fldCharType="begin"/>
    </w:r>
    <w:r w:rsidR="00522AAA" w:rsidRPr="009474DE">
      <w:rPr>
        <w:rStyle w:val="a7"/>
        <w:rFonts w:cs="Traditional Arabic"/>
        <w:b/>
        <w:bCs/>
        <w:sz w:val="34"/>
        <w:szCs w:val="34"/>
      </w:rPr>
      <w:instrText xml:space="preserve">PAGE  </w:instrText>
    </w:r>
    <w:r w:rsidRPr="009474DE">
      <w:rPr>
        <w:rStyle w:val="a7"/>
        <w:rFonts w:cs="Traditional Arabic"/>
        <w:b/>
        <w:bCs/>
        <w:sz w:val="34"/>
        <w:szCs w:val="34"/>
        <w:rtl/>
      </w:rPr>
      <w:fldChar w:fldCharType="separate"/>
    </w:r>
    <w:r w:rsidR="00522AAA">
      <w:rPr>
        <w:rStyle w:val="a7"/>
        <w:rFonts w:cs="Traditional Arabic"/>
        <w:b/>
        <w:bCs/>
        <w:noProof/>
        <w:sz w:val="34"/>
        <w:szCs w:val="34"/>
        <w:rtl/>
      </w:rPr>
      <w:t>16</w:t>
    </w:r>
    <w:r w:rsidRPr="009474DE">
      <w:rPr>
        <w:rStyle w:val="a7"/>
        <w:rFonts w:cs="Traditional Arabic"/>
        <w:b/>
        <w:bCs/>
        <w:sz w:val="34"/>
        <w:szCs w:val="34"/>
        <w:rtl/>
      </w:rPr>
      <w:fldChar w:fldCharType="end"/>
    </w:r>
  </w:p>
  <w:p w:rsidR="00522AAA" w:rsidRPr="00A85470" w:rsidRDefault="00841E06" w:rsidP="0084592E">
    <w:pPr>
      <w:pStyle w:val="a8"/>
      <w:jc w:val="right"/>
      <w:rPr>
        <w:rFonts w:cs="Traditional Arabic"/>
        <w:b/>
        <w:bCs/>
        <w:sz w:val="34"/>
        <w:szCs w:val="34"/>
        <w:rtl/>
        <w:lang w:bidi="ar-EG"/>
      </w:rPr>
    </w:pPr>
    <w:r>
      <w:rPr>
        <w:rFonts w:cs="Traditional Arabic"/>
        <w:b/>
        <w:bCs/>
        <w:noProof/>
        <w:sz w:val="34"/>
        <w:szCs w:val="34"/>
        <w:rtl/>
      </w:rPr>
      <w:pict>
        <v:line id="_x0000_s2050" style="position:absolute;flip:x;z-index:251661312" from="-1.9pt,26.4pt" to="364.35pt,26.4pt" strokeweight="3pt">
          <v:stroke linestyle="thinThin"/>
        </v:line>
      </w:pict>
    </w:r>
    <w:r w:rsidR="00522AAA" w:rsidRPr="009474DE">
      <w:rPr>
        <w:rFonts w:cs="Traditional Arabic" w:hint="cs"/>
        <w:b/>
        <w:bCs/>
        <w:sz w:val="34"/>
        <w:szCs w:val="34"/>
        <w:rtl/>
      </w:rPr>
      <w:t xml:space="preserve">حاشية الروض المربع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6705064"/>
      <w:docPartObj>
        <w:docPartGallery w:val="Page Numbers (Top of Page)"/>
        <w:docPartUnique/>
      </w:docPartObj>
    </w:sdtPr>
    <w:sdtContent>
      <w:p w:rsidR="00522AAA" w:rsidRPr="002B4A0E" w:rsidRDefault="00841E06" w:rsidP="002B4A0E">
        <w:pPr>
          <w:pStyle w:val="a8"/>
          <w:jc w:val="center"/>
          <w:rPr>
            <w:rtl/>
          </w:rPr>
        </w:pPr>
        <w:fldSimple w:instr=" PAGE   \* MERGEFORMAT ">
          <w:r w:rsidR="00823AEE" w:rsidRPr="00823AEE">
            <w:rPr>
              <w:rFonts w:cs="Calibri"/>
              <w:noProof/>
              <w:rtl/>
              <w:lang w:val="ar-SA"/>
            </w:rPr>
            <w:t>63</w:t>
          </w:r>
        </w:fldSimple>
      </w:p>
    </w:sdtContent>
  </w:sdt>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4A0E" w:rsidRDefault="002B4A0E">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4D276A"/>
    <w:multiLevelType w:val="hybridMultilevel"/>
    <w:tmpl w:val="04C09E18"/>
    <w:lvl w:ilvl="0" w:tplc="5F2EBD56">
      <w:start w:val="1"/>
      <w:numFmt w:val="decimal"/>
      <w:lvlText w:val="%1-"/>
      <w:lvlJc w:val="left"/>
      <w:pPr>
        <w:tabs>
          <w:tab w:val="num" w:pos="1830"/>
        </w:tabs>
        <w:ind w:left="1830" w:hanging="111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10"/>
  <w:displayHorizontalDrawingGridEvery w:val="2"/>
  <w:characterSpacingControl w:val="doNotCompress"/>
  <w:hdrShapeDefaults>
    <o:shapedefaults v:ext="edit" spidmax="2051"/>
    <o:shapelayout v:ext="edit">
      <o:idmap v:ext="edit" data="2"/>
    </o:shapelayout>
  </w:hdrShapeDefaults>
  <w:footnotePr>
    <w:numRestart w:val="eachPage"/>
    <w:footnote w:id="-1"/>
    <w:footnote w:id="0"/>
  </w:footnotePr>
  <w:endnotePr>
    <w:endnote w:id="-1"/>
    <w:endnote w:id="0"/>
  </w:endnotePr>
  <w:compat>
    <w:useFELayout/>
  </w:compat>
  <w:rsids>
    <w:rsidRoot w:val="007D6135"/>
    <w:rsid w:val="000024F0"/>
    <w:rsid w:val="000031B0"/>
    <w:rsid w:val="00010ACE"/>
    <w:rsid w:val="000307E6"/>
    <w:rsid w:val="00037CB2"/>
    <w:rsid w:val="00061E80"/>
    <w:rsid w:val="00067773"/>
    <w:rsid w:val="00070694"/>
    <w:rsid w:val="0007257C"/>
    <w:rsid w:val="00073B3A"/>
    <w:rsid w:val="00073CD0"/>
    <w:rsid w:val="000809F3"/>
    <w:rsid w:val="00085210"/>
    <w:rsid w:val="00090DAB"/>
    <w:rsid w:val="00095165"/>
    <w:rsid w:val="000B37CB"/>
    <w:rsid w:val="000B466D"/>
    <w:rsid w:val="000B761F"/>
    <w:rsid w:val="000C2A3C"/>
    <w:rsid w:val="000C575D"/>
    <w:rsid w:val="000D0293"/>
    <w:rsid w:val="000D2866"/>
    <w:rsid w:val="000F7FE2"/>
    <w:rsid w:val="00135925"/>
    <w:rsid w:val="001723F1"/>
    <w:rsid w:val="00175B4A"/>
    <w:rsid w:val="001A0326"/>
    <w:rsid w:val="001A3D18"/>
    <w:rsid w:val="001A72FC"/>
    <w:rsid w:val="001B07A5"/>
    <w:rsid w:val="001B66CA"/>
    <w:rsid w:val="001D0D8E"/>
    <w:rsid w:val="001D496E"/>
    <w:rsid w:val="001D72D7"/>
    <w:rsid w:val="001E5D74"/>
    <w:rsid w:val="001F4F35"/>
    <w:rsid w:val="00201ED3"/>
    <w:rsid w:val="00203D7A"/>
    <w:rsid w:val="0020651D"/>
    <w:rsid w:val="00206F55"/>
    <w:rsid w:val="00217484"/>
    <w:rsid w:val="0022189E"/>
    <w:rsid w:val="0022580C"/>
    <w:rsid w:val="00236A32"/>
    <w:rsid w:val="00237361"/>
    <w:rsid w:val="002522ED"/>
    <w:rsid w:val="00263F6B"/>
    <w:rsid w:val="002740A1"/>
    <w:rsid w:val="002865D0"/>
    <w:rsid w:val="00286F6C"/>
    <w:rsid w:val="00287C0D"/>
    <w:rsid w:val="00292C59"/>
    <w:rsid w:val="002A24C5"/>
    <w:rsid w:val="002A7D4B"/>
    <w:rsid w:val="002B0E5D"/>
    <w:rsid w:val="002B4A0E"/>
    <w:rsid w:val="002B57FD"/>
    <w:rsid w:val="002B6798"/>
    <w:rsid w:val="002E16BF"/>
    <w:rsid w:val="002E6A47"/>
    <w:rsid w:val="003115FD"/>
    <w:rsid w:val="00314F56"/>
    <w:rsid w:val="0032701C"/>
    <w:rsid w:val="00331303"/>
    <w:rsid w:val="003363BF"/>
    <w:rsid w:val="00336C54"/>
    <w:rsid w:val="00342B05"/>
    <w:rsid w:val="00344A89"/>
    <w:rsid w:val="003526C2"/>
    <w:rsid w:val="003919C0"/>
    <w:rsid w:val="00391DFC"/>
    <w:rsid w:val="00395F68"/>
    <w:rsid w:val="003A1C45"/>
    <w:rsid w:val="003A232F"/>
    <w:rsid w:val="003A3B23"/>
    <w:rsid w:val="003A41B2"/>
    <w:rsid w:val="003A5A35"/>
    <w:rsid w:val="003A63F7"/>
    <w:rsid w:val="003A7D76"/>
    <w:rsid w:val="003C57C3"/>
    <w:rsid w:val="003D257C"/>
    <w:rsid w:val="003D30C6"/>
    <w:rsid w:val="00404819"/>
    <w:rsid w:val="004161B3"/>
    <w:rsid w:val="00424CD8"/>
    <w:rsid w:val="00432DA1"/>
    <w:rsid w:val="00433747"/>
    <w:rsid w:val="00434B7D"/>
    <w:rsid w:val="00436BF9"/>
    <w:rsid w:val="00443E4A"/>
    <w:rsid w:val="004530F2"/>
    <w:rsid w:val="00455E84"/>
    <w:rsid w:val="00455EAB"/>
    <w:rsid w:val="00462563"/>
    <w:rsid w:val="004709D9"/>
    <w:rsid w:val="00471220"/>
    <w:rsid w:val="0048373D"/>
    <w:rsid w:val="00495A62"/>
    <w:rsid w:val="004A25A3"/>
    <w:rsid w:val="004A460D"/>
    <w:rsid w:val="004A75DB"/>
    <w:rsid w:val="004C2CD5"/>
    <w:rsid w:val="004D7A83"/>
    <w:rsid w:val="004F1238"/>
    <w:rsid w:val="0050142B"/>
    <w:rsid w:val="005060A5"/>
    <w:rsid w:val="00522AAA"/>
    <w:rsid w:val="00525701"/>
    <w:rsid w:val="00526689"/>
    <w:rsid w:val="00535627"/>
    <w:rsid w:val="0054227F"/>
    <w:rsid w:val="00556C83"/>
    <w:rsid w:val="005643A4"/>
    <w:rsid w:val="00567C89"/>
    <w:rsid w:val="00590D0A"/>
    <w:rsid w:val="0059415A"/>
    <w:rsid w:val="00597E75"/>
    <w:rsid w:val="005A3430"/>
    <w:rsid w:val="005B19EB"/>
    <w:rsid w:val="005B46B6"/>
    <w:rsid w:val="005C098D"/>
    <w:rsid w:val="005D0D98"/>
    <w:rsid w:val="005D2069"/>
    <w:rsid w:val="005F0E3A"/>
    <w:rsid w:val="005F6F72"/>
    <w:rsid w:val="00600D33"/>
    <w:rsid w:val="0060132A"/>
    <w:rsid w:val="00604DB8"/>
    <w:rsid w:val="00607F78"/>
    <w:rsid w:val="00613173"/>
    <w:rsid w:val="006149D6"/>
    <w:rsid w:val="006233EA"/>
    <w:rsid w:val="0063443F"/>
    <w:rsid w:val="0063511C"/>
    <w:rsid w:val="00636385"/>
    <w:rsid w:val="00651E3A"/>
    <w:rsid w:val="00656778"/>
    <w:rsid w:val="00677B97"/>
    <w:rsid w:val="0069082E"/>
    <w:rsid w:val="00690DB7"/>
    <w:rsid w:val="0069154E"/>
    <w:rsid w:val="006A2647"/>
    <w:rsid w:val="006B6C61"/>
    <w:rsid w:val="006C1277"/>
    <w:rsid w:val="006C4BEA"/>
    <w:rsid w:val="006C5563"/>
    <w:rsid w:val="006D5361"/>
    <w:rsid w:val="006D600E"/>
    <w:rsid w:val="006E1E29"/>
    <w:rsid w:val="006E4153"/>
    <w:rsid w:val="006F119F"/>
    <w:rsid w:val="00700FD6"/>
    <w:rsid w:val="007016F3"/>
    <w:rsid w:val="00710F86"/>
    <w:rsid w:val="0072185A"/>
    <w:rsid w:val="00724D5A"/>
    <w:rsid w:val="0072765C"/>
    <w:rsid w:val="0073053E"/>
    <w:rsid w:val="0073348F"/>
    <w:rsid w:val="00741391"/>
    <w:rsid w:val="0075137E"/>
    <w:rsid w:val="007612C8"/>
    <w:rsid w:val="007732D2"/>
    <w:rsid w:val="00775D4A"/>
    <w:rsid w:val="00781288"/>
    <w:rsid w:val="007845E3"/>
    <w:rsid w:val="0079437E"/>
    <w:rsid w:val="00797D0B"/>
    <w:rsid w:val="007B0511"/>
    <w:rsid w:val="007B0F0C"/>
    <w:rsid w:val="007B411C"/>
    <w:rsid w:val="007B7175"/>
    <w:rsid w:val="007D6135"/>
    <w:rsid w:val="007E0FEB"/>
    <w:rsid w:val="007E1AD8"/>
    <w:rsid w:val="007E377B"/>
    <w:rsid w:val="007E54D8"/>
    <w:rsid w:val="007F4935"/>
    <w:rsid w:val="007F7804"/>
    <w:rsid w:val="008008E6"/>
    <w:rsid w:val="008105A1"/>
    <w:rsid w:val="008123CE"/>
    <w:rsid w:val="00812628"/>
    <w:rsid w:val="008202FD"/>
    <w:rsid w:val="00823AEE"/>
    <w:rsid w:val="00830C1A"/>
    <w:rsid w:val="00837F1F"/>
    <w:rsid w:val="008408E9"/>
    <w:rsid w:val="00841E06"/>
    <w:rsid w:val="0084253E"/>
    <w:rsid w:val="0084592E"/>
    <w:rsid w:val="00877007"/>
    <w:rsid w:val="00885AED"/>
    <w:rsid w:val="0088699C"/>
    <w:rsid w:val="00890DE6"/>
    <w:rsid w:val="008916AC"/>
    <w:rsid w:val="00893A20"/>
    <w:rsid w:val="008A654C"/>
    <w:rsid w:val="008B0ABE"/>
    <w:rsid w:val="008B4C9E"/>
    <w:rsid w:val="008C50D1"/>
    <w:rsid w:val="008C630F"/>
    <w:rsid w:val="008D32DB"/>
    <w:rsid w:val="008D6F13"/>
    <w:rsid w:val="008E1DF2"/>
    <w:rsid w:val="008E2EE2"/>
    <w:rsid w:val="00907CCD"/>
    <w:rsid w:val="00913434"/>
    <w:rsid w:val="009143D9"/>
    <w:rsid w:val="0091524D"/>
    <w:rsid w:val="00935DCE"/>
    <w:rsid w:val="00936D3C"/>
    <w:rsid w:val="0094498B"/>
    <w:rsid w:val="00951316"/>
    <w:rsid w:val="0095166D"/>
    <w:rsid w:val="0096204C"/>
    <w:rsid w:val="00963017"/>
    <w:rsid w:val="009657FA"/>
    <w:rsid w:val="009826CB"/>
    <w:rsid w:val="00993A75"/>
    <w:rsid w:val="009A53B0"/>
    <w:rsid w:val="009B0F09"/>
    <w:rsid w:val="009B1C58"/>
    <w:rsid w:val="009B2ACF"/>
    <w:rsid w:val="009B685F"/>
    <w:rsid w:val="009C28DD"/>
    <w:rsid w:val="009D1826"/>
    <w:rsid w:val="009D309E"/>
    <w:rsid w:val="009D45F3"/>
    <w:rsid w:val="009D472A"/>
    <w:rsid w:val="009D52BF"/>
    <w:rsid w:val="009D617D"/>
    <w:rsid w:val="009D6190"/>
    <w:rsid w:val="009D66A5"/>
    <w:rsid w:val="009E433B"/>
    <w:rsid w:val="00A068C6"/>
    <w:rsid w:val="00A07201"/>
    <w:rsid w:val="00A10B2C"/>
    <w:rsid w:val="00A12768"/>
    <w:rsid w:val="00A12841"/>
    <w:rsid w:val="00A13447"/>
    <w:rsid w:val="00A178EA"/>
    <w:rsid w:val="00A2787E"/>
    <w:rsid w:val="00A31258"/>
    <w:rsid w:val="00A34E6B"/>
    <w:rsid w:val="00A3545C"/>
    <w:rsid w:val="00A411D7"/>
    <w:rsid w:val="00A45914"/>
    <w:rsid w:val="00A46B63"/>
    <w:rsid w:val="00A50FA0"/>
    <w:rsid w:val="00A651A1"/>
    <w:rsid w:val="00A85168"/>
    <w:rsid w:val="00A855DB"/>
    <w:rsid w:val="00A94773"/>
    <w:rsid w:val="00A95A94"/>
    <w:rsid w:val="00A95E72"/>
    <w:rsid w:val="00A9768F"/>
    <w:rsid w:val="00A97F35"/>
    <w:rsid w:val="00AA6191"/>
    <w:rsid w:val="00AC25A1"/>
    <w:rsid w:val="00AC45A0"/>
    <w:rsid w:val="00AD4CCA"/>
    <w:rsid w:val="00AE2E9E"/>
    <w:rsid w:val="00AE78D3"/>
    <w:rsid w:val="00AF0C7E"/>
    <w:rsid w:val="00B002B8"/>
    <w:rsid w:val="00B0128E"/>
    <w:rsid w:val="00B028C6"/>
    <w:rsid w:val="00B05632"/>
    <w:rsid w:val="00B06F19"/>
    <w:rsid w:val="00B10ACF"/>
    <w:rsid w:val="00B17BBC"/>
    <w:rsid w:val="00B37BD0"/>
    <w:rsid w:val="00B453B8"/>
    <w:rsid w:val="00B665B5"/>
    <w:rsid w:val="00B72381"/>
    <w:rsid w:val="00B83B4F"/>
    <w:rsid w:val="00B93D95"/>
    <w:rsid w:val="00B94836"/>
    <w:rsid w:val="00BC56F1"/>
    <w:rsid w:val="00BC6529"/>
    <w:rsid w:val="00BC701F"/>
    <w:rsid w:val="00BD188D"/>
    <w:rsid w:val="00BD350B"/>
    <w:rsid w:val="00BE652B"/>
    <w:rsid w:val="00BF2713"/>
    <w:rsid w:val="00BF46F4"/>
    <w:rsid w:val="00BF4AB4"/>
    <w:rsid w:val="00C05F44"/>
    <w:rsid w:val="00C448A5"/>
    <w:rsid w:val="00C47D13"/>
    <w:rsid w:val="00C50A62"/>
    <w:rsid w:val="00C514CD"/>
    <w:rsid w:val="00C57EB5"/>
    <w:rsid w:val="00C719C0"/>
    <w:rsid w:val="00C74036"/>
    <w:rsid w:val="00C765A6"/>
    <w:rsid w:val="00C863A8"/>
    <w:rsid w:val="00C9460E"/>
    <w:rsid w:val="00C97580"/>
    <w:rsid w:val="00CA145B"/>
    <w:rsid w:val="00CA21AB"/>
    <w:rsid w:val="00CA4BF9"/>
    <w:rsid w:val="00CA7102"/>
    <w:rsid w:val="00CB02D5"/>
    <w:rsid w:val="00CB1F12"/>
    <w:rsid w:val="00CB22FD"/>
    <w:rsid w:val="00CE7E0E"/>
    <w:rsid w:val="00CF422C"/>
    <w:rsid w:val="00D0140B"/>
    <w:rsid w:val="00D07F7A"/>
    <w:rsid w:val="00D112DD"/>
    <w:rsid w:val="00D321FB"/>
    <w:rsid w:val="00D34E49"/>
    <w:rsid w:val="00D421E2"/>
    <w:rsid w:val="00D4558A"/>
    <w:rsid w:val="00D51552"/>
    <w:rsid w:val="00D51738"/>
    <w:rsid w:val="00D52DAE"/>
    <w:rsid w:val="00D53D02"/>
    <w:rsid w:val="00D559A0"/>
    <w:rsid w:val="00D65207"/>
    <w:rsid w:val="00D709D2"/>
    <w:rsid w:val="00D8654B"/>
    <w:rsid w:val="00D86772"/>
    <w:rsid w:val="00D915C4"/>
    <w:rsid w:val="00DB22B7"/>
    <w:rsid w:val="00DC0FF9"/>
    <w:rsid w:val="00DC247C"/>
    <w:rsid w:val="00DC3546"/>
    <w:rsid w:val="00DD2502"/>
    <w:rsid w:val="00DD7429"/>
    <w:rsid w:val="00DF0673"/>
    <w:rsid w:val="00DF34A4"/>
    <w:rsid w:val="00E028B0"/>
    <w:rsid w:val="00E15387"/>
    <w:rsid w:val="00E25B1A"/>
    <w:rsid w:val="00E44533"/>
    <w:rsid w:val="00E453A9"/>
    <w:rsid w:val="00E6055D"/>
    <w:rsid w:val="00E6100F"/>
    <w:rsid w:val="00E62F34"/>
    <w:rsid w:val="00E71D55"/>
    <w:rsid w:val="00E8191E"/>
    <w:rsid w:val="00E876A9"/>
    <w:rsid w:val="00E963C3"/>
    <w:rsid w:val="00EA0844"/>
    <w:rsid w:val="00EA2DDE"/>
    <w:rsid w:val="00EA4F77"/>
    <w:rsid w:val="00EA7661"/>
    <w:rsid w:val="00EB3960"/>
    <w:rsid w:val="00EB5150"/>
    <w:rsid w:val="00EC4E53"/>
    <w:rsid w:val="00ED764B"/>
    <w:rsid w:val="00EE2EC4"/>
    <w:rsid w:val="00EE6B4F"/>
    <w:rsid w:val="00EF38C1"/>
    <w:rsid w:val="00EF4FA9"/>
    <w:rsid w:val="00F04C85"/>
    <w:rsid w:val="00F14CB4"/>
    <w:rsid w:val="00F150C5"/>
    <w:rsid w:val="00F27B06"/>
    <w:rsid w:val="00F33F47"/>
    <w:rsid w:val="00F51F01"/>
    <w:rsid w:val="00F606AE"/>
    <w:rsid w:val="00F92FE0"/>
    <w:rsid w:val="00F95F30"/>
    <w:rsid w:val="00F9668D"/>
    <w:rsid w:val="00FA1EBA"/>
    <w:rsid w:val="00FA6165"/>
    <w:rsid w:val="00FC071D"/>
    <w:rsid w:val="00FC6321"/>
    <w:rsid w:val="00FC6AA3"/>
    <w:rsid w:val="00FE6CDE"/>
    <w:rsid w:val="00FF6A0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4BF9"/>
    <w:pPr>
      <w:bidi/>
    </w:pPr>
  </w:style>
  <w:style w:type="paragraph" w:styleId="1">
    <w:name w:val="heading 1"/>
    <w:basedOn w:val="a"/>
    <w:next w:val="a"/>
    <w:link w:val="1Char"/>
    <w:qFormat/>
    <w:rsid w:val="00D0140B"/>
    <w:pPr>
      <w:keepNext/>
      <w:widowControl w:val="0"/>
      <w:spacing w:after="0" w:line="360" w:lineRule="exact"/>
      <w:ind w:left="397" w:hanging="397"/>
      <w:jc w:val="both"/>
      <w:outlineLvl w:val="0"/>
    </w:pPr>
    <w:rPr>
      <w:rFonts w:ascii="Times New Roman" w:eastAsia="SimSun" w:hAnsi="Times New Roman" w:cs="Traditional Arabic"/>
      <w:sz w:val="24"/>
      <w:szCs w:val="32"/>
      <w:lang w:eastAsia="zh-CN" w:bidi="ar-EG"/>
    </w:rPr>
  </w:style>
  <w:style w:type="paragraph" w:styleId="2">
    <w:name w:val="heading 2"/>
    <w:basedOn w:val="a"/>
    <w:next w:val="a"/>
    <w:link w:val="2Char"/>
    <w:qFormat/>
    <w:rsid w:val="00D0140B"/>
    <w:pPr>
      <w:keepNext/>
      <w:widowControl w:val="0"/>
      <w:spacing w:after="0" w:line="580" w:lineRule="exact"/>
      <w:outlineLvl w:val="1"/>
    </w:pPr>
    <w:rPr>
      <w:rFonts w:ascii="Times New Roman" w:eastAsia="SimSun" w:hAnsi="Times New Roman" w:cs="Traditional Arabic"/>
      <w:sz w:val="48"/>
      <w:szCs w:val="52"/>
      <w:lang w:eastAsia="zh-CN"/>
    </w:rPr>
  </w:style>
  <w:style w:type="paragraph" w:styleId="3">
    <w:name w:val="heading 3"/>
    <w:basedOn w:val="a"/>
    <w:next w:val="a"/>
    <w:link w:val="3Char"/>
    <w:qFormat/>
    <w:rsid w:val="00D0140B"/>
    <w:pPr>
      <w:keepNext/>
      <w:widowControl w:val="0"/>
      <w:spacing w:after="0" w:line="580" w:lineRule="exact"/>
      <w:outlineLvl w:val="2"/>
    </w:pPr>
    <w:rPr>
      <w:rFonts w:ascii="Times New Roman" w:eastAsia="SimSun" w:hAnsi="Times New Roman" w:cs="Traditional Arabic"/>
      <w:sz w:val="48"/>
      <w:szCs w:val="44"/>
      <w:lang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Char"/>
    <w:semiHidden/>
    <w:rsid w:val="007D6135"/>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3"/>
    <w:semiHidden/>
    <w:rsid w:val="007D6135"/>
    <w:rPr>
      <w:rFonts w:ascii="Times New Roman" w:eastAsia="Times New Roman" w:hAnsi="Times New Roman" w:cs="Times New Roman"/>
      <w:sz w:val="20"/>
      <w:szCs w:val="20"/>
    </w:rPr>
  </w:style>
  <w:style w:type="character" w:styleId="a4">
    <w:name w:val="footnote reference"/>
    <w:basedOn w:val="a0"/>
    <w:semiHidden/>
    <w:rsid w:val="007D6135"/>
    <w:rPr>
      <w:vertAlign w:val="superscript"/>
    </w:rPr>
  </w:style>
  <w:style w:type="table" w:styleId="a5">
    <w:name w:val="Table Grid"/>
    <w:basedOn w:val="a1"/>
    <w:rsid w:val="007D613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footer"/>
    <w:basedOn w:val="a"/>
    <w:link w:val="Char0"/>
    <w:rsid w:val="007D6135"/>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0">
    <w:name w:val="تذييل صفحة Char"/>
    <w:basedOn w:val="a0"/>
    <w:link w:val="a6"/>
    <w:rsid w:val="007D6135"/>
    <w:rPr>
      <w:rFonts w:ascii="Times New Roman" w:eastAsia="Times New Roman" w:hAnsi="Times New Roman" w:cs="Times New Roman"/>
      <w:sz w:val="24"/>
      <w:szCs w:val="24"/>
    </w:rPr>
  </w:style>
  <w:style w:type="character" w:styleId="a7">
    <w:name w:val="page number"/>
    <w:basedOn w:val="a0"/>
    <w:rsid w:val="007D6135"/>
  </w:style>
  <w:style w:type="paragraph" w:styleId="a8">
    <w:name w:val="header"/>
    <w:basedOn w:val="a"/>
    <w:link w:val="Char1"/>
    <w:uiPriority w:val="99"/>
    <w:rsid w:val="007D6135"/>
    <w:pPr>
      <w:tabs>
        <w:tab w:val="center" w:pos="4153"/>
        <w:tab w:val="right" w:pos="8306"/>
      </w:tabs>
      <w:spacing w:after="0" w:line="240" w:lineRule="auto"/>
    </w:pPr>
    <w:rPr>
      <w:rFonts w:ascii="Times New Roman" w:eastAsia="Times New Roman" w:hAnsi="Times New Roman" w:cs="Times New Roman"/>
      <w:sz w:val="24"/>
      <w:szCs w:val="24"/>
    </w:rPr>
  </w:style>
  <w:style w:type="character" w:customStyle="1" w:styleId="Char1">
    <w:name w:val="رأس صفحة Char"/>
    <w:basedOn w:val="a0"/>
    <w:link w:val="a8"/>
    <w:uiPriority w:val="99"/>
    <w:rsid w:val="007D6135"/>
    <w:rPr>
      <w:rFonts w:ascii="Times New Roman" w:eastAsia="Times New Roman" w:hAnsi="Times New Roman" w:cs="Times New Roman"/>
      <w:sz w:val="24"/>
      <w:szCs w:val="24"/>
    </w:rPr>
  </w:style>
  <w:style w:type="paragraph" w:styleId="a9">
    <w:name w:val="Body Text Indent"/>
    <w:basedOn w:val="a"/>
    <w:link w:val="Char2"/>
    <w:rsid w:val="007D6135"/>
    <w:pPr>
      <w:widowControl w:val="0"/>
      <w:spacing w:after="0" w:line="480" w:lineRule="exact"/>
      <w:ind w:firstLine="567"/>
    </w:pPr>
    <w:rPr>
      <w:rFonts w:ascii="Times New Roman" w:eastAsia="Batang" w:hAnsi="Times New Roman" w:cs="Traditional Arabic"/>
      <w:sz w:val="36"/>
      <w:szCs w:val="36"/>
      <w:lang w:eastAsia="ar-SA"/>
    </w:rPr>
  </w:style>
  <w:style w:type="character" w:customStyle="1" w:styleId="Char2">
    <w:name w:val="نص أساسي بمسافة بادئة Char"/>
    <w:basedOn w:val="a0"/>
    <w:link w:val="a9"/>
    <w:rsid w:val="007D6135"/>
    <w:rPr>
      <w:rFonts w:ascii="Times New Roman" w:eastAsia="Batang" w:hAnsi="Times New Roman" w:cs="Traditional Arabic"/>
      <w:sz w:val="36"/>
      <w:szCs w:val="36"/>
      <w:lang w:eastAsia="ar-SA"/>
    </w:rPr>
  </w:style>
  <w:style w:type="character" w:customStyle="1" w:styleId="1Char">
    <w:name w:val="عنوان 1 Char"/>
    <w:basedOn w:val="a0"/>
    <w:link w:val="1"/>
    <w:rsid w:val="00D0140B"/>
    <w:rPr>
      <w:rFonts w:ascii="Times New Roman" w:eastAsia="SimSun" w:hAnsi="Times New Roman" w:cs="Traditional Arabic"/>
      <w:sz w:val="24"/>
      <w:szCs w:val="32"/>
      <w:lang w:eastAsia="zh-CN" w:bidi="ar-EG"/>
    </w:rPr>
  </w:style>
  <w:style w:type="character" w:customStyle="1" w:styleId="2Char">
    <w:name w:val="عنوان 2 Char"/>
    <w:basedOn w:val="a0"/>
    <w:link w:val="2"/>
    <w:rsid w:val="00D0140B"/>
    <w:rPr>
      <w:rFonts w:ascii="Times New Roman" w:eastAsia="SimSun" w:hAnsi="Times New Roman" w:cs="Traditional Arabic"/>
      <w:sz w:val="48"/>
      <w:szCs w:val="52"/>
      <w:lang w:eastAsia="zh-CN"/>
    </w:rPr>
  </w:style>
  <w:style w:type="character" w:customStyle="1" w:styleId="3Char">
    <w:name w:val="عنوان 3 Char"/>
    <w:basedOn w:val="a0"/>
    <w:link w:val="3"/>
    <w:rsid w:val="00D0140B"/>
    <w:rPr>
      <w:rFonts w:ascii="Times New Roman" w:eastAsia="SimSun" w:hAnsi="Times New Roman" w:cs="Traditional Arabic"/>
      <w:sz w:val="48"/>
      <w:szCs w:val="44"/>
      <w:lang w:eastAsia="zh-CN"/>
    </w:rPr>
  </w:style>
  <w:style w:type="paragraph" w:customStyle="1" w:styleId="aa">
    <w:name w:val="عماد ربيعي"/>
    <w:basedOn w:val="ab"/>
    <w:autoRedefine/>
    <w:rsid w:val="00D0140B"/>
    <w:pPr>
      <w:widowControl w:val="0"/>
      <w:spacing w:line="400" w:lineRule="exact"/>
      <w:jc w:val="center"/>
    </w:pPr>
    <w:rPr>
      <w:rFonts w:cs="Fanan"/>
      <w:b/>
      <w:bCs/>
      <w:sz w:val="26"/>
      <w:szCs w:val="30"/>
      <w:lang w:val="fr-FR" w:eastAsia="fr-FR" w:bidi="ar-SA"/>
    </w:rPr>
  </w:style>
  <w:style w:type="paragraph" w:styleId="ab">
    <w:name w:val="Normal (Web)"/>
    <w:basedOn w:val="a"/>
    <w:rsid w:val="00D0140B"/>
    <w:pPr>
      <w:spacing w:after="0" w:line="240" w:lineRule="auto"/>
    </w:pPr>
    <w:rPr>
      <w:rFonts w:ascii="Times New Roman" w:eastAsia="SimSun" w:hAnsi="Times New Roman" w:cs="Times New Roman"/>
      <w:sz w:val="24"/>
      <w:szCs w:val="24"/>
      <w:lang w:eastAsia="zh-CN" w:bidi="ar-EG"/>
    </w:rPr>
  </w:style>
  <w:style w:type="paragraph" w:customStyle="1" w:styleId="ac">
    <w:name w:val="عماد ابن هشام"/>
    <w:basedOn w:val="ab"/>
    <w:rsid w:val="00D0140B"/>
    <w:pPr>
      <w:spacing w:beforeAutospacing="1" w:afterAutospacing="1" w:line="440" w:lineRule="exact"/>
      <w:jc w:val="center"/>
    </w:pPr>
    <w:rPr>
      <w:rFonts w:eastAsia="Times New Roman" w:cs="Fanan"/>
      <w:b/>
      <w:bCs/>
      <w:color w:val="FF0000"/>
      <w:sz w:val="30"/>
      <w:szCs w:val="34"/>
      <w:lang w:eastAsia="en-US" w:bidi="ar-SA"/>
    </w:rPr>
  </w:style>
  <w:style w:type="paragraph" w:styleId="ad">
    <w:name w:val="Title"/>
    <w:basedOn w:val="a"/>
    <w:link w:val="Char3"/>
    <w:qFormat/>
    <w:rsid w:val="00D0140B"/>
    <w:pPr>
      <w:widowControl w:val="0"/>
      <w:spacing w:after="0" w:line="480" w:lineRule="exact"/>
      <w:ind w:firstLine="567"/>
      <w:jc w:val="center"/>
    </w:pPr>
    <w:rPr>
      <w:rFonts w:ascii="Times New Roman" w:eastAsia="SimSun" w:hAnsi="Times New Roman" w:cs="Traditional Arabic"/>
      <w:b/>
      <w:bCs/>
      <w:sz w:val="36"/>
      <w:szCs w:val="36"/>
      <w:lang w:eastAsia="zh-CN"/>
    </w:rPr>
  </w:style>
  <w:style w:type="character" w:customStyle="1" w:styleId="Char3">
    <w:name w:val="العنوان Char"/>
    <w:basedOn w:val="a0"/>
    <w:link w:val="ad"/>
    <w:rsid w:val="00D0140B"/>
    <w:rPr>
      <w:rFonts w:ascii="Times New Roman" w:eastAsia="SimSun" w:hAnsi="Times New Roman" w:cs="Traditional Arabic"/>
      <w:b/>
      <w:bCs/>
      <w:sz w:val="36"/>
      <w:szCs w:val="36"/>
      <w:lang w:eastAsia="zh-CN"/>
    </w:rPr>
  </w:style>
  <w:style w:type="paragraph" w:styleId="ae">
    <w:name w:val="Subtitle"/>
    <w:basedOn w:val="a"/>
    <w:link w:val="Char4"/>
    <w:qFormat/>
    <w:rsid w:val="00D0140B"/>
    <w:pPr>
      <w:widowControl w:val="0"/>
      <w:spacing w:after="0" w:line="480" w:lineRule="exact"/>
      <w:ind w:firstLine="567"/>
      <w:jc w:val="center"/>
    </w:pPr>
    <w:rPr>
      <w:rFonts w:ascii="Times New Roman" w:eastAsia="SimSun" w:hAnsi="Times New Roman" w:cs="Traditional Arabic"/>
      <w:b/>
      <w:bCs/>
      <w:sz w:val="36"/>
      <w:szCs w:val="36"/>
      <w:lang w:eastAsia="zh-CN"/>
    </w:rPr>
  </w:style>
  <w:style w:type="character" w:customStyle="1" w:styleId="Char4">
    <w:name w:val="عنوان فرعي Char"/>
    <w:basedOn w:val="a0"/>
    <w:link w:val="ae"/>
    <w:rsid w:val="00D0140B"/>
    <w:rPr>
      <w:rFonts w:ascii="Times New Roman" w:eastAsia="SimSun" w:hAnsi="Times New Roman" w:cs="Traditional Arabic"/>
      <w:b/>
      <w:bCs/>
      <w:sz w:val="36"/>
      <w:szCs w:val="36"/>
      <w:lang w:eastAsia="zh-CN"/>
    </w:rPr>
  </w:style>
  <w:style w:type="paragraph" w:styleId="20">
    <w:name w:val="Body Text Indent 2"/>
    <w:basedOn w:val="a"/>
    <w:link w:val="2Char0"/>
    <w:rsid w:val="00D0140B"/>
    <w:pPr>
      <w:widowControl w:val="0"/>
      <w:spacing w:after="0" w:line="360" w:lineRule="exact"/>
      <w:ind w:left="397" w:hanging="397"/>
      <w:jc w:val="both"/>
    </w:pPr>
    <w:rPr>
      <w:rFonts w:ascii="Times New Roman" w:eastAsia="SimSun" w:hAnsi="Times New Roman" w:cs="Traditional Arabic"/>
      <w:sz w:val="24"/>
      <w:szCs w:val="32"/>
      <w:lang w:eastAsia="zh-CN" w:bidi="ar-EG"/>
    </w:rPr>
  </w:style>
  <w:style w:type="character" w:customStyle="1" w:styleId="2Char0">
    <w:name w:val="نص أساسي بمسافة بادئة 2 Char"/>
    <w:basedOn w:val="a0"/>
    <w:link w:val="20"/>
    <w:rsid w:val="00D0140B"/>
    <w:rPr>
      <w:rFonts w:ascii="Times New Roman" w:eastAsia="SimSun" w:hAnsi="Times New Roman" w:cs="Traditional Arabic"/>
      <w:sz w:val="24"/>
      <w:szCs w:val="32"/>
      <w:lang w:eastAsia="zh-CN" w:bidi="ar-EG"/>
    </w:rPr>
  </w:style>
  <w:style w:type="paragraph" w:styleId="21">
    <w:name w:val="Body Text 2"/>
    <w:basedOn w:val="a"/>
    <w:link w:val="2Char1"/>
    <w:rsid w:val="00D0140B"/>
    <w:pPr>
      <w:spacing w:after="120" w:line="480" w:lineRule="auto"/>
    </w:pPr>
    <w:rPr>
      <w:rFonts w:ascii="Times New Roman" w:eastAsia="SimSun" w:hAnsi="Times New Roman" w:cs="Times New Roman"/>
      <w:sz w:val="24"/>
      <w:szCs w:val="24"/>
      <w:lang w:eastAsia="zh-CN" w:bidi="ar-EG"/>
    </w:rPr>
  </w:style>
  <w:style w:type="character" w:customStyle="1" w:styleId="2Char1">
    <w:name w:val="نص أساسي 2 Char"/>
    <w:basedOn w:val="a0"/>
    <w:link w:val="21"/>
    <w:rsid w:val="00D0140B"/>
    <w:rPr>
      <w:rFonts w:ascii="Times New Roman" w:eastAsia="SimSun" w:hAnsi="Times New Roman" w:cs="Times New Roman"/>
      <w:sz w:val="24"/>
      <w:szCs w:val="24"/>
      <w:lang w:eastAsia="zh-CN" w:bidi="ar-EG"/>
    </w:rPr>
  </w:style>
  <w:style w:type="paragraph" w:styleId="30">
    <w:name w:val="Body Text Indent 3"/>
    <w:basedOn w:val="a"/>
    <w:link w:val="3Char0"/>
    <w:rsid w:val="00D0140B"/>
    <w:pPr>
      <w:spacing w:after="120" w:line="240" w:lineRule="auto"/>
      <w:ind w:left="283"/>
    </w:pPr>
    <w:rPr>
      <w:rFonts w:ascii="Times New Roman" w:eastAsia="SimSun" w:hAnsi="Times New Roman" w:cs="Times New Roman"/>
      <w:sz w:val="16"/>
      <w:szCs w:val="16"/>
      <w:lang w:eastAsia="zh-CN" w:bidi="ar-EG"/>
    </w:rPr>
  </w:style>
  <w:style w:type="character" w:customStyle="1" w:styleId="3Char0">
    <w:name w:val="نص أساسي بمسافة بادئة 3 Char"/>
    <w:basedOn w:val="a0"/>
    <w:link w:val="30"/>
    <w:rsid w:val="00D0140B"/>
    <w:rPr>
      <w:rFonts w:ascii="Times New Roman" w:eastAsia="SimSun" w:hAnsi="Times New Roman" w:cs="Times New Roman"/>
      <w:sz w:val="16"/>
      <w:szCs w:val="16"/>
      <w:lang w:eastAsia="zh-CN" w:bidi="ar-EG"/>
    </w:rPr>
  </w:style>
  <w:style w:type="paragraph" w:styleId="af">
    <w:name w:val="Body Text"/>
    <w:basedOn w:val="a"/>
    <w:link w:val="Char5"/>
    <w:rsid w:val="00D0140B"/>
    <w:pPr>
      <w:spacing w:after="120" w:line="240" w:lineRule="auto"/>
    </w:pPr>
    <w:rPr>
      <w:rFonts w:ascii="Times New Roman" w:eastAsia="SimSun" w:hAnsi="Times New Roman" w:cs="Times New Roman"/>
      <w:sz w:val="24"/>
      <w:szCs w:val="24"/>
      <w:lang w:eastAsia="zh-CN" w:bidi="ar-EG"/>
    </w:rPr>
  </w:style>
  <w:style w:type="character" w:customStyle="1" w:styleId="Char5">
    <w:name w:val="نص أساسي Char"/>
    <w:basedOn w:val="a0"/>
    <w:link w:val="af"/>
    <w:rsid w:val="00D0140B"/>
    <w:rPr>
      <w:rFonts w:ascii="Times New Roman" w:eastAsia="SimSun" w:hAnsi="Times New Roman" w:cs="Times New Roman"/>
      <w:sz w:val="24"/>
      <w:szCs w:val="24"/>
      <w:lang w:eastAsia="zh-CN" w:bidi="ar-EG"/>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3166</TotalTime>
  <Pages>83</Pages>
  <Words>17322</Words>
  <Characters>98740</Characters>
  <Application>Microsoft Office Word</Application>
  <DocSecurity>0</DocSecurity>
  <Lines>822</Lines>
  <Paragraphs>231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115831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dc:creator>
  <cp:keywords/>
  <dc:description/>
  <cp:lastModifiedBy>تعليم</cp:lastModifiedBy>
  <cp:revision>76</cp:revision>
  <cp:lastPrinted>2010-11-07T04:45:00Z</cp:lastPrinted>
  <dcterms:created xsi:type="dcterms:W3CDTF">2010-09-15T14:34:00Z</dcterms:created>
  <dcterms:modified xsi:type="dcterms:W3CDTF">2011-05-14T05:44:00Z</dcterms:modified>
</cp:coreProperties>
</file>